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07C1E" w14:textId="77777777" w:rsidR="00DB3BB3" w:rsidRPr="001B324E" w:rsidRDefault="00DB3BB3" w:rsidP="0021797E">
      <w:pPr>
        <w:pStyle w:val="Vnbnnidung0"/>
        <w:tabs>
          <w:tab w:val="left" w:pos="284"/>
        </w:tabs>
        <w:spacing w:after="120" w:line="360" w:lineRule="auto"/>
        <w:ind w:firstLine="0"/>
        <w:jc w:val="both"/>
        <w:rPr>
          <w:rFonts w:ascii="Arial" w:hAnsi="Arial" w:cs="Arial"/>
          <w:b/>
          <w:bCs/>
          <w:color w:val="010000"/>
          <w:sz w:val="20"/>
        </w:rPr>
      </w:pPr>
      <w:r w:rsidRPr="001B324E">
        <w:rPr>
          <w:rFonts w:ascii="Arial" w:hAnsi="Arial"/>
          <w:b/>
          <w:bCs/>
          <w:color w:val="010000"/>
          <w:sz w:val="20"/>
        </w:rPr>
        <w:t>BAF123020:</w:t>
      </w:r>
      <w:r w:rsidRPr="001B324E">
        <w:rPr>
          <w:rFonts w:ascii="Arial" w:hAnsi="Arial"/>
          <w:b/>
          <w:color w:val="010000"/>
          <w:sz w:val="20"/>
        </w:rPr>
        <w:t xml:space="preserve"> Board Resolution</w:t>
      </w:r>
    </w:p>
    <w:p w14:paraId="57567359" w14:textId="77777777" w:rsidR="005618DC" w:rsidRPr="001B324E" w:rsidRDefault="00DB3BB3" w:rsidP="0021797E">
      <w:pPr>
        <w:pStyle w:val="Vnbnnidung0"/>
        <w:tabs>
          <w:tab w:val="left" w:pos="284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1B324E">
        <w:rPr>
          <w:rFonts w:ascii="Arial" w:hAnsi="Arial"/>
          <w:color w:val="010000"/>
          <w:sz w:val="20"/>
        </w:rPr>
        <w:t>On March 6, 2024, BAF Viet Nam Agriculture Joint Stock Company announced Resolution No. 06.03</w:t>
      </w:r>
      <w:r w:rsidR="00340B2A" w:rsidRPr="001B324E">
        <w:rPr>
          <w:rFonts w:ascii="Arial" w:hAnsi="Arial"/>
          <w:color w:val="010000"/>
          <w:sz w:val="20"/>
        </w:rPr>
        <w:t>.</w:t>
      </w:r>
      <w:r w:rsidRPr="001B324E">
        <w:rPr>
          <w:rFonts w:ascii="Arial" w:hAnsi="Arial"/>
          <w:color w:val="010000"/>
          <w:sz w:val="20"/>
        </w:rPr>
        <w:t>2024/NQ-HDQT on holding the Annual General Meeting of Shareholders 2024 as follows:</w:t>
      </w:r>
    </w:p>
    <w:p w14:paraId="2A93FF1D" w14:textId="77777777" w:rsidR="005618DC" w:rsidRPr="001B324E" w:rsidRDefault="00A434D8" w:rsidP="0021797E">
      <w:pPr>
        <w:pStyle w:val="Vnbnnidung0"/>
        <w:tabs>
          <w:tab w:val="left" w:pos="284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1B324E">
        <w:rPr>
          <w:rFonts w:ascii="Arial" w:hAnsi="Arial"/>
          <w:color w:val="010000"/>
          <w:sz w:val="20"/>
        </w:rPr>
        <w:t>Article 1: Approve the recorded list of shareholders to attend the Annual General Meeting of Shareholders 2024 with contents as follow:</w:t>
      </w:r>
    </w:p>
    <w:p w14:paraId="0AAED6F4" w14:textId="77777777" w:rsidR="005618DC" w:rsidRPr="001B324E" w:rsidRDefault="00A434D8" w:rsidP="0021797E">
      <w:pPr>
        <w:pStyle w:val="Vnbnnidung0"/>
        <w:numPr>
          <w:ilvl w:val="0"/>
          <w:numId w:val="1"/>
        </w:numPr>
        <w:tabs>
          <w:tab w:val="left" w:pos="284"/>
          <w:tab w:val="left" w:pos="637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1B324E">
        <w:rPr>
          <w:rFonts w:ascii="Arial" w:hAnsi="Arial"/>
          <w:color w:val="010000"/>
          <w:sz w:val="20"/>
        </w:rPr>
        <w:t>Record date: March 27, 2024</w:t>
      </w:r>
    </w:p>
    <w:p w14:paraId="7078F2D4" w14:textId="77777777" w:rsidR="005618DC" w:rsidRPr="001B324E" w:rsidRDefault="00A434D8" w:rsidP="0021797E">
      <w:pPr>
        <w:pStyle w:val="Vnbnnidung0"/>
        <w:numPr>
          <w:ilvl w:val="0"/>
          <w:numId w:val="1"/>
        </w:numPr>
        <w:tabs>
          <w:tab w:val="left" w:pos="284"/>
          <w:tab w:val="left" w:pos="637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1B324E">
        <w:rPr>
          <w:rFonts w:ascii="Arial" w:hAnsi="Arial"/>
          <w:color w:val="010000"/>
          <w:sz w:val="20"/>
        </w:rPr>
        <w:t>Exercise rate: 01 share - 01 voting right</w:t>
      </w:r>
    </w:p>
    <w:p w14:paraId="6B08A4F3" w14:textId="77777777" w:rsidR="005618DC" w:rsidRPr="001B324E" w:rsidRDefault="00A434D8" w:rsidP="0021797E">
      <w:pPr>
        <w:pStyle w:val="Vnbnnidung0"/>
        <w:numPr>
          <w:ilvl w:val="0"/>
          <w:numId w:val="1"/>
        </w:numPr>
        <w:tabs>
          <w:tab w:val="left" w:pos="284"/>
          <w:tab w:val="left" w:pos="637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1B324E">
        <w:rPr>
          <w:rFonts w:ascii="Arial" w:hAnsi="Arial"/>
          <w:color w:val="010000"/>
          <w:sz w:val="20"/>
        </w:rPr>
        <w:t xml:space="preserve">Execution time: Expected in April, 2024 (The Company will notify details to shareholders </w:t>
      </w:r>
      <w:r w:rsidR="00340B2A" w:rsidRPr="001B324E">
        <w:rPr>
          <w:rFonts w:ascii="Arial" w:hAnsi="Arial"/>
          <w:color w:val="010000"/>
          <w:sz w:val="20"/>
        </w:rPr>
        <w:t>in</w:t>
      </w:r>
      <w:r w:rsidRPr="001B324E">
        <w:rPr>
          <w:rFonts w:ascii="Arial" w:hAnsi="Arial"/>
          <w:color w:val="010000"/>
          <w:sz w:val="20"/>
        </w:rPr>
        <w:t xml:space="preserve"> the invitation letter)</w:t>
      </w:r>
    </w:p>
    <w:p w14:paraId="45ACFAE2" w14:textId="77777777" w:rsidR="005618DC" w:rsidRPr="001B324E" w:rsidRDefault="00A434D8" w:rsidP="0021797E">
      <w:pPr>
        <w:pStyle w:val="Vnbnnidung0"/>
        <w:numPr>
          <w:ilvl w:val="0"/>
          <w:numId w:val="1"/>
        </w:numPr>
        <w:tabs>
          <w:tab w:val="left" w:pos="284"/>
          <w:tab w:val="left" w:pos="637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1B324E">
        <w:rPr>
          <w:rFonts w:ascii="Arial" w:hAnsi="Arial"/>
          <w:color w:val="010000"/>
          <w:sz w:val="20"/>
        </w:rPr>
        <w:t xml:space="preserve">Implementation venue: The Company will notify details to shareholders </w:t>
      </w:r>
      <w:r w:rsidR="00340B2A" w:rsidRPr="001B324E">
        <w:rPr>
          <w:rFonts w:ascii="Arial" w:hAnsi="Arial"/>
          <w:color w:val="010000"/>
          <w:sz w:val="20"/>
        </w:rPr>
        <w:t>in</w:t>
      </w:r>
      <w:r w:rsidRPr="001B324E">
        <w:rPr>
          <w:rFonts w:ascii="Arial" w:hAnsi="Arial"/>
          <w:color w:val="010000"/>
          <w:sz w:val="20"/>
        </w:rPr>
        <w:t xml:space="preserve"> the invitation letter</w:t>
      </w:r>
    </w:p>
    <w:p w14:paraId="18218CA4" w14:textId="77777777" w:rsidR="005618DC" w:rsidRPr="001B324E" w:rsidRDefault="00A434D8" w:rsidP="0021797E">
      <w:pPr>
        <w:pStyle w:val="Vnbnnidung0"/>
        <w:numPr>
          <w:ilvl w:val="0"/>
          <w:numId w:val="1"/>
        </w:numPr>
        <w:tabs>
          <w:tab w:val="left" w:pos="284"/>
          <w:tab w:val="left" w:pos="642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1B324E">
        <w:rPr>
          <w:rFonts w:ascii="Arial" w:hAnsi="Arial"/>
          <w:color w:val="010000"/>
          <w:sz w:val="20"/>
        </w:rPr>
        <w:t>Contents of the Meeting:</w:t>
      </w:r>
    </w:p>
    <w:p w14:paraId="5A1D2F91" w14:textId="77777777" w:rsidR="005618DC" w:rsidRPr="001B324E" w:rsidRDefault="00A434D8" w:rsidP="0021797E">
      <w:pPr>
        <w:pStyle w:val="Vnbnnidung0"/>
        <w:numPr>
          <w:ilvl w:val="0"/>
          <w:numId w:val="3"/>
        </w:numPr>
        <w:tabs>
          <w:tab w:val="left" w:pos="284"/>
        </w:tabs>
        <w:spacing w:after="120" w:line="360" w:lineRule="auto"/>
        <w:ind w:left="0" w:firstLine="0"/>
        <w:jc w:val="both"/>
        <w:rPr>
          <w:rFonts w:ascii="Arial" w:hAnsi="Arial" w:cs="Arial"/>
          <w:color w:val="010000"/>
          <w:sz w:val="20"/>
        </w:rPr>
      </w:pPr>
      <w:r w:rsidRPr="001B324E">
        <w:rPr>
          <w:rFonts w:ascii="Arial" w:hAnsi="Arial"/>
          <w:color w:val="010000"/>
          <w:sz w:val="20"/>
        </w:rPr>
        <w:t>Report on production and business results in 2023 and production and business plan for 2024;</w:t>
      </w:r>
    </w:p>
    <w:p w14:paraId="2CB6AC29" w14:textId="77777777" w:rsidR="005618DC" w:rsidRPr="001B324E" w:rsidRDefault="00A434D8" w:rsidP="0021797E">
      <w:pPr>
        <w:pStyle w:val="Vnbnnidung0"/>
        <w:numPr>
          <w:ilvl w:val="0"/>
          <w:numId w:val="3"/>
        </w:numPr>
        <w:tabs>
          <w:tab w:val="left" w:pos="284"/>
        </w:tabs>
        <w:spacing w:after="120" w:line="360" w:lineRule="auto"/>
        <w:ind w:left="0" w:firstLine="0"/>
        <w:jc w:val="both"/>
        <w:rPr>
          <w:rFonts w:ascii="Arial" w:hAnsi="Arial" w:cs="Arial"/>
          <w:color w:val="010000"/>
          <w:sz w:val="20"/>
        </w:rPr>
      </w:pPr>
      <w:r w:rsidRPr="001B324E">
        <w:rPr>
          <w:rFonts w:ascii="Arial" w:hAnsi="Arial"/>
          <w:color w:val="010000"/>
          <w:sz w:val="20"/>
        </w:rPr>
        <w:t>Other contents under the authorities of the General Meeting of Shareholders.</w:t>
      </w:r>
    </w:p>
    <w:p w14:paraId="76F77C9B" w14:textId="77777777" w:rsidR="005618DC" w:rsidRPr="001B324E" w:rsidRDefault="00A434D8" w:rsidP="0021797E">
      <w:pPr>
        <w:pStyle w:val="Vnbnnidung0"/>
        <w:tabs>
          <w:tab w:val="left" w:pos="284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1B324E">
        <w:rPr>
          <w:rFonts w:ascii="Arial" w:hAnsi="Arial"/>
          <w:color w:val="010000"/>
          <w:sz w:val="20"/>
        </w:rPr>
        <w:t xml:space="preserve">Article 2: Members of the Board of Directors, the Board of Management, relevant departments and </w:t>
      </w:r>
      <w:r w:rsidR="00340B2A" w:rsidRPr="001B324E">
        <w:rPr>
          <w:rFonts w:ascii="Arial" w:hAnsi="Arial"/>
          <w:color w:val="010000"/>
          <w:sz w:val="20"/>
        </w:rPr>
        <w:t>individuals</w:t>
      </w:r>
      <w:r w:rsidRPr="001B324E">
        <w:rPr>
          <w:rFonts w:ascii="Arial" w:hAnsi="Arial"/>
          <w:color w:val="010000"/>
          <w:sz w:val="20"/>
        </w:rPr>
        <w:t xml:space="preserve"> at BAF Vietnam Agriculture Joint Stock Company are responsible for implementing this </w:t>
      </w:r>
      <w:r w:rsidR="00340B2A" w:rsidRPr="001B324E">
        <w:rPr>
          <w:rFonts w:ascii="Arial" w:hAnsi="Arial"/>
          <w:color w:val="010000"/>
          <w:sz w:val="20"/>
        </w:rPr>
        <w:t>Resolution</w:t>
      </w:r>
      <w:r w:rsidRPr="001B324E">
        <w:rPr>
          <w:rFonts w:ascii="Arial" w:hAnsi="Arial"/>
          <w:color w:val="010000"/>
          <w:sz w:val="20"/>
        </w:rPr>
        <w:t>.</w:t>
      </w:r>
    </w:p>
    <w:p w14:paraId="0F742CBD" w14:textId="77777777" w:rsidR="00DB3BB3" w:rsidRPr="001B324E" w:rsidRDefault="00A434D8" w:rsidP="0021797E">
      <w:pPr>
        <w:pStyle w:val="Vnbnnidung0"/>
        <w:tabs>
          <w:tab w:val="left" w:pos="284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1B324E">
        <w:rPr>
          <w:rFonts w:ascii="Arial" w:hAnsi="Arial"/>
          <w:color w:val="010000"/>
          <w:sz w:val="20"/>
        </w:rPr>
        <w:t xml:space="preserve">This Resolution takes effect </w:t>
      </w:r>
      <w:r w:rsidR="00340B2A" w:rsidRPr="001B324E">
        <w:rPr>
          <w:rFonts w:ascii="Arial" w:hAnsi="Arial"/>
          <w:color w:val="010000"/>
          <w:sz w:val="20"/>
        </w:rPr>
        <w:t>from</w:t>
      </w:r>
      <w:r w:rsidRPr="001B324E">
        <w:rPr>
          <w:rFonts w:ascii="Arial" w:hAnsi="Arial"/>
          <w:color w:val="010000"/>
          <w:sz w:val="20"/>
        </w:rPr>
        <w:t xml:space="preserve"> the date of its signing.</w:t>
      </w:r>
    </w:p>
    <w:sectPr w:rsidR="00DB3BB3" w:rsidRPr="001B324E" w:rsidSect="00DB3BB3">
      <w:type w:val="continuous"/>
      <w:pgSz w:w="11907" w:h="16839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E4360" w14:textId="77777777" w:rsidR="007B5B39" w:rsidRDefault="007B5B39">
      <w:r>
        <w:separator/>
      </w:r>
    </w:p>
  </w:endnote>
  <w:endnote w:type="continuationSeparator" w:id="0">
    <w:p w14:paraId="6D927987" w14:textId="77777777" w:rsidR="007B5B39" w:rsidRDefault="007B5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A2539" w14:textId="77777777" w:rsidR="007B5B39" w:rsidRDefault="007B5B39"/>
  </w:footnote>
  <w:footnote w:type="continuationSeparator" w:id="0">
    <w:p w14:paraId="6CCD1D08" w14:textId="77777777" w:rsidR="007B5B39" w:rsidRDefault="007B5B3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079A4"/>
    <w:multiLevelType w:val="hybridMultilevel"/>
    <w:tmpl w:val="56BE2068"/>
    <w:lvl w:ilvl="0" w:tplc="BC9AE6B6">
      <w:start w:val="1"/>
      <w:numFmt w:val="bullet"/>
      <w:lvlText w:val="+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283E50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sz w:val="20"/>
      </w:rPr>
    </w:lvl>
    <w:lvl w:ilvl="2" w:tplc="B0C038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b w:val="0"/>
        <w:i w:val="0"/>
        <w:sz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A51C6"/>
    <w:multiLevelType w:val="multilevel"/>
    <w:tmpl w:val="5DFAA922"/>
    <w:lvl w:ilvl="0">
      <w:start w:val="1"/>
      <w:numFmt w:val="bullet"/>
      <w:lvlText w:val="-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424448"/>
        <w:spacing w:val="0"/>
        <w:w w:val="100"/>
        <w:position w:val="0"/>
        <w:sz w:val="20"/>
        <w:szCs w:val="24"/>
        <w:u w:val="none"/>
        <w:shd w:val="clear" w:color="auto" w:fill="auto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B8523FF"/>
    <w:multiLevelType w:val="multilevel"/>
    <w:tmpl w:val="3FC83FC0"/>
    <w:lvl w:ilvl="0">
      <w:start w:val="1"/>
      <w:numFmt w:val="bullet"/>
      <w:lvlText w:val="-"/>
      <w:lvlJc w:val="left"/>
      <w:rPr>
        <w:rFonts w:ascii="Arial" w:eastAsia="Times New Roman" w:hAnsi="Arial" w:cs="Arial"/>
        <w:b w:val="0"/>
        <w:bCs w:val="0"/>
        <w:i w:val="0"/>
        <w:iCs/>
        <w:smallCaps w:val="0"/>
        <w:strike w:val="0"/>
        <w:color w:val="2E2E33"/>
        <w:spacing w:val="0"/>
        <w:w w:val="100"/>
        <w:position w:val="0"/>
        <w:sz w:val="20"/>
        <w:szCs w:val="24"/>
        <w:u w:val="none"/>
        <w:shd w:val="clear" w:color="auto" w:fill="auto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8DC"/>
    <w:rsid w:val="001B324E"/>
    <w:rsid w:val="0021797E"/>
    <w:rsid w:val="00340B2A"/>
    <w:rsid w:val="004E4CAA"/>
    <w:rsid w:val="005618DC"/>
    <w:rsid w:val="007B5B39"/>
    <w:rsid w:val="00A434D8"/>
    <w:rsid w:val="00DB3BB3"/>
    <w:rsid w:val="00DD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CAAFA7"/>
  <w15:docId w15:val="{5AC54BE6-3301-42FA-9384-B1356C315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E2E33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307" w:lineRule="auto"/>
      <w:ind w:firstLine="60"/>
    </w:pPr>
    <w:rPr>
      <w:rFonts w:ascii="Times New Roman" w:eastAsia="Times New Roman" w:hAnsi="Times New Roman" w:cs="Times New Roman"/>
      <w:color w:val="2E2E33"/>
    </w:rPr>
  </w:style>
  <w:style w:type="paragraph" w:customStyle="1" w:styleId="Vnbnnidung30">
    <w:name w:val="Văn bản nội dung (3)"/>
    <w:basedOn w:val="Normal"/>
    <w:link w:val="Vnbnnidung3"/>
    <w:pPr>
      <w:jc w:val="center"/>
    </w:pPr>
    <w:rPr>
      <w:rFonts w:ascii="Arial" w:eastAsia="Arial" w:hAnsi="Arial" w:cs="Arial"/>
    </w:rPr>
  </w:style>
  <w:style w:type="paragraph" w:customStyle="1" w:styleId="Vnbnnidung20">
    <w:name w:val="Văn bản nội dung (2)"/>
    <w:basedOn w:val="Normal"/>
    <w:link w:val="Vnbnnidung2"/>
    <w:pPr>
      <w:spacing w:line="252" w:lineRule="auto"/>
    </w:pPr>
    <w:rPr>
      <w:rFonts w:ascii="Arial" w:eastAsia="Arial" w:hAnsi="Arial" w:cs="Arial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167</Words>
  <Characters>914</Characters>
  <Application>Microsoft Office Word</Application>
  <DocSecurity>0</DocSecurity>
  <Lines>16</Lines>
  <Paragraphs>13</Paragraphs>
  <ScaleCrop>false</ScaleCrop>
  <Company>Microsoft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Minh Hiếu Kiều</cp:lastModifiedBy>
  <cp:revision>6</cp:revision>
  <dcterms:created xsi:type="dcterms:W3CDTF">2024-03-07T03:36:00Z</dcterms:created>
  <dcterms:modified xsi:type="dcterms:W3CDTF">2024-03-08T02:21:00Z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be214ebd68be92f39b30303762a2b16995b6bcfcd237332c2a16e4bb80a54139</vt:lpwstr>
  </property>
</Properties>
</file>