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9581" w14:textId="1FC922E1" w:rsidR="005846FD" w:rsidRPr="00435258" w:rsidRDefault="000658CC" w:rsidP="000658CC">
      <w:pPr>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bookmarkStart w:id="0" w:name="_heading=h.gjdgxs"/>
      <w:bookmarkEnd w:id="0"/>
      <w:r w:rsidRPr="00435258">
        <w:rPr>
          <w:rFonts w:ascii="Arial" w:hAnsi="Arial" w:cs="Arial"/>
          <w:b/>
          <w:bCs/>
          <w:color w:val="010000"/>
          <w:sz w:val="20"/>
        </w:rPr>
        <w:t>CII42013:</w:t>
      </w:r>
      <w:r w:rsidRPr="00435258">
        <w:rPr>
          <w:rFonts w:ascii="Arial" w:hAnsi="Arial" w:cs="Arial"/>
          <w:b/>
          <w:color w:val="010000"/>
          <w:sz w:val="20"/>
        </w:rPr>
        <w:t xml:space="preserve"> The Board of Directors approved increasing the ownership rate at NBB</w:t>
      </w:r>
    </w:p>
    <w:p w14:paraId="79849582" w14:textId="77777777" w:rsidR="005846FD" w:rsidRPr="00435258" w:rsidRDefault="000658CC" w:rsidP="000658CC">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435258">
        <w:rPr>
          <w:rFonts w:ascii="Arial" w:hAnsi="Arial" w:cs="Arial"/>
          <w:color w:val="010000"/>
          <w:sz w:val="20"/>
        </w:rPr>
        <w:t>On March 4, 2024, Ho Chi Minh City Infrastructure Investment Joint Stock Company announced Official Dispatch No. 157/2024/CV-CII as follows:</w:t>
      </w:r>
    </w:p>
    <w:p w14:paraId="79849583" w14:textId="77777777" w:rsidR="005846FD" w:rsidRPr="00435258" w:rsidRDefault="000658CC" w:rsidP="000658CC">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435258">
        <w:rPr>
          <w:rFonts w:ascii="Arial" w:hAnsi="Arial" w:cs="Arial"/>
          <w:color w:val="010000"/>
          <w:sz w:val="20"/>
        </w:rPr>
        <w:t>Ho Chi Minh City Infrastructure Investment Joint Stock Company (Company/CII) would like to inform our shareholders:</w:t>
      </w:r>
    </w:p>
    <w:p w14:paraId="79849584" w14:textId="7B78241B" w:rsidR="005846FD" w:rsidRPr="00435258" w:rsidRDefault="000658CC" w:rsidP="000658CC">
      <w:pPr>
        <w:numPr>
          <w:ilvl w:val="0"/>
          <w:numId w:val="1"/>
        </w:numPr>
        <w:pBdr>
          <w:top w:val="nil"/>
          <w:left w:val="nil"/>
          <w:bottom w:val="nil"/>
          <w:right w:val="nil"/>
          <w:between w:val="nil"/>
        </w:pBdr>
        <w:tabs>
          <w:tab w:val="left" w:pos="426"/>
          <w:tab w:val="left" w:pos="968"/>
        </w:tabs>
        <w:spacing w:after="120" w:line="360" w:lineRule="auto"/>
        <w:jc w:val="both"/>
        <w:rPr>
          <w:rFonts w:ascii="Arial" w:eastAsia="Arial" w:hAnsi="Arial" w:cs="Arial"/>
          <w:color w:val="010000"/>
          <w:sz w:val="20"/>
          <w:szCs w:val="20"/>
        </w:rPr>
      </w:pPr>
      <w:r w:rsidRPr="00435258">
        <w:rPr>
          <w:rFonts w:ascii="Arial" w:hAnsi="Arial" w:cs="Arial"/>
          <w:color w:val="010000"/>
          <w:sz w:val="20"/>
        </w:rPr>
        <w:t xml:space="preserve">According to the Land Law </w:t>
      </w:r>
      <w:r w:rsidR="00490109" w:rsidRPr="00435258">
        <w:rPr>
          <w:rFonts w:ascii="Arial" w:hAnsi="Arial" w:cs="Arial"/>
          <w:color w:val="010000"/>
          <w:sz w:val="20"/>
        </w:rPr>
        <w:t xml:space="preserve">2024 </w:t>
      </w:r>
      <w:r w:rsidRPr="00435258">
        <w:rPr>
          <w:rFonts w:ascii="Arial" w:hAnsi="Arial" w:cs="Arial"/>
          <w:color w:val="010000"/>
          <w:sz w:val="20"/>
        </w:rPr>
        <w:t xml:space="preserve">(amended) </w:t>
      </w:r>
      <w:r w:rsidR="00490109" w:rsidRPr="00435258">
        <w:rPr>
          <w:rFonts w:ascii="Arial" w:hAnsi="Arial" w:cs="Arial" w:hint="eastAsia"/>
          <w:color w:val="010000"/>
          <w:sz w:val="20"/>
        </w:rPr>
        <w:t>appro</w:t>
      </w:r>
      <w:r w:rsidR="00121403" w:rsidRPr="00435258">
        <w:rPr>
          <w:rFonts w:ascii="Arial" w:hAnsi="Arial" w:cs="Arial" w:hint="eastAsia"/>
          <w:color w:val="010000"/>
          <w:sz w:val="20"/>
        </w:rPr>
        <w:t>ved</w:t>
      </w:r>
      <w:r w:rsidRPr="00435258">
        <w:rPr>
          <w:rFonts w:ascii="Arial" w:hAnsi="Arial" w:cs="Arial"/>
          <w:color w:val="010000"/>
          <w:sz w:val="20"/>
        </w:rPr>
        <w:t xml:space="preserve"> by the National Assembly on January 18, 2024, for enterprises owning residential land and other land, the opportunity for investors to be approved for investment projects in commercial housing construction will be more favorable.</w:t>
      </w:r>
    </w:p>
    <w:p w14:paraId="79849585" w14:textId="2F20834D" w:rsidR="005846FD" w:rsidRPr="00435258" w:rsidRDefault="000658CC" w:rsidP="000658CC">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435258">
        <w:rPr>
          <w:rFonts w:ascii="Arial" w:hAnsi="Arial" w:cs="Arial"/>
          <w:color w:val="010000"/>
          <w:sz w:val="20"/>
        </w:rPr>
        <w:t xml:space="preserve">Currently, </w:t>
      </w:r>
      <w:r w:rsidR="00BC5FF8" w:rsidRPr="00435258">
        <w:rPr>
          <w:rFonts w:ascii="Arial" w:hAnsi="Arial" w:cs="Arial"/>
          <w:color w:val="010000"/>
          <w:sz w:val="20"/>
        </w:rPr>
        <w:t>Nam Bay Bay Investment Joint Stock Company</w:t>
      </w:r>
      <w:r w:rsidRPr="00435258">
        <w:rPr>
          <w:rFonts w:ascii="Arial" w:hAnsi="Arial" w:cs="Arial"/>
          <w:color w:val="010000"/>
          <w:sz w:val="20"/>
        </w:rPr>
        <w:t>'s NBB2 and NBB3 Projects have a portion of residential land and other land, so there are many opportunities to obtain approval for investment policies for commercial housing projects according to the provisions of this Law.</w:t>
      </w:r>
    </w:p>
    <w:p w14:paraId="79849586" w14:textId="538604DE" w:rsidR="005846FD" w:rsidRPr="00435258" w:rsidRDefault="000658CC" w:rsidP="000658CC">
      <w:pPr>
        <w:numPr>
          <w:ilvl w:val="0"/>
          <w:numId w:val="1"/>
        </w:numPr>
        <w:pBdr>
          <w:top w:val="nil"/>
          <w:left w:val="nil"/>
          <w:bottom w:val="nil"/>
          <w:right w:val="nil"/>
          <w:between w:val="nil"/>
        </w:pBdr>
        <w:tabs>
          <w:tab w:val="left" w:pos="426"/>
          <w:tab w:val="left" w:pos="748"/>
        </w:tabs>
        <w:spacing w:after="120" w:line="360" w:lineRule="auto"/>
        <w:jc w:val="both"/>
        <w:rPr>
          <w:rFonts w:ascii="Arial" w:eastAsia="Arial" w:hAnsi="Arial" w:cs="Arial"/>
          <w:color w:val="010000"/>
          <w:sz w:val="20"/>
          <w:szCs w:val="20"/>
        </w:rPr>
      </w:pPr>
      <w:r w:rsidRPr="00435258">
        <w:rPr>
          <w:rFonts w:ascii="Arial" w:hAnsi="Arial" w:cs="Arial"/>
          <w:color w:val="010000"/>
          <w:sz w:val="20"/>
        </w:rPr>
        <w:t xml:space="preserve">The De LaGi project has been approved by the People's Committee of LA GI Town for </w:t>
      </w:r>
      <w:r w:rsidR="00121403" w:rsidRPr="00435258">
        <w:rPr>
          <w:rFonts w:ascii="Arial" w:hAnsi="Arial" w:cs="Arial"/>
          <w:color w:val="010000"/>
          <w:sz w:val="20"/>
        </w:rPr>
        <w:t>1/500</w:t>
      </w:r>
      <w:r w:rsidR="00121403" w:rsidRPr="00435258">
        <w:rPr>
          <w:rFonts w:ascii="Arial" w:hAnsi="Arial" w:cs="Arial"/>
          <w:color w:val="010000"/>
          <w:sz w:val="20"/>
        </w:rPr>
        <w:t xml:space="preserve"> </w:t>
      </w:r>
      <w:r w:rsidRPr="00435258">
        <w:rPr>
          <w:rFonts w:ascii="Arial" w:hAnsi="Arial" w:cs="Arial"/>
          <w:color w:val="010000"/>
          <w:sz w:val="20"/>
        </w:rPr>
        <w:t>planning</w:t>
      </w:r>
      <w:r w:rsidR="00BC5FF8" w:rsidRPr="00435258">
        <w:rPr>
          <w:rFonts w:ascii="Arial" w:hAnsi="Arial" w:cs="Arial"/>
          <w:color w:val="010000"/>
          <w:sz w:val="20"/>
        </w:rPr>
        <w:t xml:space="preserve"> </w:t>
      </w:r>
      <w:r w:rsidRPr="00435258">
        <w:rPr>
          <w:rFonts w:ascii="Arial" w:hAnsi="Arial" w:cs="Arial"/>
          <w:color w:val="010000"/>
          <w:sz w:val="20"/>
        </w:rPr>
        <w:t>according to Decision No. 79/QD-UBND dated February 6, 2024.</w:t>
      </w:r>
    </w:p>
    <w:p w14:paraId="79849587" w14:textId="3627159E" w:rsidR="005846FD" w:rsidRPr="00435258" w:rsidRDefault="000658CC" w:rsidP="000658CC">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435258">
        <w:rPr>
          <w:rFonts w:ascii="Arial" w:hAnsi="Arial" w:cs="Arial"/>
          <w:color w:val="010000"/>
          <w:sz w:val="20"/>
        </w:rPr>
        <w:t xml:space="preserve">Based on the assessment of opportunities and risks when investing in </w:t>
      </w:r>
      <w:r w:rsidR="007A2AC6" w:rsidRPr="00435258">
        <w:rPr>
          <w:rFonts w:ascii="Arial" w:hAnsi="Arial" w:cs="Arial"/>
          <w:color w:val="010000"/>
          <w:sz w:val="20"/>
        </w:rPr>
        <w:t>Nam Bay Bay Investment Joint Stock Company</w:t>
      </w:r>
      <w:r w:rsidR="007A2AC6" w:rsidRPr="00435258">
        <w:rPr>
          <w:rFonts w:ascii="Arial" w:hAnsi="Arial" w:cs="Arial"/>
          <w:color w:val="010000"/>
          <w:sz w:val="20"/>
        </w:rPr>
        <w:t xml:space="preserve"> (NBB)</w:t>
      </w:r>
      <w:r w:rsidRPr="00435258">
        <w:rPr>
          <w:rFonts w:ascii="Arial" w:hAnsi="Arial" w:cs="Arial"/>
          <w:color w:val="010000"/>
          <w:sz w:val="20"/>
        </w:rPr>
        <w:t>, the Board of Directors approved Resolution No. 76/NQ-HDQT (</w:t>
      </w:r>
      <w:r w:rsidR="00121403" w:rsidRPr="00435258">
        <w:rPr>
          <w:rFonts w:ascii="Arial" w:hAnsi="Arial" w:cs="Arial"/>
          <w:color w:val="010000"/>
          <w:sz w:val="20"/>
        </w:rPr>
        <w:t>Term of</w:t>
      </w:r>
      <w:r w:rsidRPr="00435258">
        <w:rPr>
          <w:rFonts w:ascii="Arial" w:hAnsi="Arial" w:cs="Arial"/>
          <w:color w:val="010000"/>
          <w:sz w:val="20"/>
        </w:rPr>
        <w:t xml:space="preserve"> 2022-2027) dated March 4, 2024. Accordingly, CII is approved to increase its ownership rate at Nam Bay Bay Investment Joint Stock Company to a maximum of 79.8%. Assign the Executive Board to implement the necessary work to achieve the above rate increase.</w:t>
      </w:r>
    </w:p>
    <w:sectPr w:rsidR="005846FD" w:rsidRPr="00435258" w:rsidSect="000658C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663"/>
    <w:multiLevelType w:val="multilevel"/>
    <w:tmpl w:val="5A5E58C0"/>
    <w:lvl w:ilvl="0">
      <w:start w:val="1"/>
      <w:numFmt w:val="decimal"/>
      <w:lvlText w:val="%1."/>
      <w:lvlJc w:val="left"/>
      <w:pPr>
        <w:ind w:left="0" w:firstLine="0"/>
      </w:pPr>
      <w:rPr>
        <w:rFonts w:ascii="Arial" w:eastAsia="Arial" w:hAnsi="Arial" w:cs="Arial"/>
        <w:b w:val="0"/>
        <w:i w:val="0"/>
        <w:smallCaps w:val="0"/>
        <w:strike w:val="0"/>
        <w:color w:val="1E2524"/>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009789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6FD"/>
    <w:rsid w:val="000658CC"/>
    <w:rsid w:val="00121403"/>
    <w:rsid w:val="00384F0A"/>
    <w:rsid w:val="00435258"/>
    <w:rsid w:val="00490109"/>
    <w:rsid w:val="005846FD"/>
    <w:rsid w:val="007A2AC6"/>
    <w:rsid w:val="00BC5FF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49581"/>
  <w15:docId w15:val="{B79D8E65-EC41-4BF2-9B85-8C297755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BC4B5B"/>
      <w:sz w:val="17"/>
      <w:szCs w:val="17"/>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BC4B5B"/>
      <w:sz w:val="12"/>
      <w:szCs w:val="1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paragraph" w:customStyle="1" w:styleId="Vnbnnidung0">
    <w:name w:val="Văn bản nội dung"/>
    <w:basedOn w:val="Normal"/>
    <w:link w:val="Vnbnnidung"/>
    <w:pPr>
      <w:spacing w:line="391" w:lineRule="auto"/>
    </w:pPr>
    <w:rPr>
      <w:rFonts w:ascii="Times New Roman" w:eastAsia="Times New Roman" w:hAnsi="Times New Roman" w:cs="Times New Roman"/>
    </w:rPr>
  </w:style>
  <w:style w:type="paragraph" w:customStyle="1" w:styleId="Vnbnnidung40">
    <w:name w:val="Văn bản nội dung (4)"/>
    <w:basedOn w:val="Normal"/>
    <w:link w:val="Vnbnnidung4"/>
    <w:rPr>
      <w:rFonts w:ascii="Arial" w:eastAsia="Arial" w:hAnsi="Arial" w:cs="Arial"/>
      <w:color w:val="BC4B5B"/>
      <w:sz w:val="17"/>
      <w:szCs w:val="17"/>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Vnbnnidung50">
    <w:name w:val="Văn bản nội dung (5)"/>
    <w:basedOn w:val="Normal"/>
    <w:link w:val="Vnbnnidung5"/>
    <w:pPr>
      <w:jc w:val="right"/>
    </w:pPr>
    <w:rPr>
      <w:rFonts w:ascii="Arial" w:eastAsia="Arial" w:hAnsi="Arial" w:cs="Arial"/>
      <w:color w:val="BC4B5B"/>
      <w:sz w:val="12"/>
      <w:szCs w:val="12"/>
    </w:rPr>
  </w:style>
  <w:style w:type="paragraph" w:customStyle="1" w:styleId="Vnbnnidung30">
    <w:name w:val="Văn bản nội dung (3)"/>
    <w:basedOn w:val="Normal"/>
    <w:link w:val="Vnbnnidung3"/>
    <w:pPr>
      <w:spacing w:line="293" w:lineRule="auto"/>
    </w:pPr>
    <w:rPr>
      <w:rFonts w:ascii="Arial" w:eastAsia="Arial" w:hAnsi="Arial" w:cs="Arial"/>
      <w:sz w:val="28"/>
      <w:szCs w:val="28"/>
    </w:rPr>
  </w:style>
  <w:style w:type="paragraph" w:customStyle="1" w:styleId="Vnbnnidung20">
    <w:name w:val="Văn bản nội dung (2)"/>
    <w:basedOn w:val="Normal"/>
    <w:link w:val="Vnbnnidung2"/>
    <w:pPr>
      <w:spacing w:line="295" w:lineRule="auto"/>
    </w:pPr>
    <w:rPr>
      <w:rFonts w:ascii="Arial" w:eastAsia="Arial" w:hAnsi="Arial" w:cs="Arial"/>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UuFzsz0r3T5w21RrsNWiH962Ww==">CgMxLjAyCGguZ2pkZ3hzOAByITEtN2tPc1BMT0hyeGtiMEhkTG5URl9FelJkWE1SSEY0dg==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233</Words>
  <Characters>1267</Characters>
  <Application>Microsoft Office Word</Application>
  <DocSecurity>0</DocSecurity>
  <Lines>18</Lines>
  <Paragraphs>7</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9</cp:revision>
  <dcterms:created xsi:type="dcterms:W3CDTF">2024-03-07T04:04:00Z</dcterms:created>
  <dcterms:modified xsi:type="dcterms:W3CDTF">2024-03-07T22:53:00Z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998f28127045beabd254af0b8c8b08941d008854a715fd42e13c8156a4c23a3b</vt:lpwstr>
  </property>
</Properties>
</file>