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9364" w14:textId="77777777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80BA4">
        <w:rPr>
          <w:rFonts w:ascii="Arial" w:hAnsi="Arial" w:cs="Arial"/>
          <w:b/>
          <w:color w:val="010000"/>
          <w:sz w:val="20"/>
        </w:rPr>
        <w:t>DOP</w:t>
      </w:r>
      <w:r w:rsidRPr="00280BA4">
        <w:rPr>
          <w:rFonts w:ascii="Arial" w:hAnsi="Arial" w:cs="Arial"/>
          <w:b/>
          <w:color w:val="010000"/>
          <w:sz w:val="20"/>
        </w:rPr>
        <w:t>:</w:t>
      </w:r>
      <w:r w:rsidRPr="00280BA4">
        <w:rPr>
          <w:rFonts w:ascii="Arial" w:hAnsi="Arial" w:cs="Arial"/>
          <w:b/>
          <w:color w:val="010000"/>
          <w:sz w:val="20"/>
        </w:rPr>
        <w:t xml:space="preserve"> </w:t>
      </w:r>
      <w:r w:rsidRPr="00280BA4">
        <w:rPr>
          <w:rFonts w:ascii="Arial" w:hAnsi="Arial" w:cs="Arial"/>
          <w:b/>
          <w:color w:val="010000"/>
          <w:sz w:val="20"/>
        </w:rPr>
        <w:t>Board Resolution</w:t>
      </w:r>
    </w:p>
    <w:p w14:paraId="277D58D1" w14:textId="77777777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0BA4">
        <w:rPr>
          <w:rFonts w:ascii="Arial" w:hAnsi="Arial" w:cs="Arial"/>
          <w:color w:val="010000"/>
          <w:sz w:val="20"/>
        </w:rPr>
        <w:t xml:space="preserve">On </w:t>
      </w:r>
      <w:r w:rsidRPr="00280BA4">
        <w:rPr>
          <w:rFonts w:ascii="Arial" w:hAnsi="Arial" w:cs="Arial"/>
          <w:color w:val="010000"/>
          <w:sz w:val="20"/>
        </w:rPr>
        <w:t>March</w:t>
      </w:r>
      <w:r w:rsidRPr="00280BA4">
        <w:rPr>
          <w:rFonts w:ascii="Arial" w:hAnsi="Arial" w:cs="Arial"/>
          <w:color w:val="010000"/>
          <w:sz w:val="20"/>
        </w:rPr>
        <w:t xml:space="preserve"> </w:t>
      </w:r>
      <w:r w:rsidRPr="00280BA4">
        <w:rPr>
          <w:rFonts w:ascii="Arial" w:hAnsi="Arial" w:cs="Arial"/>
          <w:color w:val="010000"/>
          <w:sz w:val="20"/>
        </w:rPr>
        <w:t>6</w:t>
      </w:r>
      <w:r w:rsidRPr="00280BA4">
        <w:rPr>
          <w:rFonts w:ascii="Arial" w:hAnsi="Arial" w:cs="Arial"/>
          <w:color w:val="010000"/>
          <w:sz w:val="20"/>
        </w:rPr>
        <w:t xml:space="preserve">, </w:t>
      </w:r>
      <w:r w:rsidRPr="00280BA4">
        <w:rPr>
          <w:rFonts w:ascii="Arial" w:hAnsi="Arial" w:cs="Arial"/>
          <w:color w:val="010000"/>
          <w:sz w:val="20"/>
        </w:rPr>
        <w:t>2024</w:t>
      </w:r>
      <w:r w:rsidRPr="00280BA4">
        <w:rPr>
          <w:rFonts w:ascii="Arial" w:hAnsi="Arial" w:cs="Arial"/>
          <w:color w:val="010000"/>
          <w:sz w:val="20"/>
        </w:rPr>
        <w:t xml:space="preserve">, Dong Thap Petroleum Transportations Joint Stock Company announced Resolution No. </w:t>
      </w:r>
      <w:r w:rsidRPr="00280BA4">
        <w:rPr>
          <w:rFonts w:ascii="Arial" w:hAnsi="Arial" w:cs="Arial"/>
          <w:color w:val="010000"/>
          <w:sz w:val="20"/>
        </w:rPr>
        <w:t>01</w:t>
      </w:r>
      <w:r w:rsidRPr="00280BA4">
        <w:rPr>
          <w:rFonts w:ascii="Arial" w:hAnsi="Arial" w:cs="Arial"/>
          <w:color w:val="010000"/>
          <w:sz w:val="20"/>
        </w:rPr>
        <w:t>/</w:t>
      </w:r>
      <w:r w:rsidRPr="00280BA4">
        <w:rPr>
          <w:rFonts w:ascii="Arial" w:hAnsi="Arial" w:cs="Arial"/>
          <w:color w:val="010000"/>
          <w:sz w:val="20"/>
        </w:rPr>
        <w:t>2024</w:t>
      </w:r>
      <w:r w:rsidRPr="00280BA4">
        <w:rPr>
          <w:rFonts w:ascii="Arial" w:hAnsi="Arial" w:cs="Arial"/>
          <w:color w:val="010000"/>
          <w:sz w:val="20"/>
        </w:rPr>
        <w:t>/NQ-HDQT-DOP as follows</w:t>
      </w:r>
      <w:r w:rsidRPr="00280BA4">
        <w:rPr>
          <w:rFonts w:ascii="Arial" w:hAnsi="Arial" w:cs="Arial"/>
          <w:color w:val="010000"/>
          <w:sz w:val="20"/>
        </w:rPr>
        <w:t>:</w:t>
      </w:r>
    </w:p>
    <w:p w14:paraId="0EC51C93" w14:textId="77777777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0BA4">
        <w:rPr>
          <w:rFonts w:ascii="Arial" w:hAnsi="Arial" w:cs="Arial"/>
          <w:color w:val="010000"/>
          <w:sz w:val="20"/>
        </w:rPr>
        <w:t xml:space="preserve">Article </w:t>
      </w:r>
      <w:r w:rsidRPr="00280BA4">
        <w:rPr>
          <w:rFonts w:ascii="Arial" w:hAnsi="Arial" w:cs="Arial"/>
          <w:color w:val="010000"/>
          <w:sz w:val="20"/>
        </w:rPr>
        <w:t>1:</w:t>
      </w:r>
      <w:r w:rsidRPr="00280BA4">
        <w:rPr>
          <w:rFonts w:ascii="Arial" w:hAnsi="Arial" w:cs="Arial"/>
          <w:color w:val="010000"/>
          <w:sz w:val="20"/>
        </w:rPr>
        <w:t xml:space="preserve"> Agree on the draft content of the Income Statement </w:t>
      </w:r>
      <w:r w:rsidRPr="00280BA4">
        <w:rPr>
          <w:rFonts w:ascii="Arial" w:hAnsi="Arial" w:cs="Arial"/>
          <w:color w:val="010000"/>
          <w:sz w:val="20"/>
        </w:rPr>
        <w:t>2023</w:t>
      </w:r>
      <w:r w:rsidRPr="00280BA4">
        <w:rPr>
          <w:rFonts w:ascii="Arial" w:hAnsi="Arial" w:cs="Arial"/>
          <w:color w:val="010000"/>
          <w:sz w:val="20"/>
        </w:rPr>
        <w:t xml:space="preserve"> and expected Business Plan </w:t>
      </w:r>
      <w:r w:rsidRPr="00280BA4">
        <w:rPr>
          <w:rFonts w:ascii="Arial" w:hAnsi="Arial" w:cs="Arial"/>
          <w:color w:val="010000"/>
          <w:sz w:val="20"/>
        </w:rPr>
        <w:t>2024</w:t>
      </w:r>
      <w:r w:rsidRPr="00280BA4">
        <w:rPr>
          <w:rFonts w:ascii="Arial" w:hAnsi="Arial" w:cs="Arial"/>
          <w:color w:val="010000"/>
          <w:sz w:val="20"/>
        </w:rPr>
        <w:t>. In details</w:t>
      </w:r>
      <w:r w:rsidRPr="00280BA4">
        <w:rPr>
          <w:rFonts w:ascii="Arial" w:hAnsi="Arial" w:cs="Arial"/>
          <w:color w:val="010000"/>
          <w:sz w:val="20"/>
        </w:rPr>
        <w:t>:</w:t>
      </w:r>
    </w:p>
    <w:p w14:paraId="3AE5F44A" w14:textId="1A6338A5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280BA4">
        <w:rPr>
          <w:rFonts w:ascii="Arial" w:hAnsi="Arial" w:cs="Arial"/>
          <w:color w:val="010000"/>
          <w:sz w:val="20"/>
        </w:rPr>
        <w:t>Summary table</w:t>
      </w:r>
      <w:r w:rsidRPr="00280BA4">
        <w:rPr>
          <w:rFonts w:ascii="Arial" w:hAnsi="Arial" w:cs="Arial"/>
          <w:color w:val="010000"/>
          <w:sz w:val="20"/>
        </w:rPr>
        <w:t xml:space="preserve"> of business results</w:t>
      </w:r>
      <w:r w:rsidRPr="00280BA4">
        <w:rPr>
          <w:rFonts w:ascii="Arial" w:hAnsi="Arial" w:cs="Arial"/>
          <w:color w:val="010000"/>
          <w:sz w:val="20"/>
        </w:rPr>
        <w:t xml:space="preserve"> in </w:t>
      </w:r>
      <w:r w:rsidRPr="00280BA4">
        <w:rPr>
          <w:rFonts w:ascii="Arial" w:hAnsi="Arial" w:cs="Arial"/>
          <w:color w:val="010000"/>
          <w:sz w:val="20"/>
        </w:rPr>
        <w:t>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5"/>
        <w:gridCol w:w="2094"/>
        <w:gridCol w:w="2074"/>
        <w:gridCol w:w="1910"/>
        <w:gridCol w:w="2384"/>
      </w:tblGrid>
      <w:tr w:rsidR="005153A8" w:rsidRPr="00280BA4" w14:paraId="0644BFDF" w14:textId="77777777" w:rsidTr="00280BA4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9A043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5FAF7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99A4A" w14:textId="467B696F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 xml:space="preserve">2023 Plan </w:t>
            </w:r>
            <w:r w:rsidRPr="00280BA4">
              <w:rPr>
                <w:rFonts w:ascii="Arial" w:hAnsi="Arial" w:cs="Arial"/>
                <w:color w:val="010000"/>
                <w:sz w:val="20"/>
              </w:rPr>
              <w:t>(</w:t>
            </w:r>
            <w:r w:rsidRPr="00280BA4">
              <w:rPr>
                <w:rFonts w:ascii="Arial" w:hAnsi="Arial" w:cs="Arial"/>
                <w:color w:val="010000"/>
                <w:sz w:val="20"/>
              </w:rPr>
              <w:t>million</w:t>
            </w:r>
            <w:r w:rsidRPr="00280BA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80BA4">
              <w:rPr>
                <w:rFonts w:ascii="Arial" w:hAnsi="Arial" w:cs="Arial"/>
                <w:color w:val="010000"/>
                <w:sz w:val="20"/>
              </w:rPr>
              <w:t>VND</w:t>
            </w:r>
            <w:r w:rsidRPr="00280BA4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0EA71" w14:textId="0AE9E876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2023</w:t>
            </w:r>
            <w:r w:rsidRPr="00280BA4">
              <w:rPr>
                <w:rFonts w:ascii="Arial" w:hAnsi="Arial" w:cs="Arial"/>
                <w:color w:val="010000"/>
                <w:sz w:val="20"/>
              </w:rPr>
              <w:t xml:space="preserve"> Results </w:t>
            </w:r>
            <w:r w:rsidRPr="00280BA4">
              <w:rPr>
                <w:rFonts w:ascii="Arial" w:hAnsi="Arial" w:cs="Arial"/>
                <w:color w:val="010000"/>
                <w:sz w:val="20"/>
              </w:rPr>
              <w:t>(million VND)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EB78E" w14:textId="4A87B4C2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Results</w:t>
            </w:r>
            <w:r w:rsidRPr="00280BA4">
              <w:rPr>
                <w:rFonts w:ascii="Arial" w:hAnsi="Arial" w:cs="Arial"/>
                <w:color w:val="010000"/>
                <w:sz w:val="20"/>
              </w:rPr>
              <w:t>/Plan (%)</w:t>
            </w:r>
          </w:p>
        </w:tc>
      </w:tr>
      <w:tr w:rsidR="005153A8" w:rsidRPr="00280BA4" w14:paraId="7FDD51D6" w14:textId="77777777" w:rsidTr="00280BA4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1761A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C7DBC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0A1A4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5CC4D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89,000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B5088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111</w:t>
            </w:r>
            <w:r w:rsidRPr="00280B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5153A8" w:rsidRPr="00280BA4" w14:paraId="1DB14DBB" w14:textId="77777777" w:rsidTr="00280BA4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9762D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78ADD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73D6A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9,000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BF263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15,000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E8280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166</w:t>
            </w:r>
            <w:r w:rsidRPr="00280B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</w:tbl>
    <w:p w14:paraId="35FFC19F" w14:textId="5EF4B8D5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0BA4">
        <w:rPr>
          <w:rFonts w:ascii="Arial" w:hAnsi="Arial" w:cs="Arial"/>
          <w:color w:val="010000"/>
          <w:sz w:val="20"/>
        </w:rPr>
        <w:t>Including</w:t>
      </w:r>
      <w:r w:rsidRPr="00280BA4">
        <w:rPr>
          <w:rFonts w:ascii="Arial" w:hAnsi="Arial" w:cs="Arial"/>
          <w:color w:val="010000"/>
          <w:sz w:val="20"/>
        </w:rPr>
        <w:t>:</w:t>
      </w:r>
    </w:p>
    <w:p w14:paraId="2FB3BD91" w14:textId="6D639C77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280BA4">
        <w:rPr>
          <w:rFonts w:ascii="Arial" w:hAnsi="Arial" w:cs="Arial"/>
          <w:color w:val="010000"/>
          <w:sz w:val="20"/>
        </w:rPr>
        <w:t xml:space="preserve">Revenue </w:t>
      </w:r>
      <w:r w:rsidRPr="00280BA4">
        <w:rPr>
          <w:rFonts w:ascii="Arial" w:hAnsi="Arial" w:cs="Arial"/>
          <w:color w:val="010000"/>
          <w:sz w:val="20"/>
        </w:rPr>
        <w:t xml:space="preserve">by item in </w:t>
      </w:r>
      <w:r w:rsidRPr="00280BA4">
        <w:rPr>
          <w:rFonts w:ascii="Arial" w:hAnsi="Arial" w:cs="Arial"/>
          <w:color w:val="010000"/>
          <w:sz w:val="20"/>
        </w:rPr>
        <w:t>2023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9"/>
        <w:gridCol w:w="3461"/>
        <w:gridCol w:w="1643"/>
        <w:gridCol w:w="1656"/>
        <w:gridCol w:w="1688"/>
      </w:tblGrid>
      <w:tr w:rsidR="00280BA4" w:rsidRPr="00280BA4" w14:paraId="3AE65669" w14:textId="77777777" w:rsidTr="00280BA4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C1E1F" w14:textId="77777777" w:rsidR="00280BA4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C58D0" w14:textId="77777777" w:rsidR="00280BA4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 xml:space="preserve">Item 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7FD54" w14:textId="46FD47CC" w:rsidR="00280BA4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2023 Plan (million VND)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E4A37" w14:textId="2134A207" w:rsidR="00280BA4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2023 Results (million VND)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223DB" w14:textId="7B389E83" w:rsidR="00280BA4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Results/Plan</w:t>
            </w:r>
          </w:p>
        </w:tc>
      </w:tr>
      <w:tr w:rsidR="005153A8" w:rsidRPr="00280BA4" w14:paraId="164B6B7F" w14:textId="77777777" w:rsidTr="00280BA4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DC96B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4EE75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Revenue from domestic petroleum transportation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CB726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22,000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B12EE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26,400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22468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120</w:t>
            </w:r>
            <w:r w:rsidRPr="00280B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5153A8" w:rsidRPr="00280BA4" w14:paraId="79A56109" w14:textId="77777777" w:rsidTr="00280BA4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7A613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B16EC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Revenue from re-exported petroleum transportation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B246B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57,000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0D7B2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59,700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F6B55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104</w:t>
            </w:r>
            <w:r w:rsidRPr="00280B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5153A8" w:rsidRPr="00280BA4" w14:paraId="201B8B53" w14:textId="77777777" w:rsidTr="00280BA4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88935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4A8AC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Other revenue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78FFA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B13DC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3,400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58E94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34</w:t>
            </w:r>
            <w:r w:rsidRPr="00280B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5153A8" w:rsidRPr="00280BA4" w14:paraId="578CEC54" w14:textId="77777777" w:rsidTr="00280BA4">
        <w:tc>
          <w:tcPr>
            <w:tcW w:w="223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CB489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6CD40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CF628" w14:textId="77777777" w:rsidR="005153A8" w:rsidRPr="00280BA4" w:rsidRDefault="00280BA4" w:rsidP="002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0BA4">
              <w:rPr>
                <w:rFonts w:ascii="Arial" w:hAnsi="Arial" w:cs="Arial"/>
                <w:color w:val="010000"/>
                <w:sz w:val="20"/>
              </w:rPr>
              <w:t>89,500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C1135" w14:textId="77777777" w:rsidR="005153A8" w:rsidRPr="00280BA4" w:rsidRDefault="005153A8" w:rsidP="00280BA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7661EE3" w14:textId="77777777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0BA4">
        <w:rPr>
          <w:rFonts w:ascii="Arial" w:hAnsi="Arial" w:cs="Arial"/>
          <w:color w:val="010000"/>
          <w:sz w:val="20"/>
        </w:rPr>
        <w:t xml:space="preserve">Article </w:t>
      </w:r>
      <w:r w:rsidRPr="00280BA4">
        <w:rPr>
          <w:rFonts w:ascii="Arial" w:hAnsi="Arial" w:cs="Arial"/>
          <w:color w:val="010000"/>
          <w:sz w:val="20"/>
        </w:rPr>
        <w:t>2:</w:t>
      </w:r>
      <w:r w:rsidRPr="00280BA4">
        <w:rPr>
          <w:rFonts w:ascii="Arial" w:hAnsi="Arial" w:cs="Arial"/>
          <w:color w:val="010000"/>
          <w:sz w:val="20"/>
        </w:rPr>
        <w:t xml:space="preserve"> Approve the expected date to organize the Annual General Meeting of Shareholders </w:t>
      </w:r>
      <w:r w:rsidRPr="00280BA4">
        <w:rPr>
          <w:rFonts w:ascii="Arial" w:hAnsi="Arial" w:cs="Arial"/>
          <w:color w:val="010000"/>
          <w:sz w:val="20"/>
        </w:rPr>
        <w:t>2024:</w:t>
      </w:r>
      <w:r w:rsidRPr="00280BA4">
        <w:rPr>
          <w:rFonts w:ascii="Arial" w:hAnsi="Arial" w:cs="Arial"/>
          <w:color w:val="010000"/>
          <w:sz w:val="20"/>
        </w:rPr>
        <w:t xml:space="preserve"> </w:t>
      </w:r>
      <w:r w:rsidRPr="00280BA4">
        <w:rPr>
          <w:rFonts w:ascii="Arial" w:hAnsi="Arial" w:cs="Arial"/>
          <w:color w:val="010000"/>
          <w:sz w:val="20"/>
        </w:rPr>
        <w:t>April</w:t>
      </w:r>
      <w:r w:rsidRPr="00280BA4">
        <w:rPr>
          <w:rFonts w:ascii="Arial" w:hAnsi="Arial" w:cs="Arial"/>
          <w:color w:val="010000"/>
          <w:sz w:val="20"/>
        </w:rPr>
        <w:t xml:space="preserve"> </w:t>
      </w:r>
      <w:r w:rsidRPr="00280BA4">
        <w:rPr>
          <w:rFonts w:ascii="Arial" w:hAnsi="Arial" w:cs="Arial"/>
          <w:color w:val="010000"/>
          <w:sz w:val="20"/>
        </w:rPr>
        <w:t>26</w:t>
      </w:r>
      <w:r w:rsidRPr="00280BA4">
        <w:rPr>
          <w:rFonts w:ascii="Arial" w:hAnsi="Arial" w:cs="Arial"/>
          <w:color w:val="010000"/>
          <w:sz w:val="20"/>
        </w:rPr>
        <w:t xml:space="preserve">, </w:t>
      </w:r>
      <w:r w:rsidRPr="00280BA4">
        <w:rPr>
          <w:rFonts w:ascii="Arial" w:hAnsi="Arial" w:cs="Arial"/>
          <w:color w:val="010000"/>
          <w:sz w:val="20"/>
        </w:rPr>
        <w:t>2024</w:t>
      </w:r>
      <w:r w:rsidRPr="00280BA4">
        <w:rPr>
          <w:rFonts w:ascii="Arial" w:hAnsi="Arial" w:cs="Arial"/>
          <w:color w:val="010000"/>
          <w:sz w:val="20"/>
        </w:rPr>
        <w:t xml:space="preserve">. </w:t>
      </w:r>
      <w:r w:rsidRPr="00280BA4">
        <w:rPr>
          <w:rFonts w:ascii="Arial" w:hAnsi="Arial" w:cs="Arial"/>
          <w:color w:val="010000"/>
          <w:sz w:val="20"/>
        </w:rPr>
        <w:t xml:space="preserve">Approve the record date to exercise the rights to attend the Annual General Meeting of Shareholders on </w:t>
      </w:r>
      <w:r w:rsidRPr="00280BA4">
        <w:rPr>
          <w:rFonts w:ascii="Arial" w:hAnsi="Arial" w:cs="Arial"/>
          <w:color w:val="010000"/>
          <w:sz w:val="20"/>
        </w:rPr>
        <w:t>March</w:t>
      </w:r>
      <w:r w:rsidRPr="00280BA4">
        <w:rPr>
          <w:rFonts w:ascii="Arial" w:hAnsi="Arial" w:cs="Arial"/>
          <w:color w:val="010000"/>
          <w:sz w:val="20"/>
        </w:rPr>
        <w:t xml:space="preserve"> </w:t>
      </w:r>
      <w:r w:rsidRPr="00280BA4">
        <w:rPr>
          <w:rFonts w:ascii="Arial" w:hAnsi="Arial" w:cs="Arial"/>
          <w:color w:val="010000"/>
          <w:sz w:val="20"/>
        </w:rPr>
        <w:t>26</w:t>
      </w:r>
      <w:r w:rsidRPr="00280BA4">
        <w:rPr>
          <w:rFonts w:ascii="Arial" w:hAnsi="Arial" w:cs="Arial"/>
          <w:color w:val="010000"/>
          <w:sz w:val="20"/>
        </w:rPr>
        <w:t xml:space="preserve">, </w:t>
      </w:r>
      <w:r w:rsidRPr="00280BA4">
        <w:rPr>
          <w:rFonts w:ascii="Arial" w:hAnsi="Arial" w:cs="Arial"/>
          <w:color w:val="010000"/>
          <w:sz w:val="20"/>
        </w:rPr>
        <w:t>2024</w:t>
      </w:r>
      <w:r w:rsidRPr="00280BA4">
        <w:rPr>
          <w:rFonts w:ascii="Arial" w:hAnsi="Arial" w:cs="Arial"/>
          <w:color w:val="010000"/>
          <w:sz w:val="20"/>
        </w:rPr>
        <w:t>.</w:t>
      </w:r>
    </w:p>
    <w:p w14:paraId="43BBA43C" w14:textId="77777777" w:rsidR="005153A8" w:rsidRPr="00280BA4" w:rsidRDefault="00280BA4" w:rsidP="00280B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0BA4">
        <w:rPr>
          <w:rFonts w:ascii="Arial" w:hAnsi="Arial" w:cs="Arial"/>
          <w:color w:val="010000"/>
          <w:sz w:val="20"/>
        </w:rPr>
        <w:t xml:space="preserve">Article </w:t>
      </w:r>
      <w:r w:rsidRPr="00280BA4">
        <w:rPr>
          <w:rFonts w:ascii="Arial" w:hAnsi="Arial" w:cs="Arial"/>
          <w:color w:val="010000"/>
          <w:sz w:val="20"/>
        </w:rPr>
        <w:t>3:</w:t>
      </w:r>
      <w:r w:rsidRPr="00280BA4">
        <w:rPr>
          <w:rFonts w:ascii="Arial" w:hAnsi="Arial" w:cs="Arial"/>
          <w:color w:val="010000"/>
          <w:sz w:val="20"/>
        </w:rPr>
        <w:t xml:space="preserve"> This Resolution takes effect from the date of its signing; The Board of Directors, the Board of Managers, the Supervisory Boar</w:t>
      </w:r>
      <w:r w:rsidRPr="00280BA4">
        <w:rPr>
          <w:rFonts w:ascii="Arial" w:hAnsi="Arial" w:cs="Arial"/>
          <w:color w:val="010000"/>
          <w:sz w:val="20"/>
        </w:rPr>
        <w:t>d, departments within the Company and relevant departments are responsible for implementing this Resolution.</w:t>
      </w:r>
    </w:p>
    <w:sectPr w:rsidR="005153A8" w:rsidRPr="00280BA4" w:rsidSect="00280BA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A8"/>
    <w:rsid w:val="00280BA4"/>
    <w:rsid w:val="005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83AEA"/>
  <w15:docId w15:val="{49F1E7F4-2AC7-4B31-A768-AEE08B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1414A"/>
      <w:sz w:val="17"/>
      <w:szCs w:val="17"/>
      <w:u w:val="none"/>
    </w:rPr>
  </w:style>
  <w:style w:type="paragraph" w:customStyle="1" w:styleId="Bodytext30">
    <w:name w:val="Body text (3)"/>
    <w:basedOn w:val="Normal"/>
    <w:link w:val="Bodytext3"/>
    <w:pPr>
      <w:spacing w:line="245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71414A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nqMDP5VBXPnTSF5avOiaG5EQIQ==">CgMxLjA4AHIhMWFmbTJDZXpieXh5TUROY3FfaVRJUDk2aEtqTzRhRmt5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1055</Characters>
  <Application>Microsoft Office Word</Application>
  <DocSecurity>0</DocSecurity>
  <Lines>62</Lines>
  <Paragraphs>54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Hiếu Kiều</cp:lastModifiedBy>
  <cp:revision>2</cp:revision>
  <dcterms:created xsi:type="dcterms:W3CDTF">2024-03-08T03:51:00Z</dcterms:created>
  <dcterms:modified xsi:type="dcterms:W3CDTF">2024-03-11T02:08:00Z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b97c355ff9665754ffa5ba204620e9b37c460a71e48b11704fcada81749abb19</vt:lpwstr>
  </property>
</Properties>
</file>