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92CC9" w:rsidRPr="005F483A" w:rsidRDefault="005F483A" w:rsidP="0066507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805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F483A">
        <w:rPr>
          <w:rFonts w:ascii="Arial" w:hAnsi="Arial" w:cs="Arial"/>
          <w:b/>
          <w:color w:val="010000"/>
          <w:sz w:val="20"/>
        </w:rPr>
        <w:t>LAI: Extraordinary General Mandate 2024</w:t>
      </w:r>
    </w:p>
    <w:p w14:paraId="00000002" w14:textId="0738E4B9" w:rsidR="00B92CC9" w:rsidRPr="005F483A" w:rsidRDefault="005F483A" w:rsidP="0066507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8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483A">
        <w:rPr>
          <w:rFonts w:ascii="Arial" w:hAnsi="Arial" w:cs="Arial"/>
          <w:color w:val="010000"/>
          <w:sz w:val="20"/>
        </w:rPr>
        <w:t xml:space="preserve">On </w:t>
      </w:r>
      <w:r w:rsidR="005209C6" w:rsidRPr="005F483A">
        <w:rPr>
          <w:rFonts w:ascii="Arial" w:hAnsi="Arial" w:cs="Arial"/>
          <w:color w:val="010000"/>
          <w:sz w:val="20"/>
        </w:rPr>
        <w:t>March</w:t>
      </w:r>
      <w:r w:rsidRPr="005F483A">
        <w:rPr>
          <w:rFonts w:ascii="Arial" w:hAnsi="Arial" w:cs="Arial"/>
          <w:color w:val="010000"/>
          <w:sz w:val="20"/>
        </w:rPr>
        <w:t xml:space="preserve"> 4, 2024, IDICO Long </w:t>
      </w:r>
      <w:proofErr w:type="gramStart"/>
      <w:r w:rsidRPr="005F483A">
        <w:rPr>
          <w:rFonts w:ascii="Arial" w:hAnsi="Arial" w:cs="Arial"/>
          <w:color w:val="010000"/>
          <w:sz w:val="20"/>
        </w:rPr>
        <w:t>An</w:t>
      </w:r>
      <w:proofErr w:type="gramEnd"/>
      <w:r w:rsidRPr="005F483A">
        <w:rPr>
          <w:rFonts w:ascii="Arial" w:hAnsi="Arial" w:cs="Arial"/>
          <w:color w:val="010000"/>
          <w:sz w:val="20"/>
        </w:rPr>
        <w:t xml:space="preserve"> Investment Construction JSC announced General Mandate No. 02/NQ-DHDCD as follows:</w:t>
      </w:r>
    </w:p>
    <w:p w14:paraId="00000003" w14:textId="77777777" w:rsidR="00B92CC9" w:rsidRPr="005F483A" w:rsidRDefault="005F483A" w:rsidP="0066507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483A">
        <w:rPr>
          <w:rFonts w:ascii="Arial" w:hAnsi="Arial" w:cs="Arial"/>
          <w:color w:val="010000"/>
          <w:sz w:val="20"/>
        </w:rPr>
        <w:t>Article 1: Approve transactions and loan contracts between the Company and IDICO Corporation-JSC.</w:t>
      </w:r>
    </w:p>
    <w:p w14:paraId="00000004" w14:textId="77777777" w:rsidR="00B92CC9" w:rsidRPr="005F483A" w:rsidRDefault="005F483A" w:rsidP="0066507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483A">
        <w:rPr>
          <w:rFonts w:ascii="Arial" w:hAnsi="Arial" w:cs="Arial"/>
          <w:color w:val="010000"/>
          <w:sz w:val="20"/>
        </w:rPr>
        <w:t xml:space="preserve">Major contents of the contract/transaction as follows: </w:t>
      </w:r>
    </w:p>
    <w:p w14:paraId="00000005" w14:textId="77777777" w:rsidR="00B92CC9" w:rsidRPr="005F483A" w:rsidRDefault="005F483A" w:rsidP="006650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483A">
        <w:rPr>
          <w:rFonts w:ascii="Arial" w:hAnsi="Arial" w:cs="Arial"/>
          <w:color w:val="010000"/>
          <w:sz w:val="20"/>
        </w:rPr>
        <w:t>Lender: IDICO Corporation-JSC;</w:t>
      </w:r>
    </w:p>
    <w:p w14:paraId="00000006" w14:textId="77777777" w:rsidR="00B92CC9" w:rsidRPr="005F483A" w:rsidRDefault="005F483A" w:rsidP="006650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483A">
        <w:rPr>
          <w:rFonts w:ascii="Arial" w:hAnsi="Arial" w:cs="Arial"/>
          <w:color w:val="010000"/>
          <w:sz w:val="20"/>
        </w:rPr>
        <w:t>Loan use purpose: Supplement the Company's production and business capital;</w:t>
      </w:r>
    </w:p>
    <w:p w14:paraId="00000007" w14:textId="77777777" w:rsidR="00B92CC9" w:rsidRPr="005F483A" w:rsidRDefault="005F483A" w:rsidP="006650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483A">
        <w:rPr>
          <w:rFonts w:ascii="Arial" w:hAnsi="Arial" w:cs="Arial"/>
          <w:color w:val="010000"/>
          <w:sz w:val="20"/>
        </w:rPr>
        <w:t>Loan limit: VND 275,000,000,000</w:t>
      </w:r>
    </w:p>
    <w:p w14:paraId="00000008" w14:textId="64DB6FC9" w:rsidR="00B92CC9" w:rsidRPr="005F483A" w:rsidRDefault="005F483A" w:rsidP="006650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483A">
        <w:rPr>
          <w:rFonts w:ascii="Arial" w:hAnsi="Arial" w:cs="Arial"/>
          <w:color w:val="010000"/>
          <w:sz w:val="20"/>
        </w:rPr>
        <w:t>Loan interest rate: The term interest rate is 7%/year; The overdue interest rate is equal to 150% of the interest rate</w:t>
      </w:r>
      <w:r w:rsidR="001B3E67" w:rsidRPr="005F483A">
        <w:rPr>
          <w:rFonts w:ascii="Arial" w:hAnsi="Arial" w:cs="Arial"/>
          <w:color w:val="010000"/>
          <w:sz w:val="20"/>
        </w:rPr>
        <w:t xml:space="preserve"> during that period</w:t>
      </w:r>
      <w:r w:rsidRPr="005F483A">
        <w:rPr>
          <w:rFonts w:ascii="Arial" w:hAnsi="Arial" w:cs="Arial"/>
          <w:color w:val="010000"/>
          <w:sz w:val="20"/>
        </w:rPr>
        <w:t>;</w:t>
      </w:r>
    </w:p>
    <w:p w14:paraId="00000009" w14:textId="77777777" w:rsidR="00B92CC9" w:rsidRPr="005F483A" w:rsidRDefault="005F483A" w:rsidP="006650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483A">
        <w:rPr>
          <w:rFonts w:ascii="Arial" w:hAnsi="Arial" w:cs="Arial"/>
          <w:color w:val="010000"/>
          <w:sz w:val="20"/>
        </w:rPr>
        <w:t>Disbursement progress: As the Company's capital needs;</w:t>
      </w:r>
    </w:p>
    <w:p w14:paraId="0000000A" w14:textId="77777777" w:rsidR="00B92CC9" w:rsidRPr="005F483A" w:rsidRDefault="005F483A" w:rsidP="006650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483A">
        <w:rPr>
          <w:rFonts w:ascii="Arial" w:hAnsi="Arial" w:cs="Arial"/>
          <w:color w:val="010000"/>
          <w:sz w:val="20"/>
        </w:rPr>
        <w:t>Loan payment sources: Revenue from production and business of the Company;</w:t>
      </w:r>
    </w:p>
    <w:p w14:paraId="0000000B" w14:textId="26127CC8" w:rsidR="00B92CC9" w:rsidRPr="005F483A" w:rsidRDefault="005F483A" w:rsidP="006650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483A">
        <w:rPr>
          <w:rFonts w:ascii="Arial" w:hAnsi="Arial" w:cs="Arial"/>
          <w:color w:val="010000"/>
          <w:sz w:val="20"/>
        </w:rPr>
        <w:t xml:space="preserve">Loan handling in case of failure to repay the loan on time: </w:t>
      </w:r>
      <w:r w:rsidR="001B3E67" w:rsidRPr="005F483A">
        <w:rPr>
          <w:rFonts w:ascii="Arial" w:hAnsi="Arial" w:cs="Arial"/>
          <w:color w:val="010000"/>
          <w:sz w:val="20"/>
        </w:rPr>
        <w:t>change the</w:t>
      </w:r>
      <w:r w:rsidRPr="005F483A">
        <w:rPr>
          <w:rFonts w:ascii="Arial" w:hAnsi="Arial" w:cs="Arial"/>
          <w:color w:val="010000"/>
          <w:sz w:val="20"/>
        </w:rPr>
        <w:t xml:space="preserve"> borrowed </w:t>
      </w:r>
      <w:r w:rsidR="001B3E67" w:rsidRPr="005F483A">
        <w:rPr>
          <w:rFonts w:ascii="Arial" w:hAnsi="Arial" w:cs="Arial"/>
          <w:color w:val="010000"/>
          <w:sz w:val="20"/>
        </w:rPr>
        <w:t xml:space="preserve">capital </w:t>
      </w:r>
      <w:r w:rsidRPr="005F483A">
        <w:rPr>
          <w:rFonts w:ascii="Arial" w:hAnsi="Arial" w:cs="Arial"/>
          <w:color w:val="010000"/>
          <w:sz w:val="20"/>
        </w:rPr>
        <w:t xml:space="preserve">into working capital for business cooperation; or </w:t>
      </w:r>
      <w:r w:rsidR="001B3E67" w:rsidRPr="005F483A">
        <w:rPr>
          <w:rFonts w:ascii="Arial" w:hAnsi="Arial" w:cs="Arial"/>
          <w:color w:val="010000"/>
          <w:sz w:val="20"/>
        </w:rPr>
        <w:t>change the</w:t>
      </w:r>
      <w:r w:rsidRPr="005F483A">
        <w:rPr>
          <w:rFonts w:ascii="Arial" w:hAnsi="Arial" w:cs="Arial"/>
          <w:color w:val="010000"/>
          <w:sz w:val="20"/>
        </w:rPr>
        <w:t xml:space="preserve"> borrowed </w:t>
      </w:r>
      <w:r w:rsidR="001B3E67" w:rsidRPr="005F483A">
        <w:rPr>
          <w:rFonts w:ascii="Arial" w:hAnsi="Arial" w:cs="Arial"/>
          <w:color w:val="010000"/>
          <w:sz w:val="20"/>
        </w:rPr>
        <w:t>capital into the amount that</w:t>
      </w:r>
      <w:r w:rsidRPr="005F483A">
        <w:rPr>
          <w:rFonts w:ascii="Arial" w:hAnsi="Arial" w:cs="Arial"/>
          <w:color w:val="010000"/>
          <w:sz w:val="20"/>
        </w:rPr>
        <w:t xml:space="preserve"> the lending party </w:t>
      </w:r>
      <w:r w:rsidR="001B3E67" w:rsidRPr="005F483A">
        <w:rPr>
          <w:rFonts w:ascii="Arial" w:hAnsi="Arial" w:cs="Arial"/>
          <w:color w:val="010000"/>
          <w:sz w:val="20"/>
        </w:rPr>
        <w:t xml:space="preserve">used to </w:t>
      </w:r>
      <w:r w:rsidRPr="005F483A">
        <w:rPr>
          <w:rFonts w:ascii="Arial" w:hAnsi="Arial" w:cs="Arial"/>
          <w:color w:val="010000"/>
          <w:sz w:val="20"/>
        </w:rPr>
        <w:t xml:space="preserve">purchase shares </w:t>
      </w:r>
      <w:r w:rsidR="001B3E67" w:rsidRPr="005F483A">
        <w:rPr>
          <w:rFonts w:ascii="Arial" w:hAnsi="Arial" w:cs="Arial"/>
          <w:color w:val="010000"/>
          <w:sz w:val="20"/>
        </w:rPr>
        <w:t xml:space="preserve">to </w:t>
      </w:r>
      <w:r w:rsidRPr="005F483A">
        <w:rPr>
          <w:rFonts w:ascii="Arial" w:hAnsi="Arial" w:cs="Arial"/>
          <w:color w:val="010000"/>
          <w:sz w:val="20"/>
        </w:rPr>
        <w:t xml:space="preserve">increase the charter capital of the Company </w:t>
      </w:r>
      <w:r w:rsidR="0066507C">
        <w:rPr>
          <w:rFonts w:ascii="Arial" w:hAnsi="Arial" w:cs="Arial"/>
          <w:color w:val="010000"/>
          <w:sz w:val="20"/>
        </w:rPr>
        <w:t>under applicable laws;</w:t>
      </w:r>
    </w:p>
    <w:p w14:paraId="0000000C" w14:textId="77777777" w:rsidR="00B92CC9" w:rsidRPr="005F483A" w:rsidRDefault="005F483A" w:rsidP="006650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483A">
        <w:rPr>
          <w:rFonts w:ascii="Arial" w:hAnsi="Arial" w:cs="Arial"/>
          <w:color w:val="010000"/>
          <w:sz w:val="20"/>
        </w:rPr>
        <w:t>Loan term: 12 months from the date of the last capital withdrawal; the loan term may be extended by agreement of the parties at each specific point in time.</w:t>
      </w:r>
    </w:p>
    <w:p w14:paraId="0000000D" w14:textId="77777777" w:rsidR="00B92CC9" w:rsidRPr="005F483A" w:rsidRDefault="005F483A" w:rsidP="006650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483A">
        <w:rPr>
          <w:rFonts w:ascii="Arial" w:hAnsi="Arial" w:cs="Arial"/>
          <w:color w:val="010000"/>
          <w:sz w:val="20"/>
        </w:rPr>
        <w:t>Approve the entire content of the loan agreement that will be signed between IDICO and the Company.</w:t>
      </w:r>
    </w:p>
    <w:p w14:paraId="0000000E" w14:textId="77777777" w:rsidR="00B92CC9" w:rsidRPr="005F483A" w:rsidRDefault="005F483A" w:rsidP="0066507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483A">
        <w:rPr>
          <w:rFonts w:ascii="Arial" w:hAnsi="Arial" w:cs="Arial"/>
          <w:color w:val="010000"/>
          <w:sz w:val="20"/>
        </w:rPr>
        <w:t>Article 2: Implementation time and term of enforcement:</w:t>
      </w:r>
    </w:p>
    <w:p w14:paraId="0000000F" w14:textId="3239A852" w:rsidR="00B92CC9" w:rsidRPr="005F483A" w:rsidRDefault="005F483A" w:rsidP="0066507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483A">
        <w:rPr>
          <w:rFonts w:ascii="Arial" w:hAnsi="Arial" w:cs="Arial"/>
          <w:color w:val="010000"/>
          <w:sz w:val="20"/>
        </w:rPr>
        <w:t xml:space="preserve">Implementation time and term of enforcement of the General Mandate is from the date the General Mandate </w:t>
      </w:r>
      <w:r w:rsidR="00882F9C" w:rsidRPr="005F483A">
        <w:rPr>
          <w:rFonts w:ascii="Arial" w:hAnsi="Arial" w:cs="Arial"/>
          <w:color w:val="010000"/>
          <w:sz w:val="20"/>
        </w:rPr>
        <w:t>approves</w:t>
      </w:r>
      <w:r w:rsidRPr="005F483A">
        <w:rPr>
          <w:rFonts w:ascii="Arial" w:hAnsi="Arial" w:cs="Arial"/>
          <w:color w:val="010000"/>
          <w:sz w:val="20"/>
        </w:rPr>
        <w:t xml:space="preserve"> the above contents until a new General Mandate is announced to replace it.</w:t>
      </w:r>
    </w:p>
    <w:p w14:paraId="00000010" w14:textId="77777777" w:rsidR="00B92CC9" w:rsidRPr="005F483A" w:rsidRDefault="005F483A" w:rsidP="0066507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483A">
        <w:rPr>
          <w:rFonts w:ascii="Arial" w:hAnsi="Arial" w:cs="Arial"/>
          <w:color w:val="010000"/>
          <w:sz w:val="20"/>
        </w:rPr>
        <w:t>Article 3: Terms enforcement:</w:t>
      </w:r>
    </w:p>
    <w:p w14:paraId="00000011" w14:textId="71C0C8E7" w:rsidR="00B92CC9" w:rsidRPr="005F483A" w:rsidRDefault="005F483A" w:rsidP="0066507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483A">
        <w:rPr>
          <w:rFonts w:ascii="Arial" w:hAnsi="Arial" w:cs="Arial"/>
          <w:color w:val="010000"/>
          <w:sz w:val="20"/>
        </w:rPr>
        <w:t>Assign the legal representative of the Company to carry out necessary procedures and sign essential transaction documents, including but not limited to loan agreements, contract appendices</w:t>
      </w:r>
      <w:r w:rsidR="001B3E67" w:rsidRPr="005F483A">
        <w:rPr>
          <w:rFonts w:ascii="Arial" w:hAnsi="Arial" w:cs="Arial"/>
          <w:color w:val="010000"/>
          <w:sz w:val="20"/>
        </w:rPr>
        <w:t xml:space="preserve"> on</w:t>
      </w:r>
      <w:r w:rsidRPr="005F483A">
        <w:rPr>
          <w:rFonts w:ascii="Arial" w:hAnsi="Arial" w:cs="Arial"/>
          <w:color w:val="010000"/>
          <w:sz w:val="20"/>
        </w:rPr>
        <w:t xml:space="preserve"> contract amendments</w:t>
      </w:r>
      <w:r w:rsidR="001B3E67" w:rsidRPr="005F483A">
        <w:rPr>
          <w:rFonts w:ascii="Arial" w:hAnsi="Arial" w:cs="Arial"/>
          <w:color w:val="010000"/>
          <w:sz w:val="20"/>
        </w:rPr>
        <w:t xml:space="preserve"> and supplements, documents on contract </w:t>
      </w:r>
      <w:r w:rsidRPr="005F483A">
        <w:rPr>
          <w:rFonts w:ascii="Arial" w:hAnsi="Arial" w:cs="Arial"/>
          <w:color w:val="010000"/>
          <w:sz w:val="20"/>
        </w:rPr>
        <w:t xml:space="preserve">termination/liquidation, and other relevant materials, in accordance with the agreement of the parties and legal requirements to ensure the effectiveness of this transaction; to direct the implementation of the transaction in compliance with the Company's Charter and </w:t>
      </w:r>
      <w:r w:rsidR="0066507C">
        <w:rPr>
          <w:rFonts w:ascii="Arial" w:hAnsi="Arial" w:cs="Arial"/>
          <w:color w:val="010000"/>
          <w:sz w:val="20"/>
        </w:rPr>
        <w:t>applicable laws</w:t>
      </w:r>
      <w:r w:rsidRPr="005F483A">
        <w:rPr>
          <w:rFonts w:ascii="Arial" w:hAnsi="Arial" w:cs="Arial"/>
          <w:color w:val="010000"/>
          <w:sz w:val="20"/>
        </w:rPr>
        <w:t>.</w:t>
      </w:r>
    </w:p>
    <w:p w14:paraId="00000012" w14:textId="68FB19A5" w:rsidR="00B92CC9" w:rsidRPr="005F483A" w:rsidRDefault="005F483A" w:rsidP="0066507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483A">
        <w:rPr>
          <w:rFonts w:ascii="Arial" w:hAnsi="Arial" w:cs="Arial"/>
          <w:color w:val="010000"/>
          <w:sz w:val="20"/>
        </w:rPr>
        <w:t xml:space="preserve">Assign the Board of Directors of IDICO Long </w:t>
      </w:r>
      <w:proofErr w:type="gramStart"/>
      <w:r w:rsidRPr="005F483A">
        <w:rPr>
          <w:rFonts w:ascii="Arial" w:hAnsi="Arial" w:cs="Arial"/>
          <w:color w:val="010000"/>
          <w:sz w:val="20"/>
        </w:rPr>
        <w:t>An</w:t>
      </w:r>
      <w:proofErr w:type="gramEnd"/>
      <w:r w:rsidRPr="005F483A">
        <w:rPr>
          <w:rFonts w:ascii="Arial" w:hAnsi="Arial" w:cs="Arial"/>
          <w:color w:val="010000"/>
          <w:sz w:val="20"/>
        </w:rPr>
        <w:t xml:space="preserve"> Investment Construction JSC to carry out and supervise the Executive Board to implement </w:t>
      </w:r>
      <w:r w:rsidR="00882F9C" w:rsidRPr="005F483A">
        <w:rPr>
          <w:rFonts w:ascii="Arial" w:hAnsi="Arial" w:cs="Arial"/>
          <w:color w:val="010000"/>
          <w:sz w:val="20"/>
        </w:rPr>
        <w:t xml:space="preserve">the </w:t>
      </w:r>
      <w:r w:rsidRPr="005F483A">
        <w:rPr>
          <w:rFonts w:ascii="Arial" w:hAnsi="Arial" w:cs="Arial"/>
          <w:color w:val="010000"/>
          <w:sz w:val="20"/>
        </w:rPr>
        <w:t>contents of this General Mandate.</w:t>
      </w:r>
    </w:p>
    <w:p w14:paraId="00000013" w14:textId="06E1B7D4" w:rsidR="00B92CC9" w:rsidRPr="005F483A" w:rsidRDefault="005F483A" w:rsidP="0066507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483A">
        <w:rPr>
          <w:rFonts w:ascii="Arial" w:hAnsi="Arial" w:cs="Arial"/>
          <w:color w:val="010000"/>
          <w:sz w:val="20"/>
        </w:rPr>
        <w:t xml:space="preserve">This </w:t>
      </w:r>
      <w:r w:rsidR="00C74685" w:rsidRPr="005F483A">
        <w:rPr>
          <w:rFonts w:ascii="Arial" w:hAnsi="Arial" w:cs="Arial"/>
          <w:color w:val="010000"/>
          <w:sz w:val="20"/>
        </w:rPr>
        <w:t>General Mandate</w:t>
      </w:r>
      <w:r w:rsidRPr="005F483A">
        <w:rPr>
          <w:rFonts w:ascii="Arial" w:hAnsi="Arial" w:cs="Arial"/>
          <w:color w:val="010000"/>
          <w:sz w:val="20"/>
        </w:rPr>
        <w:t xml:space="preserve"> takes effect from the date of signing and is disclosed </w:t>
      </w:r>
      <w:r w:rsidR="0066507C">
        <w:rPr>
          <w:rFonts w:ascii="Arial" w:hAnsi="Arial" w:cs="Arial"/>
          <w:color w:val="010000"/>
          <w:sz w:val="20"/>
        </w:rPr>
        <w:t>under applic</w:t>
      </w:r>
      <w:bookmarkStart w:id="0" w:name="_GoBack"/>
      <w:bookmarkEnd w:id="0"/>
      <w:r w:rsidR="0066507C">
        <w:rPr>
          <w:rFonts w:ascii="Arial" w:hAnsi="Arial" w:cs="Arial"/>
          <w:color w:val="010000"/>
          <w:sz w:val="20"/>
        </w:rPr>
        <w:t>able laws</w:t>
      </w:r>
      <w:r w:rsidRPr="005F483A">
        <w:rPr>
          <w:rFonts w:ascii="Arial" w:hAnsi="Arial" w:cs="Arial"/>
          <w:color w:val="010000"/>
          <w:sz w:val="20"/>
        </w:rPr>
        <w:t xml:space="preserve"> and posted on the Company's Website http://www.idico-linco.com.vn./.</w:t>
      </w:r>
    </w:p>
    <w:sectPr w:rsidR="00B92CC9" w:rsidRPr="005F483A" w:rsidSect="00C74685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A73B7"/>
    <w:multiLevelType w:val="multilevel"/>
    <w:tmpl w:val="E5C073F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C9"/>
    <w:rsid w:val="001B3E67"/>
    <w:rsid w:val="005209C6"/>
    <w:rsid w:val="005F483A"/>
    <w:rsid w:val="0066507C"/>
    <w:rsid w:val="00882F9C"/>
    <w:rsid w:val="00B92CC9"/>
    <w:rsid w:val="00C7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91DF8"/>
  <w15:docId w15:val="{8300CDE4-6873-4BA4-9977-12494411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pPr>
      <w:spacing w:line="314" w:lineRule="auto"/>
      <w:ind w:firstLine="3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0">
    <w:name w:val="Văn bản nội dung"/>
    <w:basedOn w:val="Normal"/>
    <w:link w:val="Vnbnnidung"/>
    <w:pPr>
      <w:spacing w:line="28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jc w:val="right"/>
    </w:pPr>
    <w:rPr>
      <w:rFonts w:ascii="Arial" w:eastAsia="Arial" w:hAnsi="Arial" w:cs="Arial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7ERR+5xk5CLZNhpXpLraLVLTYA==">CgMxLjA4AHIhMXVicmlmbHpJcGJGemR4bkY3VVd3ZGN4MFhJd1VNak0x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2024-03-08T03:31:00Z</dcterms:created>
  <dcterms:modified xsi:type="dcterms:W3CDTF">2024-03-08T03:31:00Z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f57a61119115934a11ca131a0b2ff895e4e80fa06b808dfd3a5524e1af814af0</vt:lpwstr>
  </property>
</Properties>
</file>