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5E59B0D" w:rsidR="00A20AA9" w:rsidRPr="008A1E11" w:rsidRDefault="00566DA8" w:rsidP="00566D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proofErr w:type="spellStart"/>
      <w:r w:rsidRPr="008A1E11">
        <w:rPr>
          <w:rFonts w:ascii="Arial" w:hAnsi="Arial" w:cs="Arial"/>
          <w:b/>
          <w:color w:val="010000"/>
          <w:sz w:val="20"/>
        </w:rPr>
        <w:t>MLC</w:t>
      </w:r>
      <w:proofErr w:type="spellEnd"/>
      <w:r w:rsidRPr="008A1E11">
        <w:rPr>
          <w:rFonts w:ascii="Arial" w:hAnsi="Arial" w:cs="Arial"/>
          <w:b/>
          <w:color w:val="010000"/>
          <w:sz w:val="20"/>
        </w:rPr>
        <w:t>: Board Resolution</w:t>
      </w:r>
    </w:p>
    <w:p w14:paraId="00000002" w14:textId="77777777" w:rsidR="00A20AA9" w:rsidRPr="008A1E11" w:rsidRDefault="00566DA8" w:rsidP="00566D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A1E11">
        <w:rPr>
          <w:rFonts w:ascii="Arial" w:hAnsi="Arial" w:cs="Arial"/>
          <w:color w:val="010000"/>
          <w:sz w:val="20"/>
        </w:rPr>
        <w:t xml:space="preserve">On March 5, 2024, Lao </w:t>
      </w:r>
      <w:proofErr w:type="spellStart"/>
      <w:proofErr w:type="gramStart"/>
      <w:r w:rsidRPr="008A1E11">
        <w:rPr>
          <w:rFonts w:ascii="Arial" w:hAnsi="Arial" w:cs="Arial"/>
          <w:color w:val="010000"/>
          <w:sz w:val="20"/>
        </w:rPr>
        <w:t>Cai</w:t>
      </w:r>
      <w:proofErr w:type="spellEnd"/>
      <w:proofErr w:type="gramEnd"/>
      <w:r w:rsidRPr="008A1E11">
        <w:rPr>
          <w:rFonts w:ascii="Arial" w:hAnsi="Arial" w:cs="Arial"/>
          <w:color w:val="010000"/>
          <w:sz w:val="20"/>
        </w:rPr>
        <w:t xml:space="preserve"> Urban Environment Joint Stock Company announced Resolution No. 05/NQ-</w:t>
      </w:r>
      <w:proofErr w:type="spellStart"/>
      <w:r w:rsidRPr="008A1E11">
        <w:rPr>
          <w:rFonts w:ascii="Arial" w:hAnsi="Arial" w:cs="Arial"/>
          <w:color w:val="010000"/>
          <w:sz w:val="20"/>
        </w:rPr>
        <w:t>HDQT</w:t>
      </w:r>
      <w:proofErr w:type="spellEnd"/>
      <w:r w:rsidRPr="008A1E11">
        <w:rPr>
          <w:rFonts w:ascii="Arial" w:hAnsi="Arial" w:cs="Arial"/>
          <w:color w:val="010000"/>
          <w:sz w:val="20"/>
        </w:rPr>
        <w:t xml:space="preserve"> as follows: </w:t>
      </w:r>
    </w:p>
    <w:p w14:paraId="00000003" w14:textId="77777777" w:rsidR="00A20AA9" w:rsidRPr="008A1E11" w:rsidRDefault="00566DA8" w:rsidP="00566D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A1E11">
        <w:rPr>
          <w:rFonts w:ascii="Arial" w:hAnsi="Arial" w:cs="Arial"/>
          <w:color w:val="010000"/>
          <w:sz w:val="20"/>
        </w:rPr>
        <w:t>‎‎Article 1. Approve the following contents:</w:t>
      </w:r>
    </w:p>
    <w:p w14:paraId="00000004" w14:textId="77777777" w:rsidR="00A20AA9" w:rsidRPr="008A1E11" w:rsidRDefault="00566DA8" w:rsidP="00566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4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A1E11">
        <w:rPr>
          <w:rFonts w:ascii="Arial" w:hAnsi="Arial" w:cs="Arial"/>
          <w:color w:val="010000"/>
          <w:sz w:val="20"/>
        </w:rPr>
        <w:t xml:space="preserve">Organize the Annual General Meeting of Shareholders 2024 of Lao </w:t>
      </w:r>
      <w:proofErr w:type="spellStart"/>
      <w:r w:rsidRPr="008A1E11">
        <w:rPr>
          <w:rFonts w:ascii="Arial" w:hAnsi="Arial" w:cs="Arial"/>
          <w:color w:val="010000"/>
          <w:sz w:val="20"/>
        </w:rPr>
        <w:t>Cai</w:t>
      </w:r>
      <w:proofErr w:type="spellEnd"/>
      <w:r w:rsidRPr="008A1E11">
        <w:rPr>
          <w:rFonts w:ascii="Arial" w:hAnsi="Arial" w:cs="Arial"/>
          <w:color w:val="010000"/>
          <w:sz w:val="20"/>
        </w:rPr>
        <w:t xml:space="preserve"> Urban Environment Joint Stock Company as follows:</w:t>
      </w:r>
    </w:p>
    <w:p w14:paraId="00000005" w14:textId="364BE975" w:rsidR="00A20AA9" w:rsidRPr="008A1E11" w:rsidRDefault="00566DA8" w:rsidP="00566D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9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A1E11">
        <w:rPr>
          <w:rFonts w:ascii="Arial" w:hAnsi="Arial" w:cs="Arial"/>
          <w:color w:val="010000"/>
          <w:sz w:val="20"/>
        </w:rPr>
        <w:t>Expected meeting time: Half a day, from 8:00 a.m. on April 25, 2024.</w:t>
      </w:r>
    </w:p>
    <w:p w14:paraId="00000006" w14:textId="77777777" w:rsidR="00A20AA9" w:rsidRPr="008A1E11" w:rsidRDefault="00566DA8" w:rsidP="00566D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A1E11">
        <w:rPr>
          <w:rFonts w:ascii="Arial" w:hAnsi="Arial" w:cs="Arial"/>
          <w:color w:val="010000"/>
          <w:sz w:val="20"/>
        </w:rPr>
        <w:t xml:space="preserve">Organization venue: The 2nd floor Hall, headquarters of Lao </w:t>
      </w:r>
      <w:proofErr w:type="spellStart"/>
      <w:proofErr w:type="gramStart"/>
      <w:r w:rsidRPr="008A1E11">
        <w:rPr>
          <w:rFonts w:ascii="Arial" w:hAnsi="Arial" w:cs="Arial"/>
          <w:color w:val="010000"/>
          <w:sz w:val="20"/>
        </w:rPr>
        <w:t>Cai</w:t>
      </w:r>
      <w:proofErr w:type="spellEnd"/>
      <w:proofErr w:type="gramEnd"/>
      <w:r w:rsidRPr="008A1E11">
        <w:rPr>
          <w:rFonts w:ascii="Arial" w:hAnsi="Arial" w:cs="Arial"/>
          <w:color w:val="010000"/>
          <w:sz w:val="20"/>
        </w:rPr>
        <w:t xml:space="preserve"> Urban Environment Joint Stock Company - No. 099, </w:t>
      </w:r>
      <w:proofErr w:type="spellStart"/>
      <w:r w:rsidRPr="008A1E11">
        <w:rPr>
          <w:rFonts w:ascii="Arial" w:hAnsi="Arial" w:cs="Arial"/>
          <w:color w:val="010000"/>
          <w:sz w:val="20"/>
        </w:rPr>
        <w:t>Nhac</w:t>
      </w:r>
      <w:proofErr w:type="spellEnd"/>
      <w:r w:rsidRPr="008A1E11">
        <w:rPr>
          <w:rFonts w:ascii="Arial" w:hAnsi="Arial" w:cs="Arial"/>
          <w:color w:val="010000"/>
          <w:sz w:val="20"/>
        </w:rPr>
        <w:t xml:space="preserve"> Son Street, Group 19, Kim Tan Ward, Lao </w:t>
      </w:r>
      <w:proofErr w:type="spellStart"/>
      <w:r w:rsidRPr="008A1E11">
        <w:rPr>
          <w:rFonts w:ascii="Arial" w:hAnsi="Arial" w:cs="Arial"/>
          <w:color w:val="010000"/>
          <w:sz w:val="20"/>
        </w:rPr>
        <w:t>Cai</w:t>
      </w:r>
      <w:proofErr w:type="spellEnd"/>
      <w:r w:rsidRPr="008A1E11">
        <w:rPr>
          <w:rFonts w:ascii="Arial" w:hAnsi="Arial" w:cs="Arial"/>
          <w:color w:val="010000"/>
          <w:sz w:val="20"/>
        </w:rPr>
        <w:t xml:space="preserve"> City, Lao </w:t>
      </w:r>
      <w:proofErr w:type="spellStart"/>
      <w:r w:rsidRPr="008A1E11">
        <w:rPr>
          <w:rFonts w:ascii="Arial" w:hAnsi="Arial" w:cs="Arial"/>
          <w:color w:val="010000"/>
          <w:sz w:val="20"/>
        </w:rPr>
        <w:t>Cai</w:t>
      </w:r>
      <w:proofErr w:type="spellEnd"/>
      <w:r w:rsidRPr="008A1E11">
        <w:rPr>
          <w:rFonts w:ascii="Arial" w:hAnsi="Arial" w:cs="Arial"/>
          <w:color w:val="010000"/>
          <w:sz w:val="20"/>
        </w:rPr>
        <w:t xml:space="preserve"> Province.</w:t>
      </w:r>
    </w:p>
    <w:p w14:paraId="00000007" w14:textId="77777777" w:rsidR="00A20AA9" w:rsidRPr="008A1E11" w:rsidRDefault="00566DA8" w:rsidP="00566D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0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A1E11">
        <w:rPr>
          <w:rFonts w:ascii="Arial" w:hAnsi="Arial" w:cs="Arial"/>
          <w:color w:val="010000"/>
          <w:sz w:val="20"/>
        </w:rPr>
        <w:t>The record date is March 27, 2024</w:t>
      </w:r>
    </w:p>
    <w:p w14:paraId="00000008" w14:textId="0CFE1D47" w:rsidR="00A20AA9" w:rsidRPr="008A1E11" w:rsidRDefault="00566DA8" w:rsidP="00566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5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A1E11">
        <w:rPr>
          <w:rFonts w:ascii="Arial" w:hAnsi="Arial" w:cs="Arial"/>
          <w:color w:val="010000"/>
          <w:sz w:val="20"/>
        </w:rPr>
        <w:t xml:space="preserve">Support </w:t>
      </w:r>
      <w:proofErr w:type="spellStart"/>
      <w:r w:rsidRPr="008A1E11">
        <w:rPr>
          <w:rFonts w:ascii="Arial" w:hAnsi="Arial" w:cs="Arial"/>
          <w:color w:val="010000"/>
          <w:sz w:val="20"/>
        </w:rPr>
        <w:t>VND</w:t>
      </w:r>
      <w:proofErr w:type="spellEnd"/>
      <w:r w:rsidRPr="008A1E11">
        <w:rPr>
          <w:rFonts w:ascii="Arial" w:hAnsi="Arial" w:cs="Arial"/>
          <w:color w:val="010000"/>
          <w:sz w:val="20"/>
        </w:rPr>
        <w:t xml:space="preserve"> 70,000,000 for Ban Lien Commune, </w:t>
      </w:r>
      <w:proofErr w:type="spellStart"/>
      <w:r w:rsidRPr="008A1E11">
        <w:rPr>
          <w:rFonts w:ascii="Arial" w:hAnsi="Arial" w:cs="Arial"/>
          <w:color w:val="010000"/>
          <w:sz w:val="20"/>
        </w:rPr>
        <w:t>Bac</w:t>
      </w:r>
      <w:proofErr w:type="spellEnd"/>
      <w:r w:rsidRPr="008A1E11">
        <w:rPr>
          <w:rFonts w:ascii="Arial" w:hAnsi="Arial" w:cs="Arial"/>
          <w:color w:val="010000"/>
          <w:sz w:val="20"/>
        </w:rPr>
        <w:t xml:space="preserve"> Ha District in the program to help communes build new rural areas and </w:t>
      </w:r>
      <w:r w:rsidR="008A1E11" w:rsidRPr="008A1E11">
        <w:rPr>
          <w:rFonts w:ascii="Arial" w:hAnsi="Arial" w:cs="Arial"/>
          <w:color w:val="010000"/>
          <w:sz w:val="20"/>
        </w:rPr>
        <w:t xml:space="preserve">sustainably </w:t>
      </w:r>
      <w:r w:rsidRPr="008A1E11">
        <w:rPr>
          <w:rFonts w:ascii="Arial" w:hAnsi="Arial" w:cs="Arial"/>
          <w:color w:val="010000"/>
          <w:sz w:val="20"/>
        </w:rPr>
        <w:t>reduce poverty in 2024, including:</w:t>
      </w:r>
    </w:p>
    <w:p w14:paraId="00000009" w14:textId="77777777" w:rsidR="00A20AA9" w:rsidRPr="008A1E11" w:rsidRDefault="00566DA8" w:rsidP="00566D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0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A1E11">
        <w:rPr>
          <w:rFonts w:ascii="Arial" w:hAnsi="Arial" w:cs="Arial"/>
          <w:color w:val="010000"/>
          <w:sz w:val="20"/>
        </w:rPr>
        <w:t xml:space="preserve">Support </w:t>
      </w:r>
      <w:proofErr w:type="spellStart"/>
      <w:r w:rsidRPr="008A1E11">
        <w:rPr>
          <w:rFonts w:ascii="Arial" w:hAnsi="Arial" w:cs="Arial"/>
          <w:color w:val="010000"/>
          <w:sz w:val="20"/>
        </w:rPr>
        <w:t>VND</w:t>
      </w:r>
      <w:proofErr w:type="spellEnd"/>
      <w:r w:rsidRPr="008A1E11">
        <w:rPr>
          <w:rFonts w:ascii="Arial" w:hAnsi="Arial" w:cs="Arial"/>
          <w:color w:val="010000"/>
          <w:sz w:val="20"/>
        </w:rPr>
        <w:t xml:space="preserve"> 30,000,000 to build inter-family concrete roads;</w:t>
      </w:r>
    </w:p>
    <w:p w14:paraId="0000000A" w14:textId="77777777" w:rsidR="00A20AA9" w:rsidRPr="008A1E11" w:rsidRDefault="00566DA8" w:rsidP="00566D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4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A1E11">
        <w:rPr>
          <w:rFonts w:ascii="Arial" w:hAnsi="Arial" w:cs="Arial"/>
          <w:color w:val="010000"/>
          <w:sz w:val="20"/>
        </w:rPr>
        <w:t xml:space="preserve">Support </w:t>
      </w:r>
      <w:proofErr w:type="spellStart"/>
      <w:r w:rsidRPr="008A1E11">
        <w:rPr>
          <w:rFonts w:ascii="Arial" w:hAnsi="Arial" w:cs="Arial"/>
          <w:color w:val="010000"/>
          <w:sz w:val="20"/>
        </w:rPr>
        <w:t>VND</w:t>
      </w:r>
      <w:proofErr w:type="spellEnd"/>
      <w:r w:rsidRPr="008A1E11">
        <w:rPr>
          <w:rFonts w:ascii="Arial" w:hAnsi="Arial" w:cs="Arial"/>
          <w:color w:val="010000"/>
          <w:sz w:val="20"/>
        </w:rPr>
        <w:t xml:space="preserve"> 40,000,000 to plant urban trees in the second round of 2024.</w:t>
      </w:r>
    </w:p>
    <w:p w14:paraId="0000000B" w14:textId="77777777" w:rsidR="00A20AA9" w:rsidRPr="008A1E11" w:rsidRDefault="00566DA8" w:rsidP="00566D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A1E11">
        <w:rPr>
          <w:rFonts w:ascii="Arial" w:hAnsi="Arial" w:cs="Arial"/>
          <w:color w:val="010000"/>
          <w:sz w:val="20"/>
        </w:rPr>
        <w:t>‎‎Article 2. Assign members of the Board of Directors and Board of Managers to direct and organize the implementation of the contents of Article 1 of this Resolution.</w:t>
      </w:r>
    </w:p>
    <w:p w14:paraId="0000000C" w14:textId="29D22179" w:rsidR="00A20AA9" w:rsidRPr="008A1E11" w:rsidRDefault="00566DA8" w:rsidP="00566D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A1E11">
        <w:rPr>
          <w:rFonts w:ascii="Arial" w:hAnsi="Arial" w:cs="Arial"/>
          <w:color w:val="010000"/>
          <w:sz w:val="20"/>
        </w:rPr>
        <w:t xml:space="preserve">‎‎Article 3. This Resolution takes effect from the date of its signing. Members of the Board of Directors, the Board of Managers, </w:t>
      </w:r>
      <w:proofErr w:type="gramStart"/>
      <w:r w:rsidRPr="008A1E11">
        <w:rPr>
          <w:rFonts w:ascii="Arial" w:hAnsi="Arial" w:cs="Arial"/>
          <w:color w:val="010000"/>
          <w:sz w:val="20"/>
        </w:rPr>
        <w:t>Heads</w:t>
      </w:r>
      <w:proofErr w:type="gramEnd"/>
      <w:r w:rsidRPr="008A1E11">
        <w:rPr>
          <w:rFonts w:ascii="Arial" w:hAnsi="Arial" w:cs="Arial"/>
          <w:color w:val="010000"/>
          <w:sz w:val="20"/>
        </w:rPr>
        <w:t xml:space="preserve"> of departments</w:t>
      </w:r>
      <w:r w:rsidR="008A1E11" w:rsidRPr="008A1E11">
        <w:rPr>
          <w:rFonts w:ascii="Arial" w:hAnsi="Arial" w:cs="Arial"/>
          <w:color w:val="010000"/>
          <w:sz w:val="20"/>
        </w:rPr>
        <w:t>,</w:t>
      </w:r>
      <w:r w:rsidRPr="008A1E11">
        <w:rPr>
          <w:rFonts w:ascii="Arial" w:hAnsi="Arial" w:cs="Arial"/>
          <w:color w:val="010000"/>
          <w:sz w:val="20"/>
        </w:rPr>
        <w:t xml:space="preserve"> affiliated units and relevant organizations and individuals are responsible for implementing this Resolution.</w:t>
      </w:r>
    </w:p>
    <w:sectPr w:rsidR="00A20AA9" w:rsidRPr="008A1E11" w:rsidSect="00566DA8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5374"/>
    <w:multiLevelType w:val="multilevel"/>
    <w:tmpl w:val="87A2D54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1242B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ADB05C8"/>
    <w:multiLevelType w:val="multilevel"/>
    <w:tmpl w:val="092669D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1242B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A9"/>
    <w:rsid w:val="00000109"/>
    <w:rsid w:val="00566DA8"/>
    <w:rsid w:val="008A1E11"/>
    <w:rsid w:val="00A2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6883F"/>
  <w15:docId w15:val="{6186F1C7-C9E2-45C6-964B-C27B9972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14"/>
      <w:szCs w:val="14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42B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42B"/>
      <w:sz w:val="22"/>
      <w:szCs w:val="22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209" w:lineRule="auto"/>
      <w:ind w:left="6160"/>
    </w:pPr>
    <w:rPr>
      <w:rFonts w:ascii="Times New Roman" w:eastAsia="Times New Roman" w:hAnsi="Times New Roman" w:cs="Times New Roman"/>
      <w:color w:val="0000FF"/>
      <w:sz w:val="14"/>
      <w:szCs w:val="14"/>
    </w:rPr>
  </w:style>
  <w:style w:type="paragraph" w:customStyle="1" w:styleId="Vnbnnidung0">
    <w:name w:val="Văn bản nội dung"/>
    <w:basedOn w:val="Normal"/>
    <w:link w:val="Vnbnnidung"/>
    <w:pPr>
      <w:spacing w:line="259" w:lineRule="auto"/>
      <w:ind w:firstLine="400"/>
    </w:pPr>
    <w:rPr>
      <w:rFonts w:ascii="Times New Roman" w:eastAsia="Times New Roman" w:hAnsi="Times New Roman" w:cs="Times New Roman"/>
      <w:color w:val="21242B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ind w:firstLine="760"/>
    </w:pPr>
    <w:rPr>
      <w:rFonts w:ascii="Times New Roman" w:eastAsia="Times New Roman" w:hAnsi="Times New Roman" w:cs="Times New Roman"/>
      <w:color w:val="21242B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Zjkt0GQALkyWUfYAQusiQC5Gg==">CgMxLjAyCGguZ2pkZ3hzOAByITF1SG9DYWkyblB2eFo0cktpeHl4S3BuWWc2bGZxVTFVbA==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2024-03-08T07:30:00Z</dcterms:created>
  <dcterms:modified xsi:type="dcterms:W3CDTF">2024-03-08T07:30:00Z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aed5a2670664e1e3772ccc696135d748009515fd51f2644413aef3de7b4c4249</vt:lpwstr>
  </property>
</Properties>
</file>