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030F" w:rsidRPr="00D229F3" w:rsidRDefault="001436CC" w:rsidP="00380D9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229F3">
        <w:rPr>
          <w:rFonts w:ascii="Arial" w:hAnsi="Arial" w:cs="Arial"/>
          <w:b/>
          <w:color w:val="010000"/>
          <w:sz w:val="20"/>
        </w:rPr>
        <w:t>MNB: Extraordinary General Mandate 2024</w:t>
      </w:r>
    </w:p>
    <w:p w14:paraId="00000002" w14:textId="77777777" w:rsidR="001E030F" w:rsidRPr="00D229F3" w:rsidRDefault="001436CC" w:rsidP="00380D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29F3">
        <w:rPr>
          <w:rFonts w:ascii="Arial" w:hAnsi="Arial" w:cs="Arial"/>
          <w:color w:val="010000"/>
          <w:sz w:val="20"/>
        </w:rPr>
        <w:t>On March 1, 2024, Nhabe Garment Corporation Joint Stock Company announced General Mandate No. 01/2024/NQ-DHDCD as follows:</w:t>
      </w:r>
    </w:p>
    <w:p w14:paraId="00000003" w14:textId="5EEA5D55" w:rsidR="001E030F" w:rsidRPr="00D229F3" w:rsidRDefault="001436CC" w:rsidP="00380D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Article 1: Approve Proposal No. 01/TTr-MNB on approving the share </w:t>
      </w:r>
      <w:r w:rsidR="00380D9D">
        <w:rPr>
          <w:rFonts w:ascii="Arial" w:hAnsi="Arial" w:cs="Arial"/>
          <w:color w:val="010000"/>
          <w:sz w:val="20"/>
        </w:rPr>
        <w:t>issue</w:t>
      </w:r>
      <w:r w:rsidRPr="00D229F3">
        <w:rPr>
          <w:rFonts w:ascii="Arial" w:hAnsi="Arial" w:cs="Arial"/>
          <w:color w:val="010000"/>
          <w:sz w:val="20"/>
        </w:rPr>
        <w:t xml:space="preserve"> plan under the Employee Stock Ownership Plan (ESOP)</w:t>
      </w:r>
    </w:p>
    <w:p w14:paraId="00000005" w14:textId="77777777"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Share name: Shares of Nhabe Garment Corporation Joint Stock Company</w:t>
      </w:r>
    </w:p>
    <w:p w14:paraId="00000006" w14:textId="77777777"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Share type: Common share</w:t>
      </w:r>
    </w:p>
    <w:p w14:paraId="00000007" w14:textId="77777777"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Securities code: MNB</w:t>
      </w:r>
    </w:p>
    <w:p w14:paraId="00000008" w14:textId="77777777"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Par value: VND 10,000/share</w:t>
      </w:r>
    </w:p>
    <w:p w14:paraId="00000009" w14:textId="77777777"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Current charter capital: VND 191,100,000,000</w:t>
      </w:r>
    </w:p>
    <w:p w14:paraId="0000000A" w14:textId="77777777"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Total number of issued shares: 19,110,000 shares</w:t>
      </w:r>
    </w:p>
    <w:p w14:paraId="0000000B" w14:textId="77777777" w:rsidR="001E030F" w:rsidRPr="00D229F3" w:rsidRDefault="001436CC" w:rsidP="00380D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29F3">
        <w:rPr>
          <w:rFonts w:ascii="Arial" w:hAnsi="Arial" w:cs="Arial"/>
          <w:color w:val="010000"/>
          <w:sz w:val="20"/>
        </w:rPr>
        <w:t>In which:</w:t>
      </w:r>
    </w:p>
    <w:p w14:paraId="0000000C" w14:textId="77777777"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Number of outstanding shares: 19,110,000 shares</w:t>
      </w:r>
    </w:p>
    <w:p w14:paraId="0000000D" w14:textId="77777777"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Treasury shares: 0 shares</w:t>
      </w:r>
    </w:p>
    <w:p w14:paraId="0000000E" w14:textId="77777777"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Maximum number of shares expected to be issued: 890,000 shares</w:t>
      </w:r>
    </w:p>
    <w:p w14:paraId="0000000F" w14:textId="33C220AC" w:rsidR="001E030F" w:rsidRPr="00D229F3" w:rsidRDefault="001436CC" w:rsidP="00380D9D">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Total expected maximum </w:t>
      </w:r>
      <w:r w:rsidR="00380D9D">
        <w:rPr>
          <w:rFonts w:ascii="Arial" w:hAnsi="Arial" w:cs="Arial"/>
          <w:color w:val="010000"/>
          <w:sz w:val="20"/>
        </w:rPr>
        <w:t>issue</w:t>
      </w:r>
      <w:r w:rsidRPr="00D229F3">
        <w:rPr>
          <w:rFonts w:ascii="Arial" w:hAnsi="Arial" w:cs="Arial"/>
          <w:color w:val="010000"/>
          <w:sz w:val="20"/>
        </w:rPr>
        <w:t xml:space="preserve"> value at par value: VND 8,900,000,000</w:t>
      </w:r>
    </w:p>
    <w:p w14:paraId="00000010" w14:textId="62C31469" w:rsidR="001E030F" w:rsidRPr="00D229F3" w:rsidRDefault="00380D9D"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1436CC" w:rsidRPr="00D229F3">
        <w:rPr>
          <w:rFonts w:ascii="Arial" w:hAnsi="Arial" w:cs="Arial"/>
          <w:color w:val="010000"/>
          <w:sz w:val="20"/>
        </w:rPr>
        <w:t xml:space="preserve"> purpose: Share </w:t>
      </w:r>
      <w:r>
        <w:rPr>
          <w:rFonts w:ascii="Arial" w:hAnsi="Arial" w:cs="Arial"/>
          <w:color w:val="010000"/>
          <w:sz w:val="20"/>
        </w:rPr>
        <w:t>issue</w:t>
      </w:r>
      <w:r w:rsidR="001436CC" w:rsidRPr="00D229F3">
        <w:rPr>
          <w:rFonts w:ascii="Arial" w:hAnsi="Arial" w:cs="Arial"/>
          <w:color w:val="010000"/>
          <w:sz w:val="20"/>
        </w:rPr>
        <w:t xml:space="preserve"> under the Employee Stock Ownership Plan.</w:t>
      </w:r>
    </w:p>
    <w:p w14:paraId="00000012" w14:textId="0075FA6D" w:rsidR="001E030F" w:rsidRPr="00D229F3" w:rsidRDefault="001436CC" w:rsidP="00380D9D">
      <w:pPr>
        <w:numPr>
          <w:ilvl w:val="0"/>
          <w:numId w:val="1"/>
        </w:numPr>
        <w:pBdr>
          <w:top w:val="nil"/>
          <w:left w:val="nil"/>
          <w:bottom w:val="nil"/>
          <w:right w:val="nil"/>
          <w:between w:val="nil"/>
        </w:pBdr>
        <w:tabs>
          <w:tab w:val="left" w:pos="432"/>
          <w:tab w:val="left" w:pos="720"/>
          <w:tab w:val="left" w:pos="2106"/>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Subjects of the </w:t>
      </w:r>
      <w:r w:rsidR="00380D9D">
        <w:rPr>
          <w:rFonts w:ascii="Arial" w:hAnsi="Arial" w:cs="Arial"/>
          <w:color w:val="010000"/>
          <w:sz w:val="20"/>
        </w:rPr>
        <w:t>issue</w:t>
      </w:r>
      <w:r w:rsidRPr="00D229F3">
        <w:rPr>
          <w:rFonts w:ascii="Arial" w:hAnsi="Arial" w:cs="Arial"/>
          <w:color w:val="010000"/>
          <w:sz w:val="20"/>
        </w:rPr>
        <w:t>: Members of the Board of Directors, members of the Supervisory Boar</w:t>
      </w:r>
      <w:r w:rsidR="00380D9D">
        <w:rPr>
          <w:rFonts w:ascii="Arial" w:hAnsi="Arial" w:cs="Arial"/>
          <w:color w:val="010000"/>
          <w:sz w:val="20"/>
        </w:rPr>
        <w:t xml:space="preserve">d and Executive Board, </w:t>
      </w:r>
      <w:r w:rsidRPr="00D229F3">
        <w:rPr>
          <w:rFonts w:ascii="Arial" w:hAnsi="Arial" w:cs="Arial"/>
          <w:color w:val="010000"/>
          <w:sz w:val="20"/>
        </w:rPr>
        <w:t>Chief Accountant, managers and key employees of Nhabe Garment Corporation Joint Stock Company according to the list approved by the Board of Directors.</w:t>
      </w:r>
      <w:r w:rsidR="00340DF6" w:rsidRPr="00D229F3">
        <w:rPr>
          <w:rFonts w:ascii="Arial" w:eastAsia="Arial" w:hAnsi="Arial" w:cs="Arial"/>
          <w:color w:val="010000"/>
          <w:sz w:val="20"/>
          <w:szCs w:val="20"/>
        </w:rPr>
        <w:t xml:space="preserve"> </w:t>
      </w:r>
      <w:r w:rsidRPr="00D229F3">
        <w:rPr>
          <w:rFonts w:ascii="Arial" w:hAnsi="Arial" w:cs="Arial"/>
          <w:color w:val="010000"/>
          <w:sz w:val="20"/>
        </w:rPr>
        <w:t xml:space="preserve">The </w:t>
      </w:r>
      <w:r w:rsidR="00380D9D">
        <w:rPr>
          <w:rFonts w:ascii="Arial" w:hAnsi="Arial" w:cs="Arial"/>
          <w:color w:val="010000"/>
          <w:sz w:val="20"/>
        </w:rPr>
        <w:t>General Meeting</w:t>
      </w:r>
      <w:r w:rsidRPr="00D229F3">
        <w:rPr>
          <w:rFonts w:ascii="Arial" w:hAnsi="Arial" w:cs="Arial"/>
          <w:color w:val="010000"/>
          <w:sz w:val="20"/>
        </w:rPr>
        <w:t xml:space="preserve"> authorizes the Board of Directors to decide on the standard, list of subjects eligible to participate in the ESOP and quantity distributed to each subject.</w:t>
      </w:r>
    </w:p>
    <w:p w14:paraId="00000013" w14:textId="77777777"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Rate of number of issued shares (number of shares expected to be issued/number of outstanding shares): 4.66%.</w:t>
      </w:r>
    </w:p>
    <w:p w14:paraId="00000014" w14:textId="2FE5F337" w:rsidR="001E030F" w:rsidRPr="00D229F3" w:rsidRDefault="00380D9D"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1436CC" w:rsidRPr="00D229F3">
        <w:rPr>
          <w:rFonts w:ascii="Arial" w:hAnsi="Arial" w:cs="Arial"/>
          <w:color w:val="010000"/>
          <w:sz w:val="20"/>
        </w:rPr>
        <w:t xml:space="preserve"> price: VND 10,000/share.</w:t>
      </w:r>
    </w:p>
    <w:p w14:paraId="00000015" w14:textId="3C2D5E43"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Principle of determining </w:t>
      </w:r>
      <w:r w:rsidR="00380D9D">
        <w:rPr>
          <w:rFonts w:ascii="Arial" w:hAnsi="Arial" w:cs="Arial"/>
          <w:color w:val="010000"/>
          <w:sz w:val="20"/>
        </w:rPr>
        <w:t>issue</w:t>
      </w:r>
      <w:r w:rsidRPr="00D229F3">
        <w:rPr>
          <w:rFonts w:ascii="Arial" w:hAnsi="Arial" w:cs="Arial"/>
          <w:color w:val="010000"/>
          <w:sz w:val="20"/>
        </w:rPr>
        <w:t xml:space="preserve"> price: </w:t>
      </w:r>
      <w:r w:rsidR="00340DF6" w:rsidRPr="00D229F3">
        <w:rPr>
          <w:rFonts w:ascii="Arial" w:hAnsi="Arial" w:cs="Arial"/>
          <w:color w:val="010000"/>
          <w:sz w:val="20"/>
        </w:rPr>
        <w:t>equal to</w:t>
      </w:r>
      <w:r w:rsidRPr="00D229F3">
        <w:rPr>
          <w:rFonts w:ascii="Arial" w:hAnsi="Arial" w:cs="Arial"/>
          <w:color w:val="010000"/>
          <w:sz w:val="20"/>
        </w:rPr>
        <w:t xml:space="preserve"> par value.</w:t>
      </w:r>
    </w:p>
    <w:p w14:paraId="00000016" w14:textId="77777777"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Total expected mobilized amount: VND 8,900,000,000.</w:t>
      </w:r>
    </w:p>
    <w:p w14:paraId="00000017" w14:textId="41DA25EB"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Principles of determining the number of shares to be distributed to each subject: The </w:t>
      </w:r>
      <w:r w:rsidR="00380D9D">
        <w:rPr>
          <w:rFonts w:ascii="Arial" w:hAnsi="Arial" w:cs="Arial"/>
          <w:color w:val="010000"/>
          <w:sz w:val="20"/>
        </w:rPr>
        <w:t>General Meeting</w:t>
      </w:r>
      <w:r w:rsidRPr="00D229F3">
        <w:rPr>
          <w:rFonts w:ascii="Arial" w:hAnsi="Arial" w:cs="Arial"/>
          <w:color w:val="010000"/>
          <w:sz w:val="20"/>
        </w:rPr>
        <w:t xml:space="preserve"> authorizes the Board of Directors to decide the principles of determining the number of shares to be distributed to each subject at the </w:t>
      </w:r>
      <w:r w:rsidR="00380D9D">
        <w:rPr>
          <w:rFonts w:ascii="Arial" w:hAnsi="Arial" w:cs="Arial"/>
          <w:color w:val="010000"/>
          <w:sz w:val="20"/>
        </w:rPr>
        <w:t>issue</w:t>
      </w:r>
      <w:r w:rsidRPr="00D229F3">
        <w:rPr>
          <w:rFonts w:ascii="Arial" w:hAnsi="Arial" w:cs="Arial"/>
          <w:color w:val="010000"/>
          <w:sz w:val="20"/>
        </w:rPr>
        <w:t xml:space="preserve"> time.</w:t>
      </w:r>
    </w:p>
    <w:p w14:paraId="00000018" w14:textId="730064E9"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Transfer restriction: The number of shares under the ESOP will be restricted for transfer within 02 </w:t>
      </w:r>
      <w:r w:rsidR="00340DF6" w:rsidRPr="00D229F3">
        <w:rPr>
          <w:rFonts w:ascii="Arial" w:hAnsi="Arial" w:cs="Arial"/>
          <w:color w:val="010000"/>
          <w:sz w:val="20"/>
        </w:rPr>
        <w:t>years</w:t>
      </w:r>
      <w:r w:rsidRPr="00D229F3">
        <w:rPr>
          <w:rFonts w:ascii="Arial" w:hAnsi="Arial" w:cs="Arial"/>
          <w:color w:val="010000"/>
          <w:sz w:val="20"/>
        </w:rPr>
        <w:t xml:space="preserve"> after the end date of the </w:t>
      </w:r>
      <w:r w:rsidR="00380D9D">
        <w:rPr>
          <w:rFonts w:ascii="Arial" w:hAnsi="Arial" w:cs="Arial"/>
          <w:color w:val="010000"/>
          <w:sz w:val="20"/>
        </w:rPr>
        <w:t>issue</w:t>
      </w:r>
      <w:r w:rsidRPr="00D229F3">
        <w:rPr>
          <w:rFonts w:ascii="Arial" w:hAnsi="Arial" w:cs="Arial"/>
          <w:color w:val="010000"/>
          <w:sz w:val="20"/>
        </w:rPr>
        <w:t>.</w:t>
      </w:r>
    </w:p>
    <w:p w14:paraId="00000019" w14:textId="77777777"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Handling in case employees quit their jobs during the transfer restriction commitment period: If </w:t>
      </w:r>
      <w:r w:rsidRPr="00D229F3">
        <w:rPr>
          <w:rFonts w:ascii="Arial" w:hAnsi="Arial" w:cs="Arial"/>
          <w:color w:val="010000"/>
          <w:sz w:val="20"/>
        </w:rPr>
        <w:lastRenderedPageBreak/>
        <w:t>employees participating in buying shares under the Employee Stock Ownership Plan quit their jobs before the above transfer period expires, they must commit to selling to Nhabe Garment Corporation Joint Stock Company with a price of VND 10,000/share.</w:t>
      </w:r>
    </w:p>
    <w:p w14:paraId="0000001A" w14:textId="47BEF03C"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Implementation time: After being notified by the State Securities Commission (SSC) on the receipt of full </w:t>
      </w:r>
      <w:r w:rsidR="00380D9D">
        <w:rPr>
          <w:rFonts w:ascii="Arial" w:hAnsi="Arial" w:cs="Arial"/>
          <w:color w:val="010000"/>
          <w:sz w:val="20"/>
        </w:rPr>
        <w:t>issue</w:t>
      </w:r>
      <w:r w:rsidRPr="00D229F3">
        <w:rPr>
          <w:rFonts w:ascii="Arial" w:hAnsi="Arial" w:cs="Arial"/>
          <w:color w:val="010000"/>
          <w:sz w:val="20"/>
        </w:rPr>
        <w:t xml:space="preserve"> report documents, it is expected in Q1 and Q2/2024.</w:t>
      </w:r>
    </w:p>
    <w:p w14:paraId="0000001B" w14:textId="0EF8A8C8" w:rsidR="001E030F" w:rsidRPr="00D229F3" w:rsidRDefault="001436CC" w:rsidP="00380D9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Capital use plan: Total proceeds from the </w:t>
      </w:r>
      <w:r w:rsidR="00380D9D">
        <w:rPr>
          <w:rFonts w:ascii="Arial" w:hAnsi="Arial" w:cs="Arial"/>
          <w:color w:val="010000"/>
          <w:sz w:val="20"/>
        </w:rPr>
        <w:t>issue</w:t>
      </w:r>
      <w:r w:rsidRPr="00D229F3">
        <w:rPr>
          <w:rFonts w:ascii="Arial" w:hAnsi="Arial" w:cs="Arial"/>
          <w:color w:val="010000"/>
          <w:sz w:val="20"/>
        </w:rPr>
        <w:t xml:space="preserve"> shall be used for supplementing the working capital for business activities of the Company.</w:t>
      </w:r>
    </w:p>
    <w:p w14:paraId="0000001C" w14:textId="217ADC17" w:rsidR="001E030F" w:rsidRPr="00D229F3" w:rsidRDefault="001436CC" w:rsidP="00380D9D">
      <w:pPr>
        <w:numPr>
          <w:ilvl w:val="0"/>
          <w:numId w:val="1"/>
        </w:numPr>
        <w:pBdr>
          <w:top w:val="nil"/>
          <w:left w:val="nil"/>
          <w:bottom w:val="nil"/>
          <w:right w:val="nil"/>
          <w:between w:val="nil"/>
        </w:pBdr>
        <w:tabs>
          <w:tab w:val="left" w:pos="432"/>
          <w:tab w:val="left" w:pos="720"/>
          <w:tab w:val="left" w:pos="2072"/>
        </w:tabs>
        <w:spacing w:after="120" w:line="360" w:lineRule="auto"/>
        <w:jc w:val="both"/>
        <w:rPr>
          <w:rFonts w:ascii="Arial" w:eastAsia="Arial" w:hAnsi="Arial" w:cs="Arial"/>
          <w:color w:val="010000"/>
          <w:sz w:val="20"/>
          <w:szCs w:val="20"/>
        </w:rPr>
      </w:pPr>
      <w:r w:rsidRPr="00D229F3">
        <w:rPr>
          <w:rFonts w:ascii="Arial" w:hAnsi="Arial" w:cs="Arial"/>
          <w:color w:val="010000"/>
          <w:sz w:val="20"/>
        </w:rPr>
        <w:t>Plan to handle the number of</w:t>
      </w:r>
      <w:r w:rsidR="00912727" w:rsidRPr="00D229F3">
        <w:rPr>
          <w:rFonts w:ascii="Arial" w:hAnsi="Arial" w:cs="Arial"/>
          <w:color w:val="010000"/>
          <w:sz w:val="20"/>
        </w:rPr>
        <w:t xml:space="preserve"> </w:t>
      </w:r>
      <w:r w:rsidRPr="00D229F3">
        <w:rPr>
          <w:rFonts w:ascii="Arial" w:hAnsi="Arial" w:cs="Arial"/>
          <w:color w:val="010000"/>
          <w:sz w:val="20"/>
        </w:rPr>
        <w:t xml:space="preserve">unsold shares: The number of unsold shares will be authorized by the </w:t>
      </w:r>
      <w:r w:rsidR="00380D9D">
        <w:rPr>
          <w:rFonts w:ascii="Arial" w:hAnsi="Arial" w:cs="Arial"/>
          <w:color w:val="010000"/>
          <w:sz w:val="20"/>
        </w:rPr>
        <w:t>General Meeting</w:t>
      </w:r>
      <w:r w:rsidRPr="00D229F3">
        <w:rPr>
          <w:rFonts w:ascii="Arial" w:hAnsi="Arial" w:cs="Arial"/>
          <w:color w:val="010000"/>
          <w:sz w:val="20"/>
        </w:rPr>
        <w:t xml:space="preserve"> to the Board of Directors to be offered to other employees so that the selling price is not lower than VND 10,000/share. In case the Board of Directors still cannot find suitable employees, the </w:t>
      </w:r>
      <w:r w:rsidR="00380D9D">
        <w:rPr>
          <w:rFonts w:ascii="Arial" w:hAnsi="Arial" w:cs="Arial"/>
          <w:color w:val="010000"/>
          <w:sz w:val="20"/>
        </w:rPr>
        <w:t>General Meeting</w:t>
      </w:r>
      <w:r w:rsidRPr="00D229F3">
        <w:rPr>
          <w:rFonts w:ascii="Arial" w:hAnsi="Arial" w:cs="Arial"/>
          <w:color w:val="010000"/>
          <w:sz w:val="20"/>
        </w:rPr>
        <w:t xml:space="preserve"> authorizes the Board of Directors to adjust and reduce the total number of shares offered in accordance with the actual number of shares distributed. </w:t>
      </w:r>
    </w:p>
    <w:p w14:paraId="0000001D" w14:textId="7AD4C2BB" w:rsidR="001E030F" w:rsidRPr="00D229F3" w:rsidRDefault="001436CC" w:rsidP="00380D9D">
      <w:pPr>
        <w:numPr>
          <w:ilvl w:val="0"/>
          <w:numId w:val="1"/>
        </w:numPr>
        <w:pBdr>
          <w:top w:val="nil"/>
          <w:left w:val="nil"/>
          <w:bottom w:val="nil"/>
          <w:right w:val="nil"/>
          <w:between w:val="nil"/>
        </w:pBdr>
        <w:tabs>
          <w:tab w:val="left" w:pos="432"/>
          <w:tab w:val="left" w:pos="720"/>
          <w:tab w:val="left" w:pos="2072"/>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Commitment to putting securities into trading on the organized securities market: After completing the </w:t>
      </w:r>
      <w:r w:rsidR="00380D9D">
        <w:rPr>
          <w:rFonts w:ascii="Arial" w:hAnsi="Arial" w:cs="Arial"/>
          <w:color w:val="010000"/>
          <w:sz w:val="20"/>
        </w:rPr>
        <w:t>issue</w:t>
      </w:r>
      <w:r w:rsidRPr="00D229F3">
        <w:rPr>
          <w:rFonts w:ascii="Arial" w:hAnsi="Arial" w:cs="Arial"/>
          <w:color w:val="010000"/>
          <w:sz w:val="20"/>
        </w:rPr>
        <w:t xml:space="preserve">, the </w:t>
      </w:r>
      <w:r w:rsidR="00380D9D">
        <w:rPr>
          <w:rFonts w:ascii="Arial" w:hAnsi="Arial" w:cs="Arial"/>
          <w:color w:val="010000"/>
          <w:sz w:val="20"/>
        </w:rPr>
        <w:t>General Meeting</w:t>
      </w:r>
      <w:r w:rsidRPr="00D229F3">
        <w:rPr>
          <w:rFonts w:ascii="Arial" w:hAnsi="Arial" w:cs="Arial"/>
          <w:color w:val="010000"/>
          <w:sz w:val="20"/>
        </w:rPr>
        <w:t xml:space="preserve"> approves and authorizes the Board of Directors to implement the procedures for additional securities registration at the Vietnam Securities Depository and Clearing Corporation and additional trading registration at the Hanoi Stock Exchange.</w:t>
      </w:r>
    </w:p>
    <w:p w14:paraId="0000001E" w14:textId="68167F55" w:rsidR="001E030F" w:rsidRPr="00D229F3" w:rsidRDefault="001436CC" w:rsidP="00380D9D">
      <w:pPr>
        <w:numPr>
          <w:ilvl w:val="0"/>
          <w:numId w:val="1"/>
        </w:numPr>
        <w:pBdr>
          <w:top w:val="nil"/>
          <w:left w:val="nil"/>
          <w:bottom w:val="nil"/>
          <w:right w:val="nil"/>
          <w:between w:val="nil"/>
        </w:pBdr>
        <w:tabs>
          <w:tab w:val="left" w:pos="432"/>
          <w:tab w:val="left" w:pos="720"/>
          <w:tab w:val="left" w:pos="2076"/>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Approve the change of charter capital: Approve changing the Charter (Charter capital section) and adjusting the Business Registration Certificate at the Ho Chi Minh City Department of Planning and Investment after receiving the Notice of the State Securities Commission on the full receipt of the Report on </w:t>
      </w:r>
      <w:r w:rsidR="00380D9D">
        <w:rPr>
          <w:rFonts w:ascii="Arial" w:hAnsi="Arial" w:cs="Arial"/>
          <w:color w:val="010000"/>
          <w:sz w:val="20"/>
        </w:rPr>
        <w:t>issue</w:t>
      </w:r>
      <w:r w:rsidRPr="00D229F3">
        <w:rPr>
          <w:rFonts w:ascii="Arial" w:hAnsi="Arial" w:cs="Arial"/>
          <w:color w:val="010000"/>
          <w:sz w:val="20"/>
        </w:rPr>
        <w:t xml:space="preserve"> results.</w:t>
      </w:r>
    </w:p>
    <w:p w14:paraId="0000001F" w14:textId="77777777" w:rsidR="001E030F" w:rsidRPr="00D229F3" w:rsidRDefault="001436CC" w:rsidP="00380D9D">
      <w:pPr>
        <w:numPr>
          <w:ilvl w:val="0"/>
          <w:numId w:val="1"/>
        </w:numPr>
        <w:pBdr>
          <w:top w:val="nil"/>
          <w:left w:val="nil"/>
          <w:bottom w:val="nil"/>
          <w:right w:val="nil"/>
          <w:between w:val="nil"/>
        </w:pBdr>
        <w:tabs>
          <w:tab w:val="left" w:pos="432"/>
          <w:tab w:val="left" w:pos="720"/>
          <w:tab w:val="left" w:pos="2076"/>
        </w:tabs>
        <w:spacing w:after="120" w:line="360" w:lineRule="auto"/>
        <w:jc w:val="both"/>
        <w:rPr>
          <w:rFonts w:ascii="Arial" w:eastAsia="Arial" w:hAnsi="Arial" w:cs="Arial"/>
          <w:color w:val="010000"/>
          <w:sz w:val="20"/>
          <w:szCs w:val="20"/>
        </w:rPr>
      </w:pPr>
      <w:r w:rsidRPr="00D229F3">
        <w:rPr>
          <w:rFonts w:ascii="Arial" w:hAnsi="Arial" w:cs="Arial"/>
          <w:color w:val="010000"/>
          <w:sz w:val="20"/>
        </w:rPr>
        <w:t>Authorize the Board of Directors:</w:t>
      </w:r>
    </w:p>
    <w:p w14:paraId="00000020" w14:textId="540C4604" w:rsidR="001E030F" w:rsidRPr="00D229F3" w:rsidRDefault="001436CC" w:rsidP="00380D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The </w:t>
      </w:r>
      <w:r w:rsidR="00380D9D">
        <w:rPr>
          <w:rFonts w:ascii="Arial" w:hAnsi="Arial" w:cs="Arial"/>
          <w:color w:val="010000"/>
          <w:sz w:val="20"/>
        </w:rPr>
        <w:t>General Meeting</w:t>
      </w:r>
      <w:r w:rsidRPr="00D229F3">
        <w:rPr>
          <w:rFonts w:ascii="Arial" w:hAnsi="Arial" w:cs="Arial"/>
          <w:color w:val="010000"/>
          <w:sz w:val="20"/>
        </w:rPr>
        <w:t xml:space="preserve"> authorizes the Board of Directors to implement tasks related to the </w:t>
      </w:r>
      <w:r w:rsidR="00380D9D">
        <w:rPr>
          <w:rFonts w:ascii="Arial" w:hAnsi="Arial" w:cs="Arial"/>
          <w:color w:val="010000"/>
          <w:sz w:val="20"/>
        </w:rPr>
        <w:t>issue</w:t>
      </w:r>
      <w:r w:rsidRPr="00D229F3">
        <w:rPr>
          <w:rFonts w:ascii="Arial" w:hAnsi="Arial" w:cs="Arial"/>
          <w:color w:val="010000"/>
          <w:sz w:val="20"/>
        </w:rPr>
        <w:t xml:space="preserve"> as follows:</w:t>
      </w:r>
    </w:p>
    <w:p w14:paraId="00000021" w14:textId="0F2B6C0D"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Actively prepare and explain the application dossier for the </w:t>
      </w:r>
      <w:r w:rsidR="00380D9D">
        <w:rPr>
          <w:rFonts w:ascii="Arial" w:hAnsi="Arial" w:cs="Arial"/>
          <w:color w:val="010000"/>
          <w:sz w:val="20"/>
        </w:rPr>
        <w:t>issue</w:t>
      </w:r>
      <w:r w:rsidRPr="00D229F3">
        <w:rPr>
          <w:rFonts w:ascii="Arial" w:hAnsi="Arial" w:cs="Arial"/>
          <w:color w:val="010000"/>
          <w:sz w:val="20"/>
        </w:rPr>
        <w:t xml:space="preserve"> license to the State Securities Commission and other competent authorities. At the same time, actively adjust the </w:t>
      </w:r>
      <w:r w:rsidR="00380D9D">
        <w:rPr>
          <w:rFonts w:ascii="Arial" w:hAnsi="Arial" w:cs="Arial"/>
          <w:color w:val="010000"/>
          <w:sz w:val="20"/>
        </w:rPr>
        <w:t>issue</w:t>
      </w:r>
      <w:r w:rsidRPr="00D229F3">
        <w:rPr>
          <w:rFonts w:ascii="Arial" w:hAnsi="Arial" w:cs="Arial"/>
          <w:color w:val="010000"/>
          <w:sz w:val="20"/>
        </w:rPr>
        <w:t xml:space="preserve"> plan and other relevant dossiers based on the actual situation of the Company or at the request of the State Securities Commission and other competent authorities, or for the purpose of complying with relevant legal regulations (if any);</w:t>
      </w:r>
    </w:p>
    <w:p w14:paraId="00000022" w14:textId="289C47AA"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Approve the plan on ensuring the share </w:t>
      </w:r>
      <w:r w:rsidR="00380D9D">
        <w:rPr>
          <w:rFonts w:ascii="Arial" w:hAnsi="Arial" w:cs="Arial"/>
          <w:color w:val="010000"/>
          <w:sz w:val="20"/>
        </w:rPr>
        <w:t>issue</w:t>
      </w:r>
      <w:r w:rsidRPr="00D229F3">
        <w:rPr>
          <w:rFonts w:ascii="Arial" w:hAnsi="Arial" w:cs="Arial"/>
          <w:color w:val="010000"/>
          <w:sz w:val="20"/>
        </w:rPr>
        <w:t xml:space="preserve"> </w:t>
      </w:r>
      <w:r w:rsidR="00D229F3" w:rsidRPr="00D229F3">
        <w:rPr>
          <w:rFonts w:ascii="Arial" w:hAnsi="Arial" w:cs="Arial"/>
          <w:color w:val="010000"/>
          <w:sz w:val="20"/>
        </w:rPr>
        <w:t>meets</w:t>
      </w:r>
      <w:r w:rsidRPr="00D229F3">
        <w:rPr>
          <w:rFonts w:ascii="Arial" w:hAnsi="Arial" w:cs="Arial"/>
          <w:color w:val="010000"/>
          <w:sz w:val="20"/>
        </w:rPr>
        <w:t xml:space="preserve"> the regulations on the foreign ownership rate in the case of issuing shares to employees who are foreign investors;</w:t>
      </w:r>
    </w:p>
    <w:p w14:paraId="00000023" w14:textId="77777777"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Approve the standard and list of employees eligible for participating the plan, the principles of determining the number of shares to be distributed to each subject, and the time to implement.</w:t>
      </w:r>
    </w:p>
    <w:p w14:paraId="00000024" w14:textId="77777777"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Decide on handling the number of unsold shares (if any);</w:t>
      </w:r>
    </w:p>
    <w:p w14:paraId="00000025" w14:textId="77777777"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Make a detailed capital use plan;</w:t>
      </w:r>
    </w:p>
    <w:p w14:paraId="00000026" w14:textId="63EB2BFA"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Amend articles related to charter capital, shares in the Charter of organization and operation of the Company after the State Securities Commission has notified of the receipt of the Report on </w:t>
      </w:r>
      <w:r w:rsidR="00380D9D">
        <w:rPr>
          <w:rFonts w:ascii="Arial" w:hAnsi="Arial" w:cs="Arial"/>
          <w:color w:val="010000"/>
          <w:sz w:val="20"/>
        </w:rPr>
        <w:t>issue</w:t>
      </w:r>
      <w:r w:rsidRPr="00D229F3">
        <w:rPr>
          <w:rFonts w:ascii="Arial" w:hAnsi="Arial" w:cs="Arial"/>
          <w:color w:val="010000"/>
          <w:sz w:val="20"/>
        </w:rPr>
        <w:t xml:space="preserve"> </w:t>
      </w:r>
      <w:r w:rsidRPr="00D229F3">
        <w:rPr>
          <w:rFonts w:ascii="Arial" w:hAnsi="Arial" w:cs="Arial"/>
          <w:color w:val="010000"/>
          <w:sz w:val="20"/>
        </w:rPr>
        <w:lastRenderedPageBreak/>
        <w:t>results;</w:t>
      </w:r>
    </w:p>
    <w:p w14:paraId="00000027" w14:textId="6F670D83"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Cary out the procedures to change the content of business registration of the Company related to the change of charter capital according to the actual results of the </w:t>
      </w:r>
      <w:r w:rsidR="00380D9D">
        <w:rPr>
          <w:rFonts w:ascii="Arial" w:hAnsi="Arial" w:cs="Arial"/>
          <w:color w:val="010000"/>
          <w:sz w:val="20"/>
        </w:rPr>
        <w:t>issue</w:t>
      </w:r>
      <w:r w:rsidRPr="00D229F3">
        <w:rPr>
          <w:rFonts w:ascii="Arial" w:hAnsi="Arial" w:cs="Arial"/>
          <w:color w:val="010000"/>
          <w:sz w:val="20"/>
        </w:rPr>
        <w:t xml:space="preserve"> with the competent authorities after receiving the Notice from the State Securities Commission on the full receipt of the Report on </w:t>
      </w:r>
      <w:r w:rsidR="00380D9D">
        <w:rPr>
          <w:rFonts w:ascii="Arial" w:hAnsi="Arial" w:cs="Arial"/>
          <w:color w:val="010000"/>
          <w:sz w:val="20"/>
        </w:rPr>
        <w:t>issue</w:t>
      </w:r>
      <w:r w:rsidRPr="00D229F3">
        <w:rPr>
          <w:rFonts w:ascii="Arial" w:hAnsi="Arial" w:cs="Arial"/>
          <w:color w:val="010000"/>
          <w:sz w:val="20"/>
        </w:rPr>
        <w:t xml:space="preserve"> results;</w:t>
      </w:r>
    </w:p>
    <w:p w14:paraId="00000028" w14:textId="34AE73CF"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Implement the procedures and tasks and select the appropriate time for additional securities registration at the Vietnam Securities Depository and Clearing Corporation and additional trading registration at the Hanoi Stock Exchange for the number of shares issued according to the plan approved by the </w:t>
      </w:r>
      <w:r w:rsidR="00380D9D">
        <w:rPr>
          <w:rFonts w:ascii="Arial" w:hAnsi="Arial" w:cs="Arial"/>
          <w:color w:val="010000"/>
          <w:sz w:val="20"/>
        </w:rPr>
        <w:t>General Meeting</w:t>
      </w:r>
      <w:r w:rsidRPr="00D229F3">
        <w:rPr>
          <w:rFonts w:ascii="Arial" w:hAnsi="Arial" w:cs="Arial"/>
          <w:color w:val="010000"/>
          <w:sz w:val="20"/>
        </w:rPr>
        <w:t xml:space="preserve"> after receiving the Notice from the State Securities Commission on the full receipt of the Report on </w:t>
      </w:r>
      <w:r w:rsidR="00380D9D">
        <w:rPr>
          <w:rFonts w:ascii="Arial" w:hAnsi="Arial" w:cs="Arial"/>
          <w:color w:val="010000"/>
          <w:sz w:val="20"/>
        </w:rPr>
        <w:t>issue</w:t>
      </w:r>
      <w:r w:rsidRPr="00D229F3">
        <w:rPr>
          <w:rFonts w:ascii="Arial" w:hAnsi="Arial" w:cs="Arial"/>
          <w:color w:val="010000"/>
          <w:sz w:val="20"/>
        </w:rPr>
        <w:t xml:space="preserve"> results;</w:t>
      </w:r>
    </w:p>
    <w:p w14:paraId="00000029" w14:textId="3CFF2F2F" w:rsidR="001E030F" w:rsidRPr="00D229F3" w:rsidRDefault="001436CC" w:rsidP="00380D9D">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In each specific case, the Board of Directors may authorize the </w:t>
      </w:r>
      <w:r w:rsidR="00380D9D">
        <w:rPr>
          <w:rFonts w:ascii="Arial" w:hAnsi="Arial" w:cs="Arial"/>
          <w:color w:val="010000"/>
          <w:sz w:val="20"/>
        </w:rPr>
        <w:t>Managing Director</w:t>
      </w:r>
      <w:r w:rsidRPr="00D229F3">
        <w:rPr>
          <w:rFonts w:ascii="Arial" w:hAnsi="Arial" w:cs="Arial"/>
          <w:color w:val="010000"/>
          <w:sz w:val="20"/>
        </w:rPr>
        <w:t xml:space="preserve"> to implement one or some of the specific tasks mentioned above;</w:t>
      </w:r>
    </w:p>
    <w:p w14:paraId="0000002A" w14:textId="59E9FE8D" w:rsidR="001E030F" w:rsidRPr="00D229F3" w:rsidRDefault="001436CC" w:rsidP="00380D9D">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D229F3">
        <w:rPr>
          <w:rFonts w:ascii="Arial" w:hAnsi="Arial" w:cs="Arial"/>
          <w:color w:val="010000"/>
          <w:sz w:val="20"/>
        </w:rPr>
        <w:t xml:space="preserve">Other issues related to the share </w:t>
      </w:r>
      <w:r w:rsidR="00380D9D">
        <w:rPr>
          <w:rFonts w:ascii="Arial" w:hAnsi="Arial" w:cs="Arial"/>
          <w:color w:val="010000"/>
          <w:sz w:val="20"/>
        </w:rPr>
        <w:t>issue</w:t>
      </w:r>
      <w:r w:rsidRPr="00D229F3">
        <w:rPr>
          <w:rFonts w:ascii="Arial" w:hAnsi="Arial" w:cs="Arial"/>
          <w:color w:val="010000"/>
          <w:sz w:val="20"/>
        </w:rPr>
        <w:t xml:space="preserve"> under the ESOP.</w:t>
      </w:r>
    </w:p>
    <w:p w14:paraId="0000002B" w14:textId="77777777" w:rsidR="001E030F" w:rsidRPr="00D229F3" w:rsidRDefault="001436CC" w:rsidP="00380D9D">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D229F3">
        <w:rPr>
          <w:rFonts w:ascii="Arial" w:hAnsi="Arial" w:cs="Arial"/>
          <w:bCs/>
          <w:color w:val="010000"/>
          <w:sz w:val="20"/>
        </w:rPr>
        <w:t>Article 2: Terms of enforcement</w:t>
      </w:r>
    </w:p>
    <w:p w14:paraId="0000002C" w14:textId="6F56FD90" w:rsidR="001E030F" w:rsidRPr="00D229F3" w:rsidRDefault="001436CC" w:rsidP="00380D9D">
      <w:pPr>
        <w:numPr>
          <w:ilvl w:val="0"/>
          <w:numId w:val="3"/>
        </w:numPr>
        <w:pBdr>
          <w:top w:val="nil"/>
          <w:left w:val="nil"/>
          <w:bottom w:val="nil"/>
          <w:right w:val="nil"/>
          <w:between w:val="nil"/>
        </w:pBdr>
        <w:tabs>
          <w:tab w:val="left" w:pos="432"/>
          <w:tab w:val="left" w:pos="720"/>
        </w:tabs>
        <w:spacing w:after="120" w:line="360" w:lineRule="auto"/>
        <w:jc w:val="both"/>
        <w:rPr>
          <w:rFonts w:ascii="Arial" w:eastAsia="Arial" w:hAnsi="Arial" w:cs="Arial"/>
          <w:bCs/>
          <w:color w:val="010000"/>
          <w:sz w:val="20"/>
          <w:szCs w:val="20"/>
        </w:rPr>
      </w:pPr>
      <w:r w:rsidRPr="00D229F3">
        <w:rPr>
          <w:rFonts w:ascii="Arial" w:hAnsi="Arial" w:cs="Arial"/>
          <w:bCs/>
          <w:color w:val="010000"/>
          <w:sz w:val="20"/>
        </w:rPr>
        <w:t xml:space="preserve">This General Mandate is approved by the Extraordinary </w:t>
      </w:r>
      <w:r w:rsidR="00380D9D">
        <w:rPr>
          <w:rFonts w:ascii="Arial" w:hAnsi="Arial" w:cs="Arial"/>
          <w:bCs/>
          <w:color w:val="010000"/>
          <w:sz w:val="20"/>
        </w:rPr>
        <w:t>General Meeting</w:t>
      </w:r>
      <w:r w:rsidRPr="00D229F3">
        <w:rPr>
          <w:rFonts w:ascii="Arial" w:hAnsi="Arial" w:cs="Arial"/>
          <w:bCs/>
          <w:color w:val="010000"/>
          <w:sz w:val="20"/>
        </w:rPr>
        <w:t xml:space="preserve"> 2024 of Nhabe Garment Corporation Joint Stock Company and takes effect from March 01, 2024.</w:t>
      </w:r>
    </w:p>
    <w:p w14:paraId="0000002D" w14:textId="1CF59C6F" w:rsidR="001E030F" w:rsidRPr="00D229F3" w:rsidRDefault="00380D9D" w:rsidP="00380D9D">
      <w:pPr>
        <w:numPr>
          <w:ilvl w:val="0"/>
          <w:numId w:val="3"/>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Pr>
          <w:rFonts w:ascii="Arial" w:hAnsi="Arial" w:cs="Arial"/>
          <w:bCs/>
          <w:color w:val="010000"/>
          <w:sz w:val="20"/>
        </w:rPr>
        <w:t>The Board of Directors, S</w:t>
      </w:r>
      <w:bookmarkStart w:id="0" w:name="_GoBack"/>
      <w:bookmarkEnd w:id="0"/>
      <w:r w:rsidR="001436CC" w:rsidRPr="00D229F3">
        <w:rPr>
          <w:rFonts w:ascii="Arial" w:hAnsi="Arial" w:cs="Arial"/>
          <w:bCs/>
          <w:color w:val="010000"/>
          <w:sz w:val="20"/>
        </w:rPr>
        <w:t xml:space="preserve">upervisory Board, </w:t>
      </w:r>
      <w:r>
        <w:rPr>
          <w:rFonts w:ascii="Arial" w:hAnsi="Arial" w:cs="Arial"/>
          <w:bCs/>
          <w:color w:val="010000"/>
          <w:sz w:val="20"/>
        </w:rPr>
        <w:t>Executive Board</w:t>
      </w:r>
      <w:r w:rsidR="001436CC" w:rsidRPr="00D229F3">
        <w:rPr>
          <w:rFonts w:ascii="Arial" w:hAnsi="Arial" w:cs="Arial"/>
          <w:bCs/>
          <w:color w:val="010000"/>
          <w:sz w:val="20"/>
        </w:rPr>
        <w:t xml:space="preserve"> and shareholders of Nhabe Garment Corporation Joint Stock Company are responsible for organizing the implementation of this General Mandate.</w:t>
      </w:r>
    </w:p>
    <w:sectPr w:rsidR="001E030F" w:rsidRPr="00D229F3" w:rsidSect="00D229F3">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E8F9" w14:textId="77777777" w:rsidR="00493F1D" w:rsidRDefault="00493F1D" w:rsidP="00340DF6">
      <w:r>
        <w:separator/>
      </w:r>
    </w:p>
  </w:endnote>
  <w:endnote w:type="continuationSeparator" w:id="0">
    <w:p w14:paraId="4979D947" w14:textId="77777777" w:rsidR="00493F1D" w:rsidRDefault="00493F1D" w:rsidP="003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5118" w14:textId="77777777" w:rsidR="00493F1D" w:rsidRDefault="00493F1D" w:rsidP="00340DF6">
      <w:r>
        <w:separator/>
      </w:r>
    </w:p>
  </w:footnote>
  <w:footnote w:type="continuationSeparator" w:id="0">
    <w:p w14:paraId="776146B3" w14:textId="77777777" w:rsidR="00493F1D" w:rsidRDefault="00493F1D" w:rsidP="00340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589"/>
    <w:multiLevelType w:val="multilevel"/>
    <w:tmpl w:val="010C9B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22663E0"/>
    <w:multiLevelType w:val="multilevel"/>
    <w:tmpl w:val="C994D290"/>
    <w:lvl w:ilvl="0">
      <w:start w:val="1"/>
      <w:numFmt w:val="decimal"/>
      <w:lvlText w:val="%1."/>
      <w:lvlJc w:val="left"/>
      <w:pPr>
        <w:ind w:left="0" w:firstLine="0"/>
      </w:pPr>
      <w:rPr>
        <w:rFonts w:ascii="Arial" w:eastAsia="Arial" w:hAnsi="Arial" w:cs="Arial"/>
        <w:b w:val="0"/>
        <w:i w:val="0"/>
        <w:smallCaps w:val="0"/>
        <w:strike w:val="0"/>
        <w:color w:val="28282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177D7E"/>
    <w:multiLevelType w:val="multilevel"/>
    <w:tmpl w:val="1984567C"/>
    <w:lvl w:ilvl="0">
      <w:start w:val="9"/>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4755AE0"/>
    <w:multiLevelType w:val="multilevel"/>
    <w:tmpl w:val="33BE57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0F"/>
    <w:rsid w:val="001436CC"/>
    <w:rsid w:val="001E030F"/>
    <w:rsid w:val="00247F0A"/>
    <w:rsid w:val="00340DF6"/>
    <w:rsid w:val="00380D9D"/>
    <w:rsid w:val="00493F1D"/>
    <w:rsid w:val="005A67BF"/>
    <w:rsid w:val="00912727"/>
    <w:rsid w:val="00D229F3"/>
    <w:rsid w:val="00E05A0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20181"/>
  <w15:docId w15:val="{FC8F84F7-8CD9-4B3A-B0C9-3AD791C6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82829"/>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8282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82829"/>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color w:val="282829"/>
      <w:sz w:val="20"/>
      <w:szCs w:val="20"/>
    </w:rPr>
  </w:style>
  <w:style w:type="paragraph" w:customStyle="1" w:styleId="Vnbnnidung20">
    <w:name w:val="Văn bản nội dung (2)"/>
    <w:basedOn w:val="Normal"/>
    <w:link w:val="Vnbnnidung2"/>
    <w:pPr>
      <w:spacing w:line="288" w:lineRule="auto"/>
      <w:ind w:left="1660"/>
    </w:pPr>
    <w:rPr>
      <w:rFonts w:ascii="Times New Roman" w:eastAsia="Times New Roman" w:hAnsi="Times New Roman" w:cs="Times New Roman"/>
      <w:color w:val="282829"/>
    </w:rPr>
  </w:style>
  <w:style w:type="paragraph" w:customStyle="1" w:styleId="Khc0">
    <w:name w:val="Khác"/>
    <w:basedOn w:val="Normal"/>
    <w:link w:val="Khc"/>
    <w:pPr>
      <w:spacing w:line="286" w:lineRule="auto"/>
    </w:pPr>
    <w:rPr>
      <w:rFonts w:ascii="Times New Roman" w:eastAsia="Times New Roman" w:hAnsi="Times New Roman" w:cs="Times New Roman"/>
      <w:color w:val="282829"/>
      <w:sz w:val="20"/>
      <w:szCs w:val="20"/>
    </w:rPr>
  </w:style>
  <w:style w:type="paragraph" w:customStyle="1" w:styleId="Tiu10">
    <w:name w:val="Tiêu đề #1"/>
    <w:basedOn w:val="Normal"/>
    <w:link w:val="Tiu1"/>
    <w:pPr>
      <w:spacing w:line="276" w:lineRule="auto"/>
      <w:ind w:left="2460"/>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jc w:val="center"/>
      <w:outlineLvl w:val="1"/>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0DF6"/>
    <w:pPr>
      <w:tabs>
        <w:tab w:val="center" w:pos="4513"/>
        <w:tab w:val="right" w:pos="9026"/>
      </w:tabs>
    </w:pPr>
  </w:style>
  <w:style w:type="character" w:customStyle="1" w:styleId="HeaderChar">
    <w:name w:val="Header Char"/>
    <w:basedOn w:val="DefaultParagraphFont"/>
    <w:link w:val="Header"/>
    <w:uiPriority w:val="99"/>
    <w:rsid w:val="00340DF6"/>
    <w:rPr>
      <w:color w:val="000000"/>
    </w:rPr>
  </w:style>
  <w:style w:type="paragraph" w:styleId="Footer">
    <w:name w:val="footer"/>
    <w:basedOn w:val="Normal"/>
    <w:link w:val="FooterChar"/>
    <w:uiPriority w:val="99"/>
    <w:unhideWhenUsed/>
    <w:rsid w:val="00340DF6"/>
    <w:pPr>
      <w:tabs>
        <w:tab w:val="center" w:pos="4513"/>
        <w:tab w:val="right" w:pos="9026"/>
      </w:tabs>
    </w:pPr>
  </w:style>
  <w:style w:type="character" w:customStyle="1" w:styleId="FooterChar">
    <w:name w:val="Footer Char"/>
    <w:basedOn w:val="DefaultParagraphFont"/>
    <w:link w:val="Footer"/>
    <w:uiPriority w:val="99"/>
    <w:rsid w:val="00340D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p9KvZmJ/TngjDyU7vp4yML/nBw==">CgMxLjA4AHIhMXRjaVg4M01vSXlhNGFEbG9ZTFRueHQxcUxjVG1KVC10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2024-03-07T03:11:00Z</dcterms:created>
  <dcterms:modified xsi:type="dcterms:W3CDTF">2024-03-07T03:11:00Z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93bdce3ab69091db9fa46290a2b350d1fc7474dcb23f3d61c62d7ae5ec7c505a</vt:lpwstr>
  </property>
</Properties>
</file>