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6D686" w14:textId="77777777" w:rsidR="00243D8B" w:rsidRPr="00417A9C" w:rsidRDefault="00BA7D6F" w:rsidP="0011150E">
      <w:pPr>
        <w:pBdr>
          <w:top w:val="nil"/>
          <w:left w:val="nil"/>
          <w:bottom w:val="nil"/>
          <w:right w:val="nil"/>
          <w:between w:val="nil"/>
        </w:pBdr>
        <w:tabs>
          <w:tab w:val="left" w:pos="11563"/>
        </w:tabs>
        <w:spacing w:after="120" w:line="360" w:lineRule="auto"/>
        <w:jc w:val="both"/>
        <w:rPr>
          <w:rFonts w:ascii="Arial" w:eastAsia="Arial" w:hAnsi="Arial" w:cs="Arial"/>
          <w:b/>
          <w:color w:val="010000"/>
          <w:sz w:val="20"/>
          <w:szCs w:val="20"/>
        </w:rPr>
      </w:pPr>
      <w:r w:rsidRPr="00417A9C">
        <w:rPr>
          <w:rFonts w:ascii="Arial" w:hAnsi="Arial" w:cs="Arial"/>
          <w:b/>
          <w:color w:val="010000"/>
          <w:sz w:val="20"/>
        </w:rPr>
        <w:t>MTP: Board Resolution</w:t>
      </w:r>
    </w:p>
    <w:p w14:paraId="0DA0C240" w14:textId="77777777" w:rsidR="00243D8B" w:rsidRPr="00417A9C" w:rsidRDefault="00BA7D6F" w:rsidP="0011150E">
      <w:pPr>
        <w:pBdr>
          <w:top w:val="nil"/>
          <w:left w:val="nil"/>
          <w:bottom w:val="nil"/>
          <w:right w:val="nil"/>
          <w:between w:val="nil"/>
        </w:pBdr>
        <w:tabs>
          <w:tab w:val="left" w:pos="11563"/>
        </w:tabs>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On March 04, 2024, </w:t>
      </w:r>
      <w:proofErr w:type="spellStart"/>
      <w:r w:rsidRPr="00417A9C">
        <w:rPr>
          <w:rFonts w:ascii="Arial" w:hAnsi="Arial" w:cs="Arial"/>
          <w:color w:val="010000"/>
          <w:sz w:val="20"/>
        </w:rPr>
        <w:t>Medipharco</w:t>
      </w:r>
      <w:proofErr w:type="spellEnd"/>
      <w:r w:rsidRPr="00417A9C">
        <w:rPr>
          <w:rFonts w:ascii="Arial" w:hAnsi="Arial" w:cs="Arial"/>
          <w:color w:val="010000"/>
          <w:sz w:val="20"/>
        </w:rPr>
        <w:t xml:space="preserve"> Pharmaceutical Joint Stock Company announced Resolution No. 03/2024/NQ_HDQT as follows:</w:t>
      </w:r>
    </w:p>
    <w:p w14:paraId="6B48D67B" w14:textId="210A8443" w:rsidR="00243D8B" w:rsidRPr="00417A9C" w:rsidRDefault="00BA7D6F" w:rsidP="0011150E">
      <w:pPr>
        <w:pBdr>
          <w:top w:val="nil"/>
          <w:left w:val="nil"/>
          <w:bottom w:val="nil"/>
          <w:right w:val="nil"/>
          <w:between w:val="nil"/>
        </w:pBdr>
        <w:tabs>
          <w:tab w:val="left" w:pos="11563"/>
        </w:tabs>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Article 1: Approve the Internal Corporate Governance Report on production and business results in 2023 of </w:t>
      </w:r>
      <w:proofErr w:type="spellStart"/>
      <w:r w:rsidRPr="00417A9C">
        <w:rPr>
          <w:rFonts w:ascii="Arial" w:hAnsi="Arial" w:cs="Arial"/>
          <w:color w:val="010000"/>
          <w:sz w:val="20"/>
        </w:rPr>
        <w:t>Medipharco</w:t>
      </w:r>
      <w:proofErr w:type="spellEnd"/>
      <w:r w:rsidRPr="00417A9C">
        <w:rPr>
          <w:rFonts w:ascii="Arial" w:hAnsi="Arial" w:cs="Arial"/>
          <w:color w:val="010000"/>
          <w:sz w:val="20"/>
        </w:rPr>
        <w:t xml:space="preserve"> </w:t>
      </w:r>
    </w:p>
    <w:p w14:paraId="64592697" w14:textId="39EE3C0C" w:rsidR="00243D8B" w:rsidRPr="00417A9C" w:rsidRDefault="00BA7D6F" w:rsidP="0011150E">
      <w:pPr>
        <w:pBdr>
          <w:top w:val="nil"/>
          <w:left w:val="nil"/>
          <w:bottom w:val="nil"/>
          <w:right w:val="nil"/>
          <w:between w:val="nil"/>
        </w:pBdr>
        <w:tabs>
          <w:tab w:val="left" w:pos="11563"/>
        </w:tabs>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Article 2: Approve the </w:t>
      </w:r>
      <w:r w:rsidR="00E473F2" w:rsidRPr="00417A9C">
        <w:rPr>
          <w:rFonts w:ascii="Arial" w:hAnsi="Arial" w:cs="Arial"/>
          <w:color w:val="010000"/>
          <w:sz w:val="20"/>
        </w:rPr>
        <w:t>auditor’s report for the</w:t>
      </w:r>
      <w:r w:rsidRPr="00417A9C">
        <w:rPr>
          <w:rFonts w:ascii="Arial" w:hAnsi="Arial" w:cs="Arial"/>
          <w:color w:val="010000"/>
          <w:sz w:val="20"/>
        </w:rPr>
        <w:t xml:space="preserve"> </w:t>
      </w:r>
      <w:r w:rsidR="00E473F2" w:rsidRPr="00417A9C">
        <w:rPr>
          <w:rFonts w:ascii="Arial" w:hAnsi="Arial" w:cs="Arial"/>
          <w:color w:val="010000"/>
          <w:sz w:val="20"/>
        </w:rPr>
        <w:t>Financial Statements</w:t>
      </w:r>
      <w:r w:rsidRPr="00417A9C">
        <w:rPr>
          <w:rFonts w:ascii="Arial" w:hAnsi="Arial" w:cs="Arial"/>
          <w:color w:val="010000"/>
          <w:sz w:val="20"/>
        </w:rPr>
        <w:t xml:space="preserve"> 2023: </w:t>
      </w:r>
    </w:p>
    <w:p w14:paraId="4B2A5D13" w14:textId="2B80D209" w:rsidR="00243D8B" w:rsidRPr="00417A9C" w:rsidRDefault="00BA7D6F"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Article 3: Approve the Annual Report of 2023 </w:t>
      </w:r>
    </w:p>
    <w:p w14:paraId="33418329" w14:textId="01C4772B" w:rsidR="00243D8B" w:rsidRPr="00417A9C" w:rsidRDefault="00BA7D6F"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Article 4: Approve the production - business result</w:t>
      </w:r>
      <w:r w:rsidR="00E473F2" w:rsidRPr="00417A9C">
        <w:rPr>
          <w:rFonts w:ascii="Arial" w:hAnsi="Arial" w:cs="Arial"/>
          <w:color w:val="010000"/>
          <w:sz w:val="20"/>
        </w:rPr>
        <w:t>s</w:t>
      </w:r>
      <w:r w:rsidRPr="00417A9C">
        <w:rPr>
          <w:rFonts w:ascii="Arial" w:hAnsi="Arial" w:cs="Arial"/>
          <w:color w:val="010000"/>
          <w:sz w:val="20"/>
        </w:rPr>
        <w:t xml:space="preserve"> in 2023 and the plan for 2024 to be presented at the Annual </w:t>
      </w:r>
      <w:r w:rsidR="0011150E">
        <w:rPr>
          <w:rFonts w:ascii="Arial" w:hAnsi="Arial" w:cs="Arial"/>
          <w:color w:val="010000"/>
          <w:sz w:val="20"/>
        </w:rPr>
        <w:t>General Meeting</w:t>
      </w:r>
      <w:r w:rsidRPr="00417A9C">
        <w:rPr>
          <w:rFonts w:ascii="Arial" w:hAnsi="Arial" w:cs="Arial"/>
          <w:color w:val="010000"/>
          <w:sz w:val="20"/>
        </w:rPr>
        <w:t>. According to the audited results as follows:</w:t>
      </w:r>
    </w:p>
    <w:p w14:paraId="73518CE4" w14:textId="77777777" w:rsidR="00243D8B" w:rsidRPr="00417A9C" w:rsidRDefault="00BA7D6F" w:rsidP="00BA7D6F">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Production -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8"/>
        <w:gridCol w:w="3857"/>
        <w:gridCol w:w="828"/>
        <w:gridCol w:w="844"/>
        <w:gridCol w:w="1055"/>
        <w:gridCol w:w="687"/>
        <w:gridCol w:w="1048"/>
      </w:tblGrid>
      <w:tr w:rsidR="00243D8B" w:rsidRPr="00417A9C" w14:paraId="623AA383" w14:textId="77777777" w:rsidTr="00E473F2">
        <w:tc>
          <w:tcPr>
            <w:tcW w:w="387" w:type="pct"/>
            <w:shd w:val="clear" w:color="auto" w:fill="auto"/>
            <w:vAlign w:val="center"/>
          </w:tcPr>
          <w:p w14:paraId="1A96EE3B"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No.</w:t>
            </w:r>
          </w:p>
        </w:tc>
        <w:tc>
          <w:tcPr>
            <w:tcW w:w="2139" w:type="pct"/>
            <w:shd w:val="clear" w:color="auto" w:fill="auto"/>
            <w:vAlign w:val="center"/>
          </w:tcPr>
          <w:p w14:paraId="2B3E1A6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Targets</w:t>
            </w:r>
          </w:p>
        </w:tc>
        <w:tc>
          <w:tcPr>
            <w:tcW w:w="459" w:type="pct"/>
            <w:shd w:val="clear" w:color="auto" w:fill="auto"/>
            <w:vAlign w:val="center"/>
          </w:tcPr>
          <w:p w14:paraId="0887105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Unit</w:t>
            </w:r>
          </w:p>
        </w:tc>
        <w:tc>
          <w:tcPr>
            <w:tcW w:w="468" w:type="pct"/>
            <w:shd w:val="clear" w:color="auto" w:fill="auto"/>
            <w:vAlign w:val="center"/>
          </w:tcPr>
          <w:p w14:paraId="408AEBA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2022 Results</w:t>
            </w:r>
          </w:p>
        </w:tc>
        <w:tc>
          <w:tcPr>
            <w:tcW w:w="585" w:type="pct"/>
            <w:shd w:val="clear" w:color="auto" w:fill="auto"/>
            <w:vAlign w:val="center"/>
          </w:tcPr>
          <w:p w14:paraId="2C7ECD1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2023 Plan</w:t>
            </w:r>
          </w:p>
        </w:tc>
        <w:tc>
          <w:tcPr>
            <w:tcW w:w="381" w:type="pct"/>
            <w:shd w:val="clear" w:color="auto" w:fill="auto"/>
            <w:vAlign w:val="center"/>
          </w:tcPr>
          <w:p w14:paraId="178ED56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2023 Results</w:t>
            </w:r>
          </w:p>
        </w:tc>
        <w:tc>
          <w:tcPr>
            <w:tcW w:w="581" w:type="pct"/>
            <w:shd w:val="clear" w:color="auto" w:fill="auto"/>
            <w:vAlign w:val="center"/>
          </w:tcPr>
          <w:p w14:paraId="5D9CC4E6" w14:textId="3A1F8E04" w:rsidR="00243D8B" w:rsidRPr="00417A9C" w:rsidRDefault="00E473F2"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Results/ Plan</w:t>
            </w:r>
            <w:r w:rsidR="00BA7D6F" w:rsidRPr="00417A9C">
              <w:rPr>
                <w:rFonts w:ascii="Arial" w:hAnsi="Arial" w:cs="Arial"/>
                <w:color w:val="010000"/>
                <w:sz w:val="20"/>
              </w:rPr>
              <w:t xml:space="preserve"> (%)</w:t>
            </w:r>
          </w:p>
        </w:tc>
      </w:tr>
      <w:tr w:rsidR="00243D8B" w:rsidRPr="00417A9C" w14:paraId="3AC9FE94" w14:textId="77777777" w:rsidTr="00E473F2">
        <w:tc>
          <w:tcPr>
            <w:tcW w:w="387" w:type="pct"/>
            <w:shd w:val="clear" w:color="auto" w:fill="auto"/>
            <w:vAlign w:val="center"/>
          </w:tcPr>
          <w:p w14:paraId="7E9FD15F" w14:textId="77777777" w:rsidR="00243D8B" w:rsidRPr="00417A9C" w:rsidRDefault="00243D8B" w:rsidP="00BA7D6F">
            <w:pPr>
              <w:spacing w:after="120" w:line="360" w:lineRule="auto"/>
              <w:rPr>
                <w:rFonts w:ascii="Arial" w:eastAsia="Arial" w:hAnsi="Arial" w:cs="Arial"/>
                <w:color w:val="010000"/>
                <w:sz w:val="20"/>
                <w:szCs w:val="20"/>
              </w:rPr>
            </w:pPr>
          </w:p>
        </w:tc>
        <w:tc>
          <w:tcPr>
            <w:tcW w:w="2139" w:type="pct"/>
            <w:shd w:val="clear" w:color="auto" w:fill="auto"/>
            <w:vAlign w:val="center"/>
          </w:tcPr>
          <w:p w14:paraId="54302238" w14:textId="77777777" w:rsidR="00243D8B" w:rsidRPr="00417A9C" w:rsidRDefault="00BA7D6F" w:rsidP="00E473F2">
            <w:pPr>
              <w:pBdr>
                <w:top w:val="nil"/>
                <w:left w:val="nil"/>
                <w:bottom w:val="nil"/>
                <w:right w:val="nil"/>
                <w:between w:val="nil"/>
              </w:pBdr>
              <w:spacing w:after="120" w:line="360" w:lineRule="auto"/>
              <w:jc w:val="center"/>
              <w:rPr>
                <w:rFonts w:ascii="Arial" w:eastAsia="Arial" w:hAnsi="Arial" w:cs="Arial"/>
                <w:color w:val="010000"/>
                <w:sz w:val="20"/>
                <w:szCs w:val="20"/>
              </w:rPr>
            </w:pPr>
            <w:r w:rsidRPr="00417A9C">
              <w:rPr>
                <w:rFonts w:ascii="Arial" w:hAnsi="Arial" w:cs="Arial"/>
                <w:color w:val="010000"/>
                <w:sz w:val="20"/>
              </w:rPr>
              <w:t>1</w:t>
            </w:r>
          </w:p>
        </w:tc>
        <w:tc>
          <w:tcPr>
            <w:tcW w:w="459" w:type="pct"/>
            <w:shd w:val="clear" w:color="auto" w:fill="auto"/>
            <w:vAlign w:val="center"/>
          </w:tcPr>
          <w:p w14:paraId="559DB029" w14:textId="77777777" w:rsidR="00243D8B" w:rsidRPr="00417A9C" w:rsidRDefault="00BA7D6F" w:rsidP="00E473F2">
            <w:pPr>
              <w:pBdr>
                <w:top w:val="nil"/>
                <w:left w:val="nil"/>
                <w:bottom w:val="nil"/>
                <w:right w:val="nil"/>
                <w:between w:val="nil"/>
              </w:pBdr>
              <w:spacing w:after="120" w:line="360" w:lineRule="auto"/>
              <w:jc w:val="center"/>
              <w:rPr>
                <w:rFonts w:ascii="Arial" w:eastAsia="Arial" w:hAnsi="Arial" w:cs="Arial"/>
                <w:color w:val="010000"/>
                <w:sz w:val="20"/>
                <w:szCs w:val="20"/>
              </w:rPr>
            </w:pPr>
            <w:r w:rsidRPr="00417A9C">
              <w:rPr>
                <w:rFonts w:ascii="Arial" w:hAnsi="Arial" w:cs="Arial"/>
                <w:color w:val="010000"/>
                <w:sz w:val="20"/>
              </w:rPr>
              <w:t>2</w:t>
            </w:r>
          </w:p>
        </w:tc>
        <w:tc>
          <w:tcPr>
            <w:tcW w:w="468" w:type="pct"/>
            <w:shd w:val="clear" w:color="auto" w:fill="auto"/>
            <w:vAlign w:val="center"/>
          </w:tcPr>
          <w:p w14:paraId="1D7BEB5D" w14:textId="67980CD0" w:rsidR="00243D8B" w:rsidRPr="00417A9C" w:rsidRDefault="00E473F2" w:rsidP="00E473F2">
            <w:pPr>
              <w:spacing w:after="120" w:line="360" w:lineRule="auto"/>
              <w:jc w:val="center"/>
              <w:rPr>
                <w:rFonts w:ascii="Arial" w:eastAsia="Arial" w:hAnsi="Arial" w:cs="Arial"/>
                <w:color w:val="010000"/>
                <w:sz w:val="20"/>
                <w:szCs w:val="20"/>
              </w:rPr>
            </w:pPr>
            <w:r w:rsidRPr="00417A9C">
              <w:rPr>
                <w:rFonts w:ascii="Arial" w:eastAsia="Arial" w:hAnsi="Arial" w:cs="Arial"/>
                <w:color w:val="010000"/>
                <w:sz w:val="20"/>
                <w:szCs w:val="20"/>
              </w:rPr>
              <w:t>3</w:t>
            </w:r>
          </w:p>
        </w:tc>
        <w:tc>
          <w:tcPr>
            <w:tcW w:w="585" w:type="pct"/>
            <w:shd w:val="clear" w:color="auto" w:fill="auto"/>
            <w:vAlign w:val="center"/>
          </w:tcPr>
          <w:p w14:paraId="360119CA" w14:textId="0FF2A8A0" w:rsidR="00243D8B" w:rsidRPr="00417A9C" w:rsidRDefault="00E473F2" w:rsidP="00E473F2">
            <w:pPr>
              <w:pBdr>
                <w:top w:val="nil"/>
                <w:left w:val="nil"/>
                <w:bottom w:val="nil"/>
                <w:right w:val="nil"/>
                <w:between w:val="nil"/>
              </w:pBdr>
              <w:spacing w:after="120" w:line="360" w:lineRule="auto"/>
              <w:jc w:val="center"/>
              <w:rPr>
                <w:rFonts w:ascii="Arial" w:eastAsia="Arial" w:hAnsi="Arial" w:cs="Arial"/>
                <w:color w:val="010000"/>
                <w:sz w:val="20"/>
                <w:szCs w:val="20"/>
              </w:rPr>
            </w:pPr>
            <w:r w:rsidRPr="00417A9C">
              <w:rPr>
                <w:rFonts w:ascii="Arial" w:eastAsia="Arial" w:hAnsi="Arial" w:cs="Arial"/>
                <w:color w:val="010000"/>
                <w:sz w:val="20"/>
                <w:szCs w:val="20"/>
              </w:rPr>
              <w:t>4</w:t>
            </w:r>
          </w:p>
        </w:tc>
        <w:tc>
          <w:tcPr>
            <w:tcW w:w="381" w:type="pct"/>
            <w:shd w:val="clear" w:color="auto" w:fill="auto"/>
            <w:vAlign w:val="center"/>
          </w:tcPr>
          <w:p w14:paraId="63472D67" w14:textId="6B3BBB98" w:rsidR="00243D8B" w:rsidRPr="00417A9C" w:rsidRDefault="00E473F2" w:rsidP="00E473F2">
            <w:pPr>
              <w:spacing w:after="120" w:line="360" w:lineRule="auto"/>
              <w:jc w:val="center"/>
              <w:rPr>
                <w:rFonts w:ascii="Arial" w:eastAsia="Arial" w:hAnsi="Arial" w:cs="Arial"/>
                <w:color w:val="010000"/>
                <w:sz w:val="20"/>
                <w:szCs w:val="20"/>
              </w:rPr>
            </w:pPr>
            <w:r w:rsidRPr="00417A9C">
              <w:rPr>
                <w:rFonts w:ascii="Arial" w:eastAsia="Arial" w:hAnsi="Arial" w:cs="Arial"/>
                <w:color w:val="010000"/>
                <w:sz w:val="20"/>
                <w:szCs w:val="20"/>
              </w:rPr>
              <w:t>5</w:t>
            </w:r>
          </w:p>
        </w:tc>
        <w:tc>
          <w:tcPr>
            <w:tcW w:w="581" w:type="pct"/>
            <w:shd w:val="clear" w:color="auto" w:fill="auto"/>
            <w:vAlign w:val="center"/>
          </w:tcPr>
          <w:p w14:paraId="3CA5AC26" w14:textId="77777777" w:rsidR="00243D8B" w:rsidRPr="00417A9C" w:rsidRDefault="00BA7D6F" w:rsidP="00E473F2">
            <w:pPr>
              <w:pBdr>
                <w:top w:val="nil"/>
                <w:left w:val="nil"/>
                <w:bottom w:val="nil"/>
                <w:right w:val="nil"/>
                <w:between w:val="nil"/>
              </w:pBdr>
              <w:spacing w:after="120" w:line="360" w:lineRule="auto"/>
              <w:jc w:val="center"/>
              <w:rPr>
                <w:rFonts w:ascii="Arial" w:eastAsia="Arial" w:hAnsi="Arial" w:cs="Arial"/>
                <w:color w:val="010000"/>
                <w:sz w:val="20"/>
                <w:szCs w:val="20"/>
              </w:rPr>
            </w:pPr>
            <w:r w:rsidRPr="00417A9C">
              <w:rPr>
                <w:rFonts w:ascii="Arial" w:hAnsi="Arial" w:cs="Arial"/>
                <w:color w:val="010000"/>
                <w:sz w:val="20"/>
              </w:rPr>
              <w:t>6=5/4</w:t>
            </w:r>
          </w:p>
        </w:tc>
      </w:tr>
      <w:tr w:rsidR="00243D8B" w:rsidRPr="00417A9C" w14:paraId="03A20508" w14:textId="77777777" w:rsidTr="00E473F2">
        <w:tc>
          <w:tcPr>
            <w:tcW w:w="387" w:type="pct"/>
            <w:shd w:val="clear" w:color="auto" w:fill="auto"/>
            <w:vAlign w:val="center"/>
          </w:tcPr>
          <w:p w14:paraId="7238464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w:t>
            </w:r>
          </w:p>
        </w:tc>
        <w:tc>
          <w:tcPr>
            <w:tcW w:w="2139" w:type="pct"/>
            <w:shd w:val="clear" w:color="auto" w:fill="auto"/>
            <w:vAlign w:val="center"/>
          </w:tcPr>
          <w:p w14:paraId="73EC51A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Revenue from goods sale</w:t>
            </w:r>
          </w:p>
        </w:tc>
        <w:tc>
          <w:tcPr>
            <w:tcW w:w="459" w:type="pct"/>
            <w:shd w:val="clear" w:color="auto" w:fill="auto"/>
            <w:vAlign w:val="center"/>
          </w:tcPr>
          <w:p w14:paraId="4C05614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468" w:type="pct"/>
            <w:shd w:val="clear" w:color="auto" w:fill="auto"/>
            <w:vAlign w:val="center"/>
          </w:tcPr>
          <w:p w14:paraId="057223D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1,331</w:t>
            </w:r>
          </w:p>
        </w:tc>
        <w:tc>
          <w:tcPr>
            <w:tcW w:w="585" w:type="pct"/>
            <w:shd w:val="clear" w:color="auto" w:fill="auto"/>
            <w:vAlign w:val="center"/>
          </w:tcPr>
          <w:p w14:paraId="06D574F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980</w:t>
            </w:r>
          </w:p>
        </w:tc>
        <w:tc>
          <w:tcPr>
            <w:tcW w:w="381" w:type="pct"/>
            <w:shd w:val="clear" w:color="auto" w:fill="auto"/>
            <w:vAlign w:val="center"/>
          </w:tcPr>
          <w:p w14:paraId="45F46E8F" w14:textId="58B30984"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w:t>
            </w:r>
            <w:r w:rsidR="00E473F2" w:rsidRPr="00417A9C">
              <w:rPr>
                <w:rFonts w:ascii="Arial" w:hAnsi="Arial" w:cs="Arial"/>
                <w:color w:val="010000"/>
                <w:sz w:val="20"/>
              </w:rPr>
              <w:t>,</w:t>
            </w:r>
            <w:r w:rsidRPr="00417A9C">
              <w:rPr>
                <w:rFonts w:ascii="Arial" w:hAnsi="Arial" w:cs="Arial"/>
                <w:color w:val="010000"/>
                <w:sz w:val="20"/>
              </w:rPr>
              <w:t>245</w:t>
            </w:r>
          </w:p>
        </w:tc>
        <w:tc>
          <w:tcPr>
            <w:tcW w:w="581" w:type="pct"/>
            <w:shd w:val="clear" w:color="auto" w:fill="auto"/>
            <w:vAlign w:val="center"/>
          </w:tcPr>
          <w:p w14:paraId="4D424D7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127%</w:t>
            </w:r>
          </w:p>
        </w:tc>
      </w:tr>
      <w:tr w:rsidR="00E473F2" w:rsidRPr="00417A9C" w14:paraId="32730C78" w14:textId="77777777" w:rsidTr="00E473F2">
        <w:tc>
          <w:tcPr>
            <w:tcW w:w="387" w:type="pct"/>
            <w:shd w:val="clear" w:color="auto" w:fill="auto"/>
            <w:vAlign w:val="center"/>
          </w:tcPr>
          <w:p w14:paraId="79A7A59F"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w:t>
            </w:r>
          </w:p>
        </w:tc>
        <w:tc>
          <w:tcPr>
            <w:tcW w:w="2139" w:type="pct"/>
            <w:shd w:val="clear" w:color="auto" w:fill="auto"/>
            <w:vAlign w:val="center"/>
          </w:tcPr>
          <w:p w14:paraId="2F89BAED"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Total profit before tax</w:t>
            </w:r>
          </w:p>
        </w:tc>
        <w:tc>
          <w:tcPr>
            <w:tcW w:w="459" w:type="pct"/>
            <w:shd w:val="clear" w:color="auto" w:fill="auto"/>
            <w:vAlign w:val="center"/>
          </w:tcPr>
          <w:p w14:paraId="51D4DACE" w14:textId="370714D2"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468" w:type="pct"/>
            <w:shd w:val="clear" w:color="auto" w:fill="auto"/>
            <w:vAlign w:val="center"/>
          </w:tcPr>
          <w:p w14:paraId="6DDB0054"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15.908</w:t>
            </w:r>
          </w:p>
        </w:tc>
        <w:tc>
          <w:tcPr>
            <w:tcW w:w="585" w:type="pct"/>
            <w:shd w:val="clear" w:color="auto" w:fill="auto"/>
            <w:vAlign w:val="center"/>
          </w:tcPr>
          <w:p w14:paraId="05A87B26"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19.5</w:t>
            </w:r>
          </w:p>
        </w:tc>
        <w:tc>
          <w:tcPr>
            <w:tcW w:w="381" w:type="pct"/>
            <w:shd w:val="clear" w:color="auto" w:fill="auto"/>
            <w:vAlign w:val="center"/>
          </w:tcPr>
          <w:p w14:paraId="2B89122F"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w:t>
            </w:r>
          </w:p>
        </w:tc>
        <w:tc>
          <w:tcPr>
            <w:tcW w:w="581" w:type="pct"/>
            <w:shd w:val="clear" w:color="auto" w:fill="auto"/>
            <w:vAlign w:val="center"/>
          </w:tcPr>
          <w:p w14:paraId="448B6373"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102%</w:t>
            </w:r>
          </w:p>
        </w:tc>
      </w:tr>
      <w:tr w:rsidR="00E473F2" w:rsidRPr="00417A9C" w14:paraId="36A965E3" w14:textId="77777777" w:rsidTr="00E473F2">
        <w:tc>
          <w:tcPr>
            <w:tcW w:w="387" w:type="pct"/>
            <w:shd w:val="clear" w:color="auto" w:fill="auto"/>
            <w:vAlign w:val="center"/>
          </w:tcPr>
          <w:p w14:paraId="02B21B55"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w:t>
            </w:r>
          </w:p>
        </w:tc>
        <w:tc>
          <w:tcPr>
            <w:tcW w:w="2139" w:type="pct"/>
            <w:shd w:val="clear" w:color="auto" w:fill="auto"/>
            <w:vAlign w:val="center"/>
          </w:tcPr>
          <w:p w14:paraId="05CF4727"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Current corporate income tax expense</w:t>
            </w:r>
          </w:p>
        </w:tc>
        <w:tc>
          <w:tcPr>
            <w:tcW w:w="459" w:type="pct"/>
            <w:shd w:val="clear" w:color="auto" w:fill="auto"/>
            <w:vAlign w:val="center"/>
          </w:tcPr>
          <w:p w14:paraId="7BE94A48"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w:t>
            </w:r>
          </w:p>
        </w:tc>
        <w:tc>
          <w:tcPr>
            <w:tcW w:w="468" w:type="pct"/>
            <w:shd w:val="clear" w:color="auto" w:fill="auto"/>
            <w:vAlign w:val="center"/>
          </w:tcPr>
          <w:p w14:paraId="3FD395F2"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11.358</w:t>
            </w:r>
          </w:p>
        </w:tc>
        <w:tc>
          <w:tcPr>
            <w:tcW w:w="585" w:type="pct"/>
            <w:shd w:val="clear" w:color="auto" w:fill="auto"/>
            <w:vAlign w:val="center"/>
          </w:tcPr>
          <w:p w14:paraId="332C41E7"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3.9</w:t>
            </w:r>
          </w:p>
        </w:tc>
        <w:tc>
          <w:tcPr>
            <w:tcW w:w="381" w:type="pct"/>
            <w:shd w:val="clear" w:color="auto" w:fill="auto"/>
            <w:vAlign w:val="center"/>
          </w:tcPr>
          <w:p w14:paraId="43E8FE5B"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w:t>
            </w:r>
          </w:p>
        </w:tc>
        <w:tc>
          <w:tcPr>
            <w:tcW w:w="581" w:type="pct"/>
            <w:shd w:val="clear" w:color="auto" w:fill="auto"/>
            <w:vAlign w:val="center"/>
          </w:tcPr>
          <w:p w14:paraId="5C72AED1"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102%</w:t>
            </w:r>
          </w:p>
        </w:tc>
      </w:tr>
      <w:tr w:rsidR="00E473F2" w:rsidRPr="00417A9C" w14:paraId="2E27FF92" w14:textId="77777777" w:rsidTr="00E473F2">
        <w:tc>
          <w:tcPr>
            <w:tcW w:w="387" w:type="pct"/>
            <w:shd w:val="clear" w:color="auto" w:fill="auto"/>
            <w:vAlign w:val="center"/>
          </w:tcPr>
          <w:p w14:paraId="1BB686C4"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w:t>
            </w:r>
          </w:p>
        </w:tc>
        <w:tc>
          <w:tcPr>
            <w:tcW w:w="2139" w:type="pct"/>
            <w:shd w:val="clear" w:color="auto" w:fill="auto"/>
            <w:vAlign w:val="center"/>
          </w:tcPr>
          <w:p w14:paraId="445CC3C0" w14:textId="6D989C45"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Deferred corporate income tax expense</w:t>
            </w:r>
          </w:p>
        </w:tc>
        <w:tc>
          <w:tcPr>
            <w:tcW w:w="459" w:type="pct"/>
            <w:shd w:val="clear" w:color="auto" w:fill="auto"/>
            <w:vAlign w:val="center"/>
          </w:tcPr>
          <w:p w14:paraId="35CE7F95" w14:textId="77777777" w:rsidR="00E473F2" w:rsidRPr="00417A9C" w:rsidRDefault="00E473F2" w:rsidP="00E473F2">
            <w:pPr>
              <w:spacing w:after="120" w:line="360" w:lineRule="auto"/>
              <w:rPr>
                <w:rFonts w:ascii="Arial" w:eastAsia="Arial" w:hAnsi="Arial" w:cs="Arial"/>
                <w:color w:val="010000"/>
                <w:sz w:val="20"/>
                <w:szCs w:val="20"/>
              </w:rPr>
            </w:pPr>
          </w:p>
        </w:tc>
        <w:tc>
          <w:tcPr>
            <w:tcW w:w="468" w:type="pct"/>
            <w:shd w:val="clear" w:color="auto" w:fill="auto"/>
            <w:vAlign w:val="center"/>
          </w:tcPr>
          <w:p w14:paraId="4E014102" w14:textId="77777777" w:rsidR="00E473F2" w:rsidRPr="00417A9C" w:rsidRDefault="00E473F2" w:rsidP="00E473F2">
            <w:pPr>
              <w:spacing w:after="120" w:line="360" w:lineRule="auto"/>
              <w:rPr>
                <w:rFonts w:ascii="Arial" w:eastAsia="Arial" w:hAnsi="Arial" w:cs="Arial"/>
                <w:color w:val="010000"/>
                <w:sz w:val="20"/>
                <w:szCs w:val="20"/>
              </w:rPr>
            </w:pPr>
          </w:p>
        </w:tc>
        <w:tc>
          <w:tcPr>
            <w:tcW w:w="585" w:type="pct"/>
            <w:shd w:val="clear" w:color="auto" w:fill="auto"/>
            <w:vAlign w:val="center"/>
          </w:tcPr>
          <w:p w14:paraId="2127C750" w14:textId="77777777" w:rsidR="00E473F2" w:rsidRPr="00417A9C" w:rsidRDefault="00E473F2" w:rsidP="00E473F2">
            <w:pPr>
              <w:spacing w:after="120" w:line="360" w:lineRule="auto"/>
              <w:rPr>
                <w:rFonts w:ascii="Arial" w:eastAsia="Arial" w:hAnsi="Arial" w:cs="Arial"/>
                <w:color w:val="010000"/>
                <w:sz w:val="20"/>
                <w:szCs w:val="20"/>
              </w:rPr>
            </w:pPr>
          </w:p>
        </w:tc>
        <w:tc>
          <w:tcPr>
            <w:tcW w:w="381" w:type="pct"/>
            <w:shd w:val="clear" w:color="auto" w:fill="auto"/>
            <w:vAlign w:val="center"/>
          </w:tcPr>
          <w:p w14:paraId="0E161CE2" w14:textId="77777777" w:rsidR="00E473F2" w:rsidRPr="00417A9C" w:rsidRDefault="00E473F2" w:rsidP="00E473F2">
            <w:pPr>
              <w:spacing w:after="120" w:line="360" w:lineRule="auto"/>
              <w:rPr>
                <w:rFonts w:ascii="Arial" w:eastAsia="Arial" w:hAnsi="Arial" w:cs="Arial"/>
                <w:color w:val="010000"/>
                <w:sz w:val="20"/>
                <w:szCs w:val="20"/>
              </w:rPr>
            </w:pPr>
          </w:p>
        </w:tc>
        <w:tc>
          <w:tcPr>
            <w:tcW w:w="581" w:type="pct"/>
            <w:shd w:val="clear" w:color="auto" w:fill="auto"/>
            <w:vAlign w:val="center"/>
          </w:tcPr>
          <w:p w14:paraId="015ED542" w14:textId="77777777" w:rsidR="00E473F2" w:rsidRPr="00417A9C" w:rsidRDefault="00E473F2" w:rsidP="00E473F2">
            <w:pPr>
              <w:spacing w:after="120" w:line="360" w:lineRule="auto"/>
              <w:rPr>
                <w:rFonts w:ascii="Arial" w:eastAsia="Arial" w:hAnsi="Arial" w:cs="Arial"/>
                <w:color w:val="010000"/>
                <w:sz w:val="20"/>
                <w:szCs w:val="20"/>
              </w:rPr>
            </w:pPr>
          </w:p>
        </w:tc>
      </w:tr>
      <w:tr w:rsidR="00E473F2" w:rsidRPr="00417A9C" w14:paraId="4E5B426D" w14:textId="77777777" w:rsidTr="00E473F2">
        <w:tc>
          <w:tcPr>
            <w:tcW w:w="387" w:type="pct"/>
            <w:shd w:val="clear" w:color="auto" w:fill="auto"/>
            <w:vAlign w:val="center"/>
          </w:tcPr>
          <w:p w14:paraId="4F845F87"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5</w:t>
            </w:r>
          </w:p>
        </w:tc>
        <w:tc>
          <w:tcPr>
            <w:tcW w:w="2139" w:type="pct"/>
            <w:shd w:val="clear" w:color="auto" w:fill="auto"/>
            <w:vAlign w:val="center"/>
          </w:tcPr>
          <w:p w14:paraId="24519B12"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Profit after tax</w:t>
            </w:r>
          </w:p>
        </w:tc>
        <w:tc>
          <w:tcPr>
            <w:tcW w:w="459" w:type="pct"/>
            <w:shd w:val="clear" w:color="auto" w:fill="auto"/>
            <w:vAlign w:val="center"/>
          </w:tcPr>
          <w:p w14:paraId="69B6B53D" w14:textId="3E337F9A"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468" w:type="pct"/>
            <w:shd w:val="clear" w:color="auto" w:fill="auto"/>
            <w:vAlign w:val="center"/>
          </w:tcPr>
          <w:p w14:paraId="2153CBBD"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4.556</w:t>
            </w:r>
          </w:p>
        </w:tc>
        <w:tc>
          <w:tcPr>
            <w:tcW w:w="585" w:type="pct"/>
            <w:shd w:val="clear" w:color="auto" w:fill="auto"/>
            <w:vAlign w:val="center"/>
          </w:tcPr>
          <w:p w14:paraId="26BBDEB0"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15.6</w:t>
            </w:r>
          </w:p>
        </w:tc>
        <w:tc>
          <w:tcPr>
            <w:tcW w:w="381" w:type="pct"/>
            <w:shd w:val="clear" w:color="auto" w:fill="auto"/>
            <w:vAlign w:val="center"/>
          </w:tcPr>
          <w:p w14:paraId="105AD54A"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16</w:t>
            </w:r>
          </w:p>
        </w:tc>
        <w:tc>
          <w:tcPr>
            <w:tcW w:w="581" w:type="pct"/>
            <w:shd w:val="clear" w:color="auto" w:fill="auto"/>
            <w:vAlign w:val="center"/>
          </w:tcPr>
          <w:p w14:paraId="07B53913" w14:textId="77777777" w:rsidR="00E473F2" w:rsidRPr="00417A9C" w:rsidRDefault="00E473F2"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102%</w:t>
            </w:r>
          </w:p>
        </w:tc>
      </w:tr>
    </w:tbl>
    <w:p w14:paraId="1E10361A" w14:textId="77777777" w:rsidR="00243D8B" w:rsidRPr="00417A9C" w:rsidRDefault="00BA7D6F" w:rsidP="00BA7D6F">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17A9C">
        <w:rPr>
          <w:rFonts w:ascii="Arial" w:hAnsi="Arial" w:cs="Arial"/>
          <w:color w:val="010000"/>
          <w:sz w:val="20"/>
        </w:rPr>
        <w:t>2024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9"/>
        <w:gridCol w:w="1915"/>
        <w:gridCol w:w="1023"/>
        <w:gridCol w:w="988"/>
        <w:gridCol w:w="1080"/>
        <w:gridCol w:w="1073"/>
        <w:gridCol w:w="1147"/>
        <w:gridCol w:w="1192"/>
      </w:tblGrid>
      <w:tr w:rsidR="00243D8B" w:rsidRPr="00417A9C" w14:paraId="6388A73F" w14:textId="77777777" w:rsidTr="00E473F2">
        <w:tc>
          <w:tcPr>
            <w:tcW w:w="332" w:type="pct"/>
            <w:shd w:val="clear" w:color="auto" w:fill="auto"/>
            <w:vAlign w:val="center"/>
          </w:tcPr>
          <w:p w14:paraId="6EF84980" w14:textId="77777777" w:rsidR="00243D8B" w:rsidRPr="00417A9C" w:rsidRDefault="00243D8B" w:rsidP="00BA7D6F">
            <w:pPr>
              <w:spacing w:after="120" w:line="360" w:lineRule="auto"/>
              <w:rPr>
                <w:rFonts w:ascii="Arial" w:eastAsia="Arial" w:hAnsi="Arial" w:cs="Arial"/>
                <w:color w:val="010000"/>
                <w:sz w:val="20"/>
                <w:szCs w:val="20"/>
              </w:rPr>
            </w:pPr>
          </w:p>
        </w:tc>
        <w:tc>
          <w:tcPr>
            <w:tcW w:w="1062" w:type="pct"/>
            <w:shd w:val="clear" w:color="auto" w:fill="auto"/>
            <w:vAlign w:val="center"/>
          </w:tcPr>
          <w:p w14:paraId="4628AD5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Target</w:t>
            </w:r>
          </w:p>
        </w:tc>
        <w:tc>
          <w:tcPr>
            <w:tcW w:w="567" w:type="pct"/>
            <w:shd w:val="clear" w:color="auto" w:fill="auto"/>
            <w:vAlign w:val="center"/>
          </w:tcPr>
          <w:p w14:paraId="218E7D3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Unit</w:t>
            </w:r>
          </w:p>
        </w:tc>
        <w:tc>
          <w:tcPr>
            <w:tcW w:w="548" w:type="pct"/>
            <w:shd w:val="clear" w:color="auto" w:fill="auto"/>
            <w:vAlign w:val="center"/>
          </w:tcPr>
          <w:p w14:paraId="7266203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2023 Plan</w:t>
            </w:r>
          </w:p>
        </w:tc>
        <w:tc>
          <w:tcPr>
            <w:tcW w:w="599" w:type="pct"/>
            <w:shd w:val="clear" w:color="auto" w:fill="auto"/>
            <w:vAlign w:val="center"/>
          </w:tcPr>
          <w:p w14:paraId="4B8D8EC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2023 Results</w:t>
            </w:r>
          </w:p>
        </w:tc>
        <w:tc>
          <w:tcPr>
            <w:tcW w:w="595" w:type="pct"/>
            <w:shd w:val="clear" w:color="auto" w:fill="auto"/>
            <w:vAlign w:val="center"/>
          </w:tcPr>
          <w:p w14:paraId="10AADA3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2024 Plan</w:t>
            </w:r>
          </w:p>
        </w:tc>
        <w:tc>
          <w:tcPr>
            <w:tcW w:w="636" w:type="pct"/>
            <w:shd w:val="clear" w:color="auto" w:fill="auto"/>
            <w:vAlign w:val="center"/>
          </w:tcPr>
          <w:p w14:paraId="30BF8D07" w14:textId="336DE73A" w:rsidR="00243D8B" w:rsidRPr="00417A9C" w:rsidRDefault="00BA7D6F" w:rsidP="00E473F2">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2024</w:t>
            </w:r>
            <w:r w:rsidR="00E473F2" w:rsidRPr="00417A9C">
              <w:rPr>
                <w:rFonts w:ascii="Arial" w:hAnsi="Arial" w:cs="Arial"/>
                <w:color w:val="010000"/>
                <w:sz w:val="20"/>
              </w:rPr>
              <w:t xml:space="preserve"> Plan</w:t>
            </w:r>
            <w:r w:rsidRPr="00417A9C">
              <w:rPr>
                <w:rFonts w:ascii="Arial" w:hAnsi="Arial" w:cs="Arial"/>
                <w:color w:val="010000"/>
                <w:sz w:val="20"/>
              </w:rPr>
              <w:t>/</w:t>
            </w:r>
            <w:r w:rsidR="00E473F2" w:rsidRPr="00417A9C">
              <w:rPr>
                <w:rFonts w:ascii="Arial" w:hAnsi="Arial" w:cs="Arial"/>
                <w:color w:val="010000"/>
                <w:sz w:val="20"/>
              </w:rPr>
              <w:t xml:space="preserve"> </w:t>
            </w:r>
            <w:r w:rsidRPr="00417A9C">
              <w:rPr>
                <w:rFonts w:ascii="Arial" w:hAnsi="Arial" w:cs="Arial"/>
                <w:color w:val="010000"/>
                <w:sz w:val="20"/>
              </w:rPr>
              <w:t>2023</w:t>
            </w:r>
            <w:r w:rsidR="00E473F2" w:rsidRPr="00417A9C">
              <w:rPr>
                <w:rFonts w:ascii="Arial" w:hAnsi="Arial" w:cs="Arial"/>
                <w:color w:val="010000"/>
                <w:sz w:val="20"/>
              </w:rPr>
              <w:t xml:space="preserve"> </w:t>
            </w:r>
            <w:r w:rsidRPr="00417A9C">
              <w:rPr>
                <w:rFonts w:ascii="Arial" w:hAnsi="Arial" w:cs="Arial"/>
                <w:color w:val="010000"/>
                <w:sz w:val="20"/>
              </w:rPr>
              <w:t>Results</w:t>
            </w:r>
          </w:p>
        </w:tc>
        <w:tc>
          <w:tcPr>
            <w:tcW w:w="661" w:type="pct"/>
            <w:shd w:val="clear" w:color="auto" w:fill="auto"/>
            <w:vAlign w:val="center"/>
          </w:tcPr>
          <w:p w14:paraId="3F921DA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Note</w:t>
            </w:r>
          </w:p>
        </w:tc>
      </w:tr>
      <w:tr w:rsidR="00243D8B" w:rsidRPr="00417A9C" w14:paraId="3C359AC8" w14:textId="77777777" w:rsidTr="00E473F2">
        <w:tc>
          <w:tcPr>
            <w:tcW w:w="332" w:type="pct"/>
            <w:shd w:val="clear" w:color="auto" w:fill="auto"/>
            <w:vAlign w:val="center"/>
          </w:tcPr>
          <w:p w14:paraId="0C85075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w:t>
            </w:r>
          </w:p>
        </w:tc>
        <w:tc>
          <w:tcPr>
            <w:tcW w:w="1062" w:type="pct"/>
            <w:shd w:val="clear" w:color="auto" w:fill="auto"/>
            <w:vAlign w:val="center"/>
          </w:tcPr>
          <w:p w14:paraId="667733D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Total revenue:</w:t>
            </w:r>
          </w:p>
        </w:tc>
        <w:tc>
          <w:tcPr>
            <w:tcW w:w="567" w:type="pct"/>
            <w:shd w:val="clear" w:color="auto" w:fill="auto"/>
            <w:vAlign w:val="center"/>
          </w:tcPr>
          <w:p w14:paraId="060D023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3C1AF7E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980 </w:t>
            </w:r>
          </w:p>
        </w:tc>
        <w:tc>
          <w:tcPr>
            <w:tcW w:w="599" w:type="pct"/>
            <w:shd w:val="clear" w:color="auto" w:fill="auto"/>
            <w:vAlign w:val="center"/>
          </w:tcPr>
          <w:p w14:paraId="71A4754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1,245</w:t>
            </w:r>
          </w:p>
        </w:tc>
        <w:tc>
          <w:tcPr>
            <w:tcW w:w="595" w:type="pct"/>
            <w:shd w:val="clear" w:color="auto" w:fill="auto"/>
            <w:vAlign w:val="center"/>
          </w:tcPr>
          <w:p w14:paraId="4D33753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984</w:t>
            </w:r>
          </w:p>
        </w:tc>
        <w:tc>
          <w:tcPr>
            <w:tcW w:w="636" w:type="pct"/>
            <w:shd w:val="clear" w:color="auto" w:fill="auto"/>
            <w:vAlign w:val="center"/>
          </w:tcPr>
          <w:p w14:paraId="4A248BC8" w14:textId="77777777" w:rsidR="00243D8B" w:rsidRPr="00417A9C" w:rsidRDefault="00243D8B" w:rsidP="00BA7D6F">
            <w:pPr>
              <w:spacing w:after="120" w:line="360" w:lineRule="auto"/>
              <w:rPr>
                <w:rFonts w:ascii="Arial" w:eastAsia="Arial" w:hAnsi="Arial" w:cs="Arial"/>
                <w:color w:val="010000"/>
                <w:sz w:val="20"/>
                <w:szCs w:val="20"/>
              </w:rPr>
            </w:pPr>
          </w:p>
        </w:tc>
        <w:tc>
          <w:tcPr>
            <w:tcW w:w="661" w:type="pct"/>
            <w:shd w:val="clear" w:color="auto" w:fill="auto"/>
            <w:vAlign w:val="center"/>
          </w:tcPr>
          <w:p w14:paraId="77135876" w14:textId="77777777" w:rsidR="00243D8B" w:rsidRPr="00417A9C" w:rsidRDefault="00243D8B" w:rsidP="00BA7D6F">
            <w:pPr>
              <w:spacing w:after="120" w:line="360" w:lineRule="auto"/>
              <w:rPr>
                <w:rFonts w:ascii="Arial" w:eastAsia="Arial" w:hAnsi="Arial" w:cs="Arial"/>
                <w:color w:val="010000"/>
                <w:sz w:val="20"/>
                <w:szCs w:val="20"/>
              </w:rPr>
            </w:pPr>
          </w:p>
        </w:tc>
      </w:tr>
      <w:tr w:rsidR="00243D8B" w:rsidRPr="00417A9C" w14:paraId="0281009C" w14:textId="77777777" w:rsidTr="00E473F2">
        <w:tc>
          <w:tcPr>
            <w:tcW w:w="332" w:type="pct"/>
            <w:shd w:val="clear" w:color="auto" w:fill="auto"/>
            <w:vAlign w:val="center"/>
          </w:tcPr>
          <w:p w14:paraId="6F7FC47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w:t>
            </w:r>
          </w:p>
        </w:tc>
        <w:tc>
          <w:tcPr>
            <w:tcW w:w="1062" w:type="pct"/>
            <w:shd w:val="clear" w:color="auto" w:fill="auto"/>
            <w:vAlign w:val="center"/>
          </w:tcPr>
          <w:p w14:paraId="13A20DD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Produced goods</w:t>
            </w:r>
          </w:p>
        </w:tc>
        <w:tc>
          <w:tcPr>
            <w:tcW w:w="567" w:type="pct"/>
            <w:shd w:val="clear" w:color="auto" w:fill="auto"/>
            <w:vAlign w:val="center"/>
          </w:tcPr>
          <w:p w14:paraId="4AF897BD" w14:textId="77777777" w:rsidR="00243D8B" w:rsidRPr="00417A9C" w:rsidRDefault="00243D8B" w:rsidP="00BA7D6F">
            <w:pPr>
              <w:spacing w:after="120" w:line="360" w:lineRule="auto"/>
              <w:rPr>
                <w:rFonts w:ascii="Arial" w:eastAsia="Arial" w:hAnsi="Arial" w:cs="Arial"/>
                <w:color w:val="010000"/>
                <w:sz w:val="20"/>
                <w:szCs w:val="20"/>
              </w:rPr>
            </w:pPr>
          </w:p>
        </w:tc>
        <w:tc>
          <w:tcPr>
            <w:tcW w:w="548" w:type="pct"/>
            <w:shd w:val="clear" w:color="auto" w:fill="auto"/>
            <w:vAlign w:val="center"/>
          </w:tcPr>
          <w:p w14:paraId="3DE209D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263</w:t>
            </w:r>
          </w:p>
        </w:tc>
        <w:tc>
          <w:tcPr>
            <w:tcW w:w="599" w:type="pct"/>
            <w:shd w:val="clear" w:color="auto" w:fill="auto"/>
            <w:vAlign w:val="center"/>
          </w:tcPr>
          <w:p w14:paraId="239FA72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270</w:t>
            </w:r>
          </w:p>
        </w:tc>
        <w:tc>
          <w:tcPr>
            <w:tcW w:w="595" w:type="pct"/>
            <w:shd w:val="clear" w:color="auto" w:fill="auto"/>
            <w:vAlign w:val="center"/>
          </w:tcPr>
          <w:p w14:paraId="3EDCC2F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324</w:t>
            </w:r>
          </w:p>
        </w:tc>
        <w:tc>
          <w:tcPr>
            <w:tcW w:w="636" w:type="pct"/>
            <w:shd w:val="clear" w:color="auto" w:fill="auto"/>
            <w:vAlign w:val="center"/>
          </w:tcPr>
          <w:p w14:paraId="3631176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Increased by 20%</w:t>
            </w:r>
          </w:p>
        </w:tc>
        <w:tc>
          <w:tcPr>
            <w:tcW w:w="661" w:type="pct"/>
            <w:shd w:val="clear" w:color="auto" w:fill="auto"/>
            <w:vAlign w:val="center"/>
          </w:tcPr>
          <w:p w14:paraId="145B02A4" w14:textId="5E7419B6"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Term 4 inc</w:t>
            </w:r>
            <w:r w:rsidR="00E473F2" w:rsidRPr="00417A9C">
              <w:rPr>
                <w:rFonts w:ascii="Arial" w:hAnsi="Arial" w:cs="Arial"/>
                <w:color w:val="010000"/>
                <w:sz w:val="20"/>
              </w:rPr>
              <w:t>r</w:t>
            </w:r>
            <w:r w:rsidRPr="00417A9C">
              <w:rPr>
                <w:rFonts w:ascii="Arial" w:hAnsi="Arial" w:cs="Arial"/>
                <w:color w:val="010000"/>
                <w:sz w:val="20"/>
              </w:rPr>
              <w:t xml:space="preserve">eased by 10% </w:t>
            </w:r>
            <w:r w:rsidR="00E473F2" w:rsidRPr="00417A9C">
              <w:rPr>
                <w:rFonts w:ascii="Arial" w:hAnsi="Arial" w:cs="Arial"/>
                <w:color w:val="010000"/>
                <w:sz w:val="20"/>
              </w:rPr>
              <w:t xml:space="preserve">on </w:t>
            </w:r>
            <w:r w:rsidRPr="00417A9C">
              <w:rPr>
                <w:rFonts w:ascii="Arial" w:hAnsi="Arial" w:cs="Arial"/>
                <w:color w:val="010000"/>
                <w:sz w:val="20"/>
              </w:rPr>
              <w:t>average</w:t>
            </w:r>
          </w:p>
        </w:tc>
      </w:tr>
      <w:tr w:rsidR="00243D8B" w:rsidRPr="00417A9C" w14:paraId="3691D88B" w14:textId="77777777" w:rsidTr="00E473F2">
        <w:tc>
          <w:tcPr>
            <w:tcW w:w="332" w:type="pct"/>
            <w:shd w:val="clear" w:color="auto" w:fill="auto"/>
            <w:vAlign w:val="center"/>
          </w:tcPr>
          <w:p w14:paraId="2A010889"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1062" w:type="pct"/>
            <w:shd w:val="clear" w:color="auto" w:fill="auto"/>
            <w:vAlign w:val="center"/>
          </w:tcPr>
          <w:p w14:paraId="04B13B8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Total Converted Products</w:t>
            </w:r>
          </w:p>
        </w:tc>
        <w:tc>
          <w:tcPr>
            <w:tcW w:w="567" w:type="pct"/>
            <w:shd w:val="clear" w:color="auto" w:fill="auto"/>
            <w:vAlign w:val="center"/>
          </w:tcPr>
          <w:p w14:paraId="1E4566AA"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Million Products</w:t>
            </w:r>
          </w:p>
        </w:tc>
        <w:tc>
          <w:tcPr>
            <w:tcW w:w="548" w:type="pct"/>
            <w:shd w:val="clear" w:color="auto" w:fill="auto"/>
            <w:vAlign w:val="center"/>
          </w:tcPr>
          <w:p w14:paraId="6780393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32</w:t>
            </w:r>
          </w:p>
        </w:tc>
        <w:tc>
          <w:tcPr>
            <w:tcW w:w="599" w:type="pct"/>
            <w:shd w:val="clear" w:color="auto" w:fill="auto"/>
            <w:vAlign w:val="center"/>
          </w:tcPr>
          <w:p w14:paraId="3D1FA1F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39.6</w:t>
            </w:r>
          </w:p>
        </w:tc>
        <w:tc>
          <w:tcPr>
            <w:tcW w:w="595" w:type="pct"/>
            <w:shd w:val="clear" w:color="auto" w:fill="auto"/>
            <w:vAlign w:val="center"/>
          </w:tcPr>
          <w:p w14:paraId="01952FF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40</w:t>
            </w:r>
          </w:p>
        </w:tc>
        <w:tc>
          <w:tcPr>
            <w:tcW w:w="636" w:type="pct"/>
            <w:shd w:val="clear" w:color="auto" w:fill="auto"/>
            <w:vAlign w:val="center"/>
          </w:tcPr>
          <w:p w14:paraId="535CCE4C"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2A6317B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Twice the number of </w:t>
            </w:r>
            <w:r w:rsidRPr="00417A9C">
              <w:rPr>
                <w:rFonts w:ascii="Arial" w:hAnsi="Arial" w:cs="Arial"/>
                <w:color w:val="010000"/>
                <w:sz w:val="20"/>
              </w:rPr>
              <w:lastRenderedPageBreak/>
              <w:t>term 3</w:t>
            </w:r>
          </w:p>
        </w:tc>
      </w:tr>
      <w:tr w:rsidR="00243D8B" w:rsidRPr="00417A9C" w14:paraId="34D07418" w14:textId="77777777" w:rsidTr="00E473F2">
        <w:tc>
          <w:tcPr>
            <w:tcW w:w="332" w:type="pct"/>
            <w:shd w:val="clear" w:color="auto" w:fill="auto"/>
            <w:vAlign w:val="center"/>
          </w:tcPr>
          <w:p w14:paraId="142D192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II/</w:t>
            </w:r>
          </w:p>
        </w:tc>
        <w:tc>
          <w:tcPr>
            <w:tcW w:w="1062" w:type="pct"/>
            <w:shd w:val="clear" w:color="auto" w:fill="auto"/>
            <w:vAlign w:val="center"/>
          </w:tcPr>
          <w:p w14:paraId="212A99AD"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Business Goods</w:t>
            </w:r>
          </w:p>
        </w:tc>
        <w:tc>
          <w:tcPr>
            <w:tcW w:w="567" w:type="pct"/>
            <w:shd w:val="clear" w:color="auto" w:fill="auto"/>
            <w:vAlign w:val="center"/>
          </w:tcPr>
          <w:p w14:paraId="7A5657A3" w14:textId="77777777" w:rsidR="00243D8B" w:rsidRPr="00417A9C" w:rsidRDefault="00243D8B" w:rsidP="00BA7D6F">
            <w:pPr>
              <w:spacing w:after="120" w:line="360" w:lineRule="auto"/>
              <w:rPr>
                <w:rFonts w:ascii="Arial" w:eastAsia="Arial" w:hAnsi="Arial" w:cs="Arial"/>
                <w:color w:val="010000"/>
                <w:sz w:val="20"/>
                <w:szCs w:val="20"/>
              </w:rPr>
            </w:pPr>
          </w:p>
        </w:tc>
        <w:tc>
          <w:tcPr>
            <w:tcW w:w="548" w:type="pct"/>
            <w:shd w:val="clear" w:color="auto" w:fill="auto"/>
            <w:vAlign w:val="center"/>
          </w:tcPr>
          <w:p w14:paraId="5D6D079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717</w:t>
            </w:r>
          </w:p>
        </w:tc>
        <w:tc>
          <w:tcPr>
            <w:tcW w:w="599" w:type="pct"/>
            <w:shd w:val="clear" w:color="auto" w:fill="auto"/>
            <w:vAlign w:val="center"/>
          </w:tcPr>
          <w:p w14:paraId="3AC923F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51759B1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660</w:t>
            </w:r>
          </w:p>
        </w:tc>
        <w:tc>
          <w:tcPr>
            <w:tcW w:w="636" w:type="pct"/>
            <w:shd w:val="clear" w:color="auto" w:fill="auto"/>
            <w:vAlign w:val="center"/>
          </w:tcPr>
          <w:p w14:paraId="27CB8B76"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46B1F9FF"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3E9BAD3F" w14:textId="77777777" w:rsidTr="00E473F2">
        <w:tc>
          <w:tcPr>
            <w:tcW w:w="332" w:type="pct"/>
            <w:shd w:val="clear" w:color="auto" w:fill="auto"/>
            <w:vAlign w:val="center"/>
          </w:tcPr>
          <w:p w14:paraId="3C0288F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w:t>
            </w:r>
          </w:p>
        </w:tc>
        <w:tc>
          <w:tcPr>
            <w:tcW w:w="1062" w:type="pct"/>
            <w:shd w:val="clear" w:color="auto" w:fill="auto"/>
            <w:vAlign w:val="center"/>
          </w:tcPr>
          <w:p w14:paraId="484E750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Profit (Plan)</w:t>
            </w:r>
          </w:p>
        </w:tc>
        <w:tc>
          <w:tcPr>
            <w:tcW w:w="567" w:type="pct"/>
            <w:shd w:val="clear" w:color="auto" w:fill="auto"/>
            <w:vAlign w:val="center"/>
          </w:tcPr>
          <w:p w14:paraId="04EC77F2"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7EC22FB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19.5</w:t>
            </w:r>
          </w:p>
        </w:tc>
        <w:tc>
          <w:tcPr>
            <w:tcW w:w="599" w:type="pct"/>
            <w:shd w:val="clear" w:color="auto" w:fill="auto"/>
            <w:vAlign w:val="center"/>
          </w:tcPr>
          <w:p w14:paraId="7AAC7CA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46370D7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15.295</w:t>
            </w:r>
          </w:p>
        </w:tc>
        <w:tc>
          <w:tcPr>
            <w:tcW w:w="636" w:type="pct"/>
            <w:shd w:val="clear" w:color="auto" w:fill="auto"/>
            <w:vAlign w:val="center"/>
          </w:tcPr>
          <w:p w14:paraId="490CD012"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0B9718B6"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63FAA688" w14:textId="77777777" w:rsidTr="00E473F2">
        <w:tc>
          <w:tcPr>
            <w:tcW w:w="332" w:type="pct"/>
            <w:shd w:val="clear" w:color="auto" w:fill="auto"/>
            <w:vAlign w:val="center"/>
          </w:tcPr>
          <w:p w14:paraId="75522D6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w:t>
            </w:r>
          </w:p>
        </w:tc>
        <w:tc>
          <w:tcPr>
            <w:tcW w:w="1062" w:type="pct"/>
            <w:shd w:val="clear" w:color="auto" w:fill="auto"/>
            <w:vAlign w:val="center"/>
          </w:tcPr>
          <w:p w14:paraId="6CA4378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Current corporate income tax</w:t>
            </w:r>
          </w:p>
        </w:tc>
        <w:tc>
          <w:tcPr>
            <w:tcW w:w="567" w:type="pct"/>
            <w:shd w:val="clear" w:color="auto" w:fill="auto"/>
            <w:vAlign w:val="center"/>
          </w:tcPr>
          <w:p w14:paraId="72F447E1"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2076885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3.9</w:t>
            </w:r>
          </w:p>
        </w:tc>
        <w:tc>
          <w:tcPr>
            <w:tcW w:w="599" w:type="pct"/>
            <w:shd w:val="clear" w:color="auto" w:fill="auto"/>
            <w:vAlign w:val="center"/>
          </w:tcPr>
          <w:p w14:paraId="7E591FF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w:t>
            </w:r>
          </w:p>
        </w:tc>
        <w:tc>
          <w:tcPr>
            <w:tcW w:w="595" w:type="pct"/>
            <w:shd w:val="clear" w:color="auto" w:fill="auto"/>
            <w:vAlign w:val="center"/>
          </w:tcPr>
          <w:p w14:paraId="3C2CF11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3.059</w:t>
            </w:r>
          </w:p>
        </w:tc>
        <w:tc>
          <w:tcPr>
            <w:tcW w:w="636" w:type="pct"/>
            <w:shd w:val="clear" w:color="auto" w:fill="auto"/>
            <w:vAlign w:val="center"/>
          </w:tcPr>
          <w:p w14:paraId="232A0AF3"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1EF2CEF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4FCE2222" w14:textId="77777777" w:rsidTr="00E473F2">
        <w:tc>
          <w:tcPr>
            <w:tcW w:w="332" w:type="pct"/>
            <w:shd w:val="clear" w:color="auto" w:fill="auto"/>
            <w:vAlign w:val="center"/>
          </w:tcPr>
          <w:p w14:paraId="21D3903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w:t>
            </w:r>
          </w:p>
        </w:tc>
        <w:tc>
          <w:tcPr>
            <w:tcW w:w="1062" w:type="pct"/>
            <w:shd w:val="clear" w:color="auto" w:fill="auto"/>
            <w:vAlign w:val="center"/>
          </w:tcPr>
          <w:p w14:paraId="4C505B8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Profit after tax (Plan)</w:t>
            </w:r>
          </w:p>
        </w:tc>
        <w:tc>
          <w:tcPr>
            <w:tcW w:w="567" w:type="pct"/>
            <w:shd w:val="clear" w:color="auto" w:fill="auto"/>
            <w:vAlign w:val="center"/>
          </w:tcPr>
          <w:p w14:paraId="41D44A2C"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082E44B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15.6</w:t>
            </w:r>
          </w:p>
        </w:tc>
        <w:tc>
          <w:tcPr>
            <w:tcW w:w="599" w:type="pct"/>
            <w:shd w:val="clear" w:color="auto" w:fill="auto"/>
            <w:vAlign w:val="center"/>
          </w:tcPr>
          <w:p w14:paraId="720DF17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16</w:t>
            </w:r>
          </w:p>
        </w:tc>
        <w:tc>
          <w:tcPr>
            <w:tcW w:w="595" w:type="pct"/>
            <w:shd w:val="clear" w:color="auto" w:fill="auto"/>
            <w:vAlign w:val="center"/>
          </w:tcPr>
          <w:p w14:paraId="1BF496A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10.500</w:t>
            </w:r>
          </w:p>
        </w:tc>
        <w:tc>
          <w:tcPr>
            <w:tcW w:w="636" w:type="pct"/>
            <w:shd w:val="clear" w:color="auto" w:fill="auto"/>
            <w:vAlign w:val="center"/>
          </w:tcPr>
          <w:p w14:paraId="11436DD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62D9924B"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21E0BB13" w14:textId="77777777" w:rsidTr="00E473F2">
        <w:tc>
          <w:tcPr>
            <w:tcW w:w="332" w:type="pct"/>
            <w:shd w:val="clear" w:color="auto" w:fill="auto"/>
            <w:vAlign w:val="center"/>
          </w:tcPr>
          <w:p w14:paraId="320058DB"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E-</w:t>
            </w:r>
          </w:p>
        </w:tc>
        <w:tc>
          <w:tcPr>
            <w:tcW w:w="1062" w:type="pct"/>
            <w:shd w:val="clear" w:color="auto" w:fill="auto"/>
            <w:vAlign w:val="center"/>
          </w:tcPr>
          <w:p w14:paraId="525D8F9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Expected dividend</w:t>
            </w:r>
          </w:p>
        </w:tc>
        <w:tc>
          <w:tcPr>
            <w:tcW w:w="567" w:type="pct"/>
            <w:shd w:val="clear" w:color="auto" w:fill="auto"/>
            <w:vAlign w:val="center"/>
          </w:tcPr>
          <w:p w14:paraId="6A5B73DE"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w:t>
            </w:r>
          </w:p>
        </w:tc>
        <w:tc>
          <w:tcPr>
            <w:tcW w:w="548" w:type="pct"/>
            <w:shd w:val="clear" w:color="auto" w:fill="auto"/>
            <w:vAlign w:val="center"/>
          </w:tcPr>
          <w:p w14:paraId="5178F2D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Minimum 10%</w:t>
            </w:r>
          </w:p>
        </w:tc>
        <w:tc>
          <w:tcPr>
            <w:tcW w:w="599" w:type="pct"/>
            <w:shd w:val="clear" w:color="auto" w:fill="auto"/>
            <w:vAlign w:val="center"/>
          </w:tcPr>
          <w:p w14:paraId="2808671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w:t>
            </w:r>
          </w:p>
        </w:tc>
        <w:tc>
          <w:tcPr>
            <w:tcW w:w="595" w:type="pct"/>
            <w:shd w:val="clear" w:color="auto" w:fill="auto"/>
            <w:vAlign w:val="center"/>
          </w:tcPr>
          <w:p w14:paraId="6566A58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w:t>
            </w:r>
          </w:p>
        </w:tc>
        <w:tc>
          <w:tcPr>
            <w:tcW w:w="636" w:type="pct"/>
            <w:shd w:val="clear" w:color="auto" w:fill="auto"/>
            <w:vAlign w:val="center"/>
          </w:tcPr>
          <w:p w14:paraId="2DEA2323"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0A52B46F"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069EAA10" w14:textId="77777777" w:rsidTr="00E473F2">
        <w:tc>
          <w:tcPr>
            <w:tcW w:w="332" w:type="pct"/>
            <w:shd w:val="clear" w:color="auto" w:fill="auto"/>
            <w:vAlign w:val="center"/>
          </w:tcPr>
          <w:p w14:paraId="45759CF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G-</w:t>
            </w:r>
          </w:p>
        </w:tc>
        <w:tc>
          <w:tcPr>
            <w:tcW w:w="1062" w:type="pct"/>
            <w:shd w:val="clear" w:color="auto" w:fill="auto"/>
            <w:vAlign w:val="center"/>
          </w:tcPr>
          <w:p w14:paraId="4C12CFF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Charter capital:</w:t>
            </w:r>
          </w:p>
        </w:tc>
        <w:tc>
          <w:tcPr>
            <w:tcW w:w="567" w:type="pct"/>
            <w:shd w:val="clear" w:color="auto" w:fill="auto"/>
            <w:vAlign w:val="center"/>
          </w:tcPr>
          <w:p w14:paraId="08C1580E" w14:textId="77777777" w:rsidR="00243D8B" w:rsidRPr="00417A9C" w:rsidRDefault="00243D8B" w:rsidP="00BA7D6F">
            <w:pPr>
              <w:spacing w:after="120" w:line="360" w:lineRule="auto"/>
              <w:rPr>
                <w:rFonts w:ascii="Arial" w:eastAsia="Arial" w:hAnsi="Arial" w:cs="Arial"/>
                <w:color w:val="010000"/>
                <w:sz w:val="20"/>
                <w:szCs w:val="20"/>
              </w:rPr>
            </w:pPr>
          </w:p>
        </w:tc>
        <w:tc>
          <w:tcPr>
            <w:tcW w:w="548" w:type="pct"/>
            <w:shd w:val="clear" w:color="auto" w:fill="auto"/>
            <w:vAlign w:val="center"/>
          </w:tcPr>
          <w:p w14:paraId="7C5BC75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74.554</w:t>
            </w:r>
          </w:p>
        </w:tc>
        <w:tc>
          <w:tcPr>
            <w:tcW w:w="599" w:type="pct"/>
            <w:shd w:val="clear" w:color="auto" w:fill="auto"/>
            <w:vAlign w:val="center"/>
          </w:tcPr>
          <w:p w14:paraId="67FAF53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74.554</w:t>
            </w:r>
          </w:p>
        </w:tc>
        <w:tc>
          <w:tcPr>
            <w:tcW w:w="595" w:type="pct"/>
            <w:shd w:val="clear" w:color="auto" w:fill="auto"/>
            <w:vAlign w:val="center"/>
          </w:tcPr>
          <w:p w14:paraId="219D7FF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74.554</w:t>
            </w:r>
          </w:p>
        </w:tc>
        <w:tc>
          <w:tcPr>
            <w:tcW w:w="636" w:type="pct"/>
            <w:shd w:val="clear" w:color="auto" w:fill="auto"/>
            <w:vAlign w:val="center"/>
          </w:tcPr>
          <w:p w14:paraId="324309C9"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50DB42CE"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3C24707A" w14:textId="77777777" w:rsidTr="00E473F2">
        <w:tc>
          <w:tcPr>
            <w:tcW w:w="332" w:type="pct"/>
            <w:shd w:val="clear" w:color="auto" w:fill="auto"/>
            <w:vAlign w:val="center"/>
          </w:tcPr>
          <w:p w14:paraId="0FEED76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H-</w:t>
            </w:r>
          </w:p>
        </w:tc>
        <w:tc>
          <w:tcPr>
            <w:tcW w:w="1062" w:type="pct"/>
            <w:shd w:val="clear" w:color="auto" w:fill="auto"/>
            <w:vAlign w:val="center"/>
          </w:tcPr>
          <w:p w14:paraId="58C9FE4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Investment:</w:t>
            </w:r>
          </w:p>
        </w:tc>
        <w:tc>
          <w:tcPr>
            <w:tcW w:w="567" w:type="pct"/>
            <w:shd w:val="clear" w:color="auto" w:fill="auto"/>
            <w:vAlign w:val="center"/>
          </w:tcPr>
          <w:p w14:paraId="582CD9A9"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4BA70980"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shd w:val="clear" w:color="auto" w:fill="auto"/>
            <w:vAlign w:val="center"/>
          </w:tcPr>
          <w:p w14:paraId="62245CE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16.4</w:t>
            </w:r>
          </w:p>
        </w:tc>
        <w:tc>
          <w:tcPr>
            <w:tcW w:w="595" w:type="pct"/>
            <w:shd w:val="clear" w:color="auto" w:fill="auto"/>
            <w:vAlign w:val="center"/>
          </w:tcPr>
          <w:p w14:paraId="280DB96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72.8</w:t>
            </w:r>
          </w:p>
        </w:tc>
        <w:tc>
          <w:tcPr>
            <w:tcW w:w="636" w:type="pct"/>
            <w:shd w:val="clear" w:color="auto" w:fill="auto"/>
            <w:vAlign w:val="center"/>
          </w:tcPr>
          <w:p w14:paraId="318D8A71"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1E04E07A"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76FBC4CB" w14:textId="77777777" w:rsidTr="00E473F2">
        <w:tc>
          <w:tcPr>
            <w:tcW w:w="332" w:type="pct"/>
            <w:shd w:val="clear" w:color="auto" w:fill="auto"/>
            <w:vAlign w:val="center"/>
          </w:tcPr>
          <w:p w14:paraId="5CFBCF1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H1</w:t>
            </w:r>
          </w:p>
        </w:tc>
        <w:tc>
          <w:tcPr>
            <w:tcW w:w="1062" w:type="pct"/>
            <w:shd w:val="clear" w:color="auto" w:fill="auto"/>
            <w:vAlign w:val="center"/>
          </w:tcPr>
          <w:p w14:paraId="434465DE" w14:textId="5A04B901"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2023 Plan </w:t>
            </w:r>
            <w:r w:rsidR="00E473F2" w:rsidRPr="00417A9C">
              <w:rPr>
                <w:rFonts w:ascii="Arial" w:hAnsi="Arial" w:cs="Arial"/>
                <w:color w:val="010000"/>
                <w:sz w:val="20"/>
              </w:rPr>
              <w:t xml:space="preserve">that </w:t>
            </w:r>
            <w:r w:rsidRPr="00417A9C">
              <w:rPr>
                <w:rFonts w:ascii="Arial" w:hAnsi="Arial" w:cs="Arial"/>
                <w:color w:val="010000"/>
                <w:sz w:val="20"/>
              </w:rPr>
              <w:t>has been approved to be carried forward to 2024</w:t>
            </w:r>
          </w:p>
        </w:tc>
        <w:tc>
          <w:tcPr>
            <w:tcW w:w="567" w:type="pct"/>
            <w:shd w:val="clear" w:color="auto" w:fill="auto"/>
            <w:vAlign w:val="center"/>
          </w:tcPr>
          <w:p w14:paraId="3204DE8D"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7FDA8615"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shd w:val="clear" w:color="auto" w:fill="auto"/>
            <w:vAlign w:val="center"/>
          </w:tcPr>
          <w:p w14:paraId="7D56E30A"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0950E9F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12.9</w:t>
            </w:r>
          </w:p>
        </w:tc>
        <w:tc>
          <w:tcPr>
            <w:tcW w:w="636" w:type="pct"/>
            <w:shd w:val="clear" w:color="auto" w:fill="auto"/>
            <w:vAlign w:val="center"/>
          </w:tcPr>
          <w:p w14:paraId="002BD7BD"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2D001393"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48B8E372" w14:textId="77777777" w:rsidTr="00E473F2">
        <w:tc>
          <w:tcPr>
            <w:tcW w:w="332" w:type="pct"/>
            <w:shd w:val="clear" w:color="auto" w:fill="auto"/>
            <w:vAlign w:val="center"/>
          </w:tcPr>
          <w:p w14:paraId="33B9988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H2</w:t>
            </w:r>
          </w:p>
        </w:tc>
        <w:tc>
          <w:tcPr>
            <w:tcW w:w="1062" w:type="pct"/>
            <w:shd w:val="clear" w:color="auto" w:fill="auto"/>
            <w:vAlign w:val="center"/>
          </w:tcPr>
          <w:p w14:paraId="721D6BC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2024 new investment</w:t>
            </w:r>
          </w:p>
        </w:tc>
        <w:tc>
          <w:tcPr>
            <w:tcW w:w="567" w:type="pct"/>
            <w:shd w:val="clear" w:color="auto" w:fill="auto"/>
            <w:vAlign w:val="center"/>
          </w:tcPr>
          <w:p w14:paraId="6DBB967D" w14:textId="77777777" w:rsidR="00243D8B" w:rsidRPr="00417A9C" w:rsidRDefault="00243D8B" w:rsidP="00BA7D6F">
            <w:pPr>
              <w:spacing w:after="120" w:line="360" w:lineRule="auto"/>
              <w:rPr>
                <w:rFonts w:ascii="Arial" w:eastAsia="Arial" w:hAnsi="Arial" w:cs="Arial"/>
                <w:color w:val="010000"/>
                <w:sz w:val="20"/>
                <w:szCs w:val="20"/>
              </w:rPr>
            </w:pPr>
          </w:p>
        </w:tc>
        <w:tc>
          <w:tcPr>
            <w:tcW w:w="548" w:type="pct"/>
            <w:shd w:val="clear" w:color="auto" w:fill="auto"/>
            <w:vAlign w:val="center"/>
          </w:tcPr>
          <w:p w14:paraId="50892F6C"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shd w:val="clear" w:color="auto" w:fill="auto"/>
            <w:vAlign w:val="center"/>
          </w:tcPr>
          <w:p w14:paraId="39ED1F5F"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58D950E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59.977</w:t>
            </w:r>
          </w:p>
        </w:tc>
        <w:tc>
          <w:tcPr>
            <w:tcW w:w="636" w:type="pct"/>
            <w:shd w:val="clear" w:color="auto" w:fill="auto"/>
            <w:vAlign w:val="center"/>
          </w:tcPr>
          <w:p w14:paraId="2400D1FC"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4E8468E4"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58905CDA" w14:textId="77777777" w:rsidTr="00E473F2">
        <w:tc>
          <w:tcPr>
            <w:tcW w:w="332" w:type="pct"/>
            <w:shd w:val="clear" w:color="auto" w:fill="auto"/>
            <w:vAlign w:val="center"/>
          </w:tcPr>
          <w:p w14:paraId="77FA667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w:t>
            </w:r>
          </w:p>
        </w:tc>
        <w:tc>
          <w:tcPr>
            <w:tcW w:w="1062" w:type="pct"/>
            <w:shd w:val="clear" w:color="auto" w:fill="auto"/>
            <w:vAlign w:val="center"/>
          </w:tcPr>
          <w:p w14:paraId="5C3A3CE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Invest in production equipment - testing - R&amp;D - Storage</w:t>
            </w:r>
          </w:p>
        </w:tc>
        <w:tc>
          <w:tcPr>
            <w:tcW w:w="567" w:type="pct"/>
            <w:shd w:val="clear" w:color="auto" w:fill="auto"/>
            <w:vAlign w:val="center"/>
          </w:tcPr>
          <w:p w14:paraId="413F10A8"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Billion VND</w:t>
            </w:r>
          </w:p>
        </w:tc>
        <w:tc>
          <w:tcPr>
            <w:tcW w:w="548" w:type="pct"/>
            <w:shd w:val="clear" w:color="auto" w:fill="auto"/>
            <w:vAlign w:val="center"/>
          </w:tcPr>
          <w:p w14:paraId="2B6ED35A"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shd w:val="clear" w:color="auto" w:fill="auto"/>
            <w:vAlign w:val="center"/>
          </w:tcPr>
          <w:p w14:paraId="55AEE0C3"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30F1741B"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19.977</w:t>
            </w:r>
          </w:p>
        </w:tc>
        <w:tc>
          <w:tcPr>
            <w:tcW w:w="636" w:type="pct"/>
            <w:shd w:val="clear" w:color="auto" w:fill="auto"/>
            <w:vAlign w:val="center"/>
          </w:tcPr>
          <w:p w14:paraId="39FFEC6D"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2A1DE96A"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481A9FFA" w14:textId="77777777" w:rsidTr="00E473F2">
        <w:tc>
          <w:tcPr>
            <w:tcW w:w="332" w:type="pct"/>
            <w:shd w:val="clear" w:color="auto" w:fill="auto"/>
            <w:vAlign w:val="center"/>
          </w:tcPr>
          <w:p w14:paraId="3546ECC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b/</w:t>
            </w:r>
          </w:p>
        </w:tc>
        <w:tc>
          <w:tcPr>
            <w:tcW w:w="1062" w:type="pct"/>
            <w:shd w:val="clear" w:color="auto" w:fill="auto"/>
            <w:vAlign w:val="center"/>
          </w:tcPr>
          <w:p w14:paraId="7CF5DF4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17A9C">
              <w:rPr>
                <w:rFonts w:ascii="Arial" w:hAnsi="Arial" w:cs="Arial"/>
                <w:color w:val="010000"/>
                <w:sz w:val="20"/>
              </w:rPr>
              <w:t>Phu</w:t>
            </w:r>
            <w:proofErr w:type="spellEnd"/>
            <w:r w:rsidRPr="00417A9C">
              <w:rPr>
                <w:rFonts w:ascii="Arial" w:hAnsi="Arial" w:cs="Arial"/>
                <w:color w:val="010000"/>
                <w:sz w:val="20"/>
              </w:rPr>
              <w:t xml:space="preserve"> Bai Medicine Warehouse</w:t>
            </w:r>
          </w:p>
        </w:tc>
        <w:tc>
          <w:tcPr>
            <w:tcW w:w="567" w:type="pct"/>
            <w:shd w:val="clear" w:color="auto" w:fill="auto"/>
            <w:vAlign w:val="center"/>
          </w:tcPr>
          <w:p w14:paraId="7F84DE2B" w14:textId="77777777" w:rsidR="00243D8B" w:rsidRPr="00417A9C" w:rsidRDefault="00243D8B" w:rsidP="00BA7D6F">
            <w:pPr>
              <w:spacing w:after="120" w:line="360" w:lineRule="auto"/>
              <w:rPr>
                <w:rFonts w:ascii="Arial" w:eastAsia="Arial" w:hAnsi="Arial" w:cs="Arial"/>
                <w:color w:val="010000"/>
                <w:sz w:val="20"/>
                <w:szCs w:val="20"/>
              </w:rPr>
            </w:pPr>
          </w:p>
        </w:tc>
        <w:tc>
          <w:tcPr>
            <w:tcW w:w="548" w:type="pct"/>
            <w:shd w:val="clear" w:color="auto" w:fill="auto"/>
            <w:vAlign w:val="center"/>
          </w:tcPr>
          <w:p w14:paraId="274C1D38"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shd w:val="clear" w:color="auto" w:fill="auto"/>
            <w:vAlign w:val="center"/>
          </w:tcPr>
          <w:p w14:paraId="2E09C21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595" w:type="pct"/>
            <w:shd w:val="clear" w:color="auto" w:fill="auto"/>
            <w:vAlign w:val="center"/>
          </w:tcPr>
          <w:p w14:paraId="4767B08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40</w:t>
            </w:r>
          </w:p>
        </w:tc>
        <w:tc>
          <w:tcPr>
            <w:tcW w:w="636" w:type="pct"/>
            <w:shd w:val="clear" w:color="auto" w:fill="auto"/>
            <w:vAlign w:val="center"/>
          </w:tcPr>
          <w:p w14:paraId="6FEC8335"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shd w:val="clear" w:color="auto" w:fill="auto"/>
            <w:vAlign w:val="center"/>
          </w:tcPr>
          <w:p w14:paraId="5F7289BA"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bl>
    <w:p w14:paraId="407819E1" w14:textId="026E3BF0" w:rsidR="00243D8B" w:rsidRPr="00417A9C" w:rsidRDefault="00BA7D6F" w:rsidP="00BA7D6F">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 xml:space="preserve">Notes: The profit after tax plan for 2024 to be presented at the Annual </w:t>
      </w:r>
      <w:r w:rsidR="0011150E">
        <w:rPr>
          <w:rFonts w:ascii="Arial" w:hAnsi="Arial" w:cs="Arial"/>
          <w:color w:val="010000"/>
          <w:sz w:val="20"/>
        </w:rPr>
        <w:t>General Meeting</w:t>
      </w:r>
      <w:r w:rsidRPr="00417A9C">
        <w:rPr>
          <w:rFonts w:ascii="Arial" w:hAnsi="Arial" w:cs="Arial"/>
          <w:color w:val="010000"/>
          <w:sz w:val="20"/>
        </w:rPr>
        <w:t xml:space="preserve"> 2024 is VND 10.236 billion</w:t>
      </w:r>
      <w:r w:rsidR="00E473F2" w:rsidRPr="00417A9C">
        <w:rPr>
          <w:rFonts w:ascii="Arial" w:hAnsi="Arial" w:cs="Arial"/>
          <w:color w:val="010000"/>
          <w:sz w:val="20"/>
        </w:rPr>
        <w:t>.</w:t>
      </w:r>
      <w:r w:rsidRPr="00417A9C">
        <w:rPr>
          <w:rFonts w:ascii="Arial" w:hAnsi="Arial" w:cs="Arial"/>
          <w:color w:val="010000"/>
          <w:sz w:val="20"/>
        </w:rPr>
        <w:t xml:space="preserve"> Reasons for the decrease in profit after tax compared to the 2023 performance: In 2024, additional investment was made in the GSP Warehouse and production equipment, which increased unexpected financial expenses (interest expenses, associated taxes due to the use of bank loans according to Ministry of Finance regulations, depreciation expenses).</w:t>
      </w:r>
    </w:p>
    <w:p w14:paraId="5A85A155" w14:textId="77777777" w:rsidR="00243D8B" w:rsidRPr="00417A9C" w:rsidRDefault="00BA7D6F" w:rsidP="00BA7D6F">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Approve the explanation of the profit targets achieved in 2023 in accordance with Securities regulations.</w:t>
      </w:r>
    </w:p>
    <w:p w14:paraId="538B167D" w14:textId="05DA8D09"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Article 5: Approve the Plan - </w:t>
      </w:r>
      <w:r w:rsidR="00E473F2" w:rsidRPr="00417A9C">
        <w:rPr>
          <w:rFonts w:ascii="Arial" w:hAnsi="Arial" w:cs="Arial"/>
          <w:color w:val="010000"/>
          <w:sz w:val="20"/>
        </w:rPr>
        <w:t>Agenda</w:t>
      </w:r>
      <w:r w:rsidRPr="00417A9C">
        <w:rPr>
          <w:rFonts w:ascii="Arial" w:hAnsi="Arial" w:cs="Arial"/>
          <w:color w:val="010000"/>
          <w:sz w:val="20"/>
        </w:rPr>
        <w:t xml:space="preserve"> - Contents - Assignment Progress in the organization of the Annual </w:t>
      </w:r>
      <w:r w:rsidR="0011150E">
        <w:rPr>
          <w:rFonts w:ascii="Arial" w:hAnsi="Arial" w:cs="Arial"/>
          <w:color w:val="010000"/>
          <w:sz w:val="20"/>
        </w:rPr>
        <w:t>General Meeting</w:t>
      </w:r>
      <w:r w:rsidRPr="00417A9C">
        <w:rPr>
          <w:rFonts w:ascii="Arial" w:hAnsi="Arial" w:cs="Arial"/>
          <w:color w:val="010000"/>
          <w:sz w:val="20"/>
        </w:rPr>
        <w:t xml:space="preserve"> 2024 (Details according to the attached minutes of the Board of Directors Meeting)</w:t>
      </w:r>
    </w:p>
    <w:p w14:paraId="19EAA6BC" w14:textId="2F66BB21" w:rsidR="00243D8B" w:rsidRPr="00417A9C" w:rsidRDefault="00BA7D6F" w:rsidP="00BA7D6F">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Time: 8:30 a</w:t>
      </w:r>
      <w:r w:rsidR="00E473F2" w:rsidRPr="00417A9C">
        <w:rPr>
          <w:rFonts w:ascii="Arial" w:hAnsi="Arial" w:cs="Arial"/>
          <w:color w:val="010000"/>
          <w:sz w:val="20"/>
        </w:rPr>
        <w:t>.</w:t>
      </w:r>
      <w:r w:rsidRPr="00417A9C">
        <w:rPr>
          <w:rFonts w:ascii="Arial" w:hAnsi="Arial" w:cs="Arial"/>
          <w:color w:val="010000"/>
          <w:sz w:val="20"/>
        </w:rPr>
        <w:t>m</w:t>
      </w:r>
      <w:r w:rsidR="00E473F2" w:rsidRPr="00417A9C">
        <w:rPr>
          <w:rFonts w:ascii="Arial" w:hAnsi="Arial" w:cs="Arial"/>
          <w:color w:val="010000"/>
          <w:sz w:val="20"/>
        </w:rPr>
        <w:t>.</w:t>
      </w:r>
      <w:r w:rsidRPr="00417A9C">
        <w:rPr>
          <w:rFonts w:ascii="Arial" w:hAnsi="Arial" w:cs="Arial"/>
          <w:color w:val="010000"/>
          <w:sz w:val="20"/>
        </w:rPr>
        <w:t xml:space="preserve"> on April 22, 2024 (Monday)</w:t>
      </w:r>
    </w:p>
    <w:p w14:paraId="5A0B2E4C" w14:textId="25B75425" w:rsidR="00243D8B" w:rsidRPr="00417A9C" w:rsidRDefault="00BA7D6F" w:rsidP="00BA7D6F">
      <w:pPr>
        <w:numPr>
          <w:ilvl w:val="0"/>
          <w:numId w:val="7"/>
        </w:numPr>
        <w:pBdr>
          <w:top w:val="nil"/>
          <w:left w:val="nil"/>
          <w:bottom w:val="nil"/>
          <w:right w:val="nil"/>
          <w:between w:val="nil"/>
        </w:pBdr>
        <w:tabs>
          <w:tab w:val="left" w:pos="720"/>
          <w:tab w:val="left" w:pos="1849"/>
        </w:tabs>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Venue: Whi</w:t>
      </w:r>
      <w:r w:rsidR="00E473F2" w:rsidRPr="00417A9C">
        <w:rPr>
          <w:rFonts w:ascii="Arial" w:hAnsi="Arial" w:cs="Arial"/>
          <w:color w:val="010000"/>
          <w:sz w:val="20"/>
        </w:rPr>
        <w:t>t</w:t>
      </w:r>
      <w:r w:rsidRPr="00417A9C">
        <w:rPr>
          <w:rFonts w:ascii="Arial" w:hAnsi="Arial" w:cs="Arial"/>
          <w:color w:val="010000"/>
          <w:sz w:val="20"/>
        </w:rPr>
        <w:t xml:space="preserve">er Lotus Hotel - 05 Hoang </w:t>
      </w:r>
      <w:proofErr w:type="spellStart"/>
      <w:r w:rsidRPr="00417A9C">
        <w:rPr>
          <w:rFonts w:ascii="Arial" w:hAnsi="Arial" w:cs="Arial"/>
          <w:color w:val="010000"/>
          <w:sz w:val="20"/>
        </w:rPr>
        <w:t>Hoa</w:t>
      </w:r>
      <w:proofErr w:type="spellEnd"/>
      <w:r w:rsidRPr="00417A9C">
        <w:rPr>
          <w:rFonts w:ascii="Arial" w:hAnsi="Arial" w:cs="Arial"/>
          <w:color w:val="010000"/>
          <w:sz w:val="20"/>
        </w:rPr>
        <w:t xml:space="preserve"> </w:t>
      </w:r>
      <w:proofErr w:type="spellStart"/>
      <w:r w:rsidRPr="00417A9C">
        <w:rPr>
          <w:rFonts w:ascii="Arial" w:hAnsi="Arial" w:cs="Arial"/>
          <w:color w:val="010000"/>
          <w:sz w:val="20"/>
        </w:rPr>
        <w:t>Tham</w:t>
      </w:r>
      <w:proofErr w:type="spellEnd"/>
      <w:r w:rsidRPr="00417A9C">
        <w:rPr>
          <w:rFonts w:ascii="Arial" w:hAnsi="Arial" w:cs="Arial"/>
          <w:color w:val="010000"/>
          <w:sz w:val="20"/>
        </w:rPr>
        <w:t xml:space="preserve"> Street, Hue City.</w:t>
      </w:r>
    </w:p>
    <w:p w14:paraId="79FBF5B1" w14:textId="77777777" w:rsidR="00243D8B" w:rsidRPr="00417A9C" w:rsidRDefault="00BA7D6F" w:rsidP="00BA7D6F">
      <w:pPr>
        <w:numPr>
          <w:ilvl w:val="0"/>
          <w:numId w:val="7"/>
        </w:numPr>
        <w:pBdr>
          <w:top w:val="nil"/>
          <w:left w:val="nil"/>
          <w:bottom w:val="nil"/>
          <w:right w:val="nil"/>
          <w:between w:val="nil"/>
        </w:pBdr>
        <w:tabs>
          <w:tab w:val="left" w:pos="720"/>
          <w:tab w:val="left" w:pos="1849"/>
        </w:tabs>
        <w:spacing w:after="120" w:line="360" w:lineRule="auto"/>
        <w:rPr>
          <w:rFonts w:ascii="Arial" w:eastAsia="Arial" w:hAnsi="Arial" w:cs="Arial"/>
          <w:color w:val="010000"/>
          <w:sz w:val="20"/>
          <w:szCs w:val="20"/>
        </w:rPr>
      </w:pPr>
      <w:r w:rsidRPr="00417A9C">
        <w:rPr>
          <w:rFonts w:ascii="Arial" w:hAnsi="Arial" w:cs="Arial"/>
          <w:color w:val="010000"/>
          <w:sz w:val="20"/>
        </w:rPr>
        <w:t>Meeting contents:</w:t>
      </w:r>
    </w:p>
    <w:p w14:paraId="520D9092" w14:textId="77777777" w:rsidR="00243D8B" w:rsidRPr="00417A9C" w:rsidRDefault="00BA7D6F" w:rsidP="00BA7D6F">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Report of the General Manager on the production and business results of the Company in 2023 and the production and business plan for 2024</w:t>
      </w:r>
    </w:p>
    <w:p w14:paraId="6D7001E2" w14:textId="1E5B9CDF" w:rsidR="00243D8B" w:rsidRPr="00417A9C" w:rsidRDefault="00BA7D6F" w:rsidP="00BA7D6F">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 xml:space="preserve">Report </w:t>
      </w:r>
      <w:r w:rsidR="00E473F2" w:rsidRPr="00417A9C">
        <w:rPr>
          <w:rFonts w:ascii="Arial" w:hAnsi="Arial" w:cs="Arial"/>
          <w:color w:val="010000"/>
          <w:sz w:val="20"/>
        </w:rPr>
        <w:t>from</w:t>
      </w:r>
      <w:r w:rsidRPr="00417A9C">
        <w:rPr>
          <w:rFonts w:ascii="Arial" w:hAnsi="Arial" w:cs="Arial"/>
          <w:color w:val="010000"/>
          <w:sz w:val="20"/>
        </w:rPr>
        <w:t xml:space="preserve"> the </w:t>
      </w:r>
      <w:r w:rsidR="00E473F2" w:rsidRPr="00417A9C">
        <w:rPr>
          <w:rFonts w:ascii="Arial" w:hAnsi="Arial" w:cs="Arial"/>
          <w:color w:val="010000"/>
          <w:sz w:val="20"/>
        </w:rPr>
        <w:t xml:space="preserve">Chair of the </w:t>
      </w:r>
      <w:r w:rsidRPr="00417A9C">
        <w:rPr>
          <w:rFonts w:ascii="Arial" w:hAnsi="Arial" w:cs="Arial"/>
          <w:color w:val="010000"/>
          <w:sz w:val="20"/>
        </w:rPr>
        <w:t>Board of Director</w:t>
      </w:r>
      <w:r w:rsidR="00E473F2" w:rsidRPr="00417A9C">
        <w:rPr>
          <w:rFonts w:ascii="Arial" w:hAnsi="Arial" w:cs="Arial"/>
          <w:color w:val="010000"/>
          <w:sz w:val="20"/>
        </w:rPr>
        <w:t>s</w:t>
      </w:r>
      <w:r w:rsidRPr="00417A9C">
        <w:rPr>
          <w:rFonts w:ascii="Arial" w:hAnsi="Arial" w:cs="Arial"/>
          <w:color w:val="010000"/>
          <w:sz w:val="20"/>
        </w:rPr>
        <w:t xml:space="preserve"> on evaluating the result of production and business activities in 2023 and the objectives - orientation - targets for 2024</w:t>
      </w:r>
    </w:p>
    <w:p w14:paraId="7D053AED" w14:textId="3E837EC7" w:rsidR="00243D8B" w:rsidRPr="00417A9C" w:rsidRDefault="00BA7D6F" w:rsidP="00BA7D6F">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 xml:space="preserve">Public </w:t>
      </w:r>
      <w:r w:rsidR="00E473F2" w:rsidRPr="00417A9C">
        <w:rPr>
          <w:rFonts w:ascii="Arial" w:hAnsi="Arial" w:cs="Arial"/>
          <w:color w:val="010000"/>
          <w:sz w:val="20"/>
        </w:rPr>
        <w:t xml:space="preserve">Financial Statements </w:t>
      </w:r>
      <w:r w:rsidRPr="00417A9C">
        <w:rPr>
          <w:rFonts w:ascii="Arial" w:hAnsi="Arial" w:cs="Arial"/>
          <w:color w:val="010000"/>
          <w:sz w:val="20"/>
        </w:rPr>
        <w:t>2023 (Audited)</w:t>
      </w:r>
    </w:p>
    <w:p w14:paraId="4CB291CE" w14:textId="77777777" w:rsidR="00243D8B" w:rsidRPr="00417A9C" w:rsidRDefault="00BA7D6F" w:rsidP="00BA7D6F">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Report of the Supervisory Board on the production and business results of the Company in 2023 &amp; Operational Orientation of the Supervisory Board for 2024</w:t>
      </w:r>
    </w:p>
    <w:p w14:paraId="7990617A" w14:textId="77777777" w:rsidR="00243D8B" w:rsidRPr="00417A9C" w:rsidRDefault="00BA7D6F" w:rsidP="00BA7D6F">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Approve the Proposals at the Meeting:</w:t>
      </w:r>
    </w:p>
    <w:p w14:paraId="32F876C3" w14:textId="2D7802A2" w:rsidR="00243D8B" w:rsidRPr="00417A9C" w:rsidRDefault="00BA7D6F" w:rsidP="00BA7D6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 xml:space="preserve">Proposal on the approval of Reports presented at the Annual </w:t>
      </w:r>
      <w:r w:rsidR="0011150E">
        <w:rPr>
          <w:rFonts w:ascii="Arial" w:hAnsi="Arial" w:cs="Arial"/>
          <w:color w:val="010000"/>
          <w:sz w:val="20"/>
        </w:rPr>
        <w:t>General Meeting</w:t>
      </w:r>
      <w:r w:rsidRPr="00417A9C">
        <w:rPr>
          <w:rFonts w:ascii="Arial" w:hAnsi="Arial" w:cs="Arial"/>
          <w:color w:val="010000"/>
          <w:sz w:val="20"/>
        </w:rPr>
        <w:t>.</w:t>
      </w:r>
    </w:p>
    <w:p w14:paraId="00F0F0FC" w14:textId="77777777" w:rsidR="00243D8B" w:rsidRPr="00417A9C" w:rsidRDefault="00BA7D6F" w:rsidP="00BA7D6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Proposal on the profit distribution plan for 2023</w:t>
      </w:r>
    </w:p>
    <w:p w14:paraId="3659945E" w14:textId="77777777" w:rsidR="00243D8B" w:rsidRPr="00417A9C" w:rsidRDefault="00BA7D6F" w:rsidP="00BA7D6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Proposal on the selection of an audit company for 2024</w:t>
      </w:r>
    </w:p>
    <w:p w14:paraId="259DA30F" w14:textId="77777777" w:rsidR="00243D8B" w:rsidRPr="00417A9C" w:rsidRDefault="00BA7D6F" w:rsidP="00BA7D6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Proposal on the remuneration for the Board of Directors and the Supervisory Board in 2024</w:t>
      </w:r>
    </w:p>
    <w:p w14:paraId="2B852B46" w14:textId="77777777" w:rsidR="00243D8B" w:rsidRPr="00417A9C" w:rsidRDefault="00BA7D6F" w:rsidP="00BA7D6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 xml:space="preserve">Proposal for the investment project of constructing a GSP-standard medicine warehouse in </w:t>
      </w:r>
      <w:proofErr w:type="spellStart"/>
      <w:r w:rsidRPr="00417A9C">
        <w:rPr>
          <w:rFonts w:ascii="Arial" w:hAnsi="Arial" w:cs="Arial"/>
          <w:color w:val="010000"/>
          <w:sz w:val="20"/>
        </w:rPr>
        <w:t>Phu</w:t>
      </w:r>
      <w:proofErr w:type="spellEnd"/>
      <w:r w:rsidRPr="00417A9C">
        <w:rPr>
          <w:rFonts w:ascii="Arial" w:hAnsi="Arial" w:cs="Arial"/>
          <w:color w:val="010000"/>
          <w:sz w:val="20"/>
        </w:rPr>
        <w:t xml:space="preserve"> Bai Industrial Zone - </w:t>
      </w:r>
      <w:proofErr w:type="spellStart"/>
      <w:r w:rsidRPr="00417A9C">
        <w:rPr>
          <w:rFonts w:ascii="Arial" w:hAnsi="Arial" w:cs="Arial"/>
          <w:color w:val="010000"/>
          <w:sz w:val="20"/>
        </w:rPr>
        <w:t>Thua</w:t>
      </w:r>
      <w:proofErr w:type="spellEnd"/>
      <w:r w:rsidRPr="00417A9C">
        <w:rPr>
          <w:rFonts w:ascii="Arial" w:hAnsi="Arial" w:cs="Arial"/>
          <w:color w:val="010000"/>
          <w:sz w:val="20"/>
        </w:rPr>
        <w:t xml:space="preserve"> </w:t>
      </w:r>
      <w:proofErr w:type="spellStart"/>
      <w:r w:rsidRPr="00417A9C">
        <w:rPr>
          <w:rFonts w:ascii="Arial" w:hAnsi="Arial" w:cs="Arial"/>
          <w:color w:val="010000"/>
          <w:sz w:val="20"/>
        </w:rPr>
        <w:t>Thien</w:t>
      </w:r>
      <w:proofErr w:type="spellEnd"/>
      <w:r w:rsidRPr="00417A9C">
        <w:rPr>
          <w:rFonts w:ascii="Arial" w:hAnsi="Arial" w:cs="Arial"/>
          <w:color w:val="010000"/>
          <w:sz w:val="20"/>
        </w:rPr>
        <w:t xml:space="preserve"> Hue.</w:t>
      </w:r>
    </w:p>
    <w:p w14:paraId="2ED9F871" w14:textId="77777777" w:rsidR="00243D8B" w:rsidRPr="00417A9C" w:rsidRDefault="00BA7D6F" w:rsidP="00BA7D6F">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Approve the Annual General Mandate 2024</w:t>
      </w:r>
    </w:p>
    <w:p w14:paraId="7B1CE2FC" w14:textId="77777777" w:rsidR="00243D8B" w:rsidRPr="00417A9C" w:rsidRDefault="00BA7D6F" w:rsidP="00BA7D6F">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Approve the record date: March 25, 2024</w:t>
      </w:r>
    </w:p>
    <w:p w14:paraId="1E3CD8E2" w14:textId="446DF19A" w:rsidR="00243D8B" w:rsidRPr="00417A9C" w:rsidRDefault="00BA7D6F" w:rsidP="00BA7D6F">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 xml:space="preserve">Approve the General Meeting Regulations - Voting rules - Election rules - Expected Presidium - Secretary - The </w:t>
      </w:r>
      <w:r w:rsidR="00E473F2" w:rsidRPr="00417A9C">
        <w:rPr>
          <w:rFonts w:ascii="Arial" w:hAnsi="Arial" w:cs="Arial"/>
          <w:color w:val="010000"/>
          <w:sz w:val="20"/>
        </w:rPr>
        <w:t>Inspection</w:t>
      </w:r>
      <w:r w:rsidRPr="00417A9C">
        <w:rPr>
          <w:rFonts w:ascii="Arial" w:hAnsi="Arial" w:cs="Arial"/>
          <w:color w:val="010000"/>
          <w:sz w:val="20"/>
        </w:rPr>
        <w:t xml:space="preserve"> </w:t>
      </w:r>
      <w:r w:rsidR="00E473F2" w:rsidRPr="00417A9C">
        <w:rPr>
          <w:rFonts w:ascii="Arial" w:hAnsi="Arial" w:cs="Arial"/>
          <w:color w:val="010000"/>
          <w:sz w:val="20"/>
        </w:rPr>
        <w:t xml:space="preserve">Committee </w:t>
      </w:r>
      <w:r w:rsidRPr="00417A9C">
        <w:rPr>
          <w:rFonts w:ascii="Arial" w:hAnsi="Arial" w:cs="Arial"/>
          <w:color w:val="010000"/>
          <w:sz w:val="20"/>
        </w:rPr>
        <w:t xml:space="preserve">- Vote </w:t>
      </w:r>
      <w:r w:rsidR="00E473F2" w:rsidRPr="00417A9C">
        <w:rPr>
          <w:rFonts w:ascii="Arial" w:hAnsi="Arial" w:cs="Arial"/>
          <w:color w:val="010000"/>
          <w:sz w:val="20"/>
        </w:rPr>
        <w:t xml:space="preserve">Counting Committee </w:t>
      </w:r>
      <w:r w:rsidRPr="00417A9C">
        <w:rPr>
          <w:rFonts w:ascii="Arial" w:hAnsi="Arial" w:cs="Arial"/>
          <w:color w:val="010000"/>
          <w:sz w:val="20"/>
        </w:rPr>
        <w:t xml:space="preserve">of the Annual </w:t>
      </w:r>
      <w:r w:rsidR="0011150E">
        <w:rPr>
          <w:rFonts w:ascii="Arial" w:hAnsi="Arial" w:cs="Arial"/>
          <w:color w:val="010000"/>
          <w:sz w:val="20"/>
        </w:rPr>
        <w:t>General Meeting</w:t>
      </w:r>
      <w:r w:rsidRPr="00417A9C">
        <w:rPr>
          <w:rFonts w:ascii="Arial" w:hAnsi="Arial" w:cs="Arial"/>
          <w:color w:val="010000"/>
          <w:sz w:val="20"/>
        </w:rPr>
        <w:t>.</w:t>
      </w:r>
    </w:p>
    <w:p w14:paraId="1F5908FB" w14:textId="54BC0BCC" w:rsidR="00243D8B" w:rsidRPr="00417A9C" w:rsidRDefault="00BA7D6F" w:rsidP="00BA7D6F">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Approve Regulations and Assignment to prepare the Meeting documents, draft Minutes and General Mandate 2024.</w:t>
      </w:r>
    </w:p>
    <w:p w14:paraId="35BA4579" w14:textId="02882CF8" w:rsidR="00243D8B" w:rsidRPr="00417A9C" w:rsidRDefault="00BA7D6F" w:rsidP="00BA7D6F">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417A9C">
        <w:rPr>
          <w:rFonts w:ascii="Arial" w:hAnsi="Arial" w:cs="Arial"/>
          <w:color w:val="010000"/>
          <w:sz w:val="20"/>
        </w:rPr>
        <w:t xml:space="preserve">Contents, progress and assignment of preparations for organizing the Annual </w:t>
      </w:r>
      <w:r w:rsidR="0011150E">
        <w:rPr>
          <w:rFonts w:ascii="Arial" w:hAnsi="Arial" w:cs="Arial"/>
          <w:color w:val="010000"/>
          <w:sz w:val="20"/>
        </w:rPr>
        <w:t>General Meeting</w:t>
      </w:r>
      <w:r w:rsidRPr="00417A9C">
        <w:rPr>
          <w:rFonts w:ascii="Arial" w:hAnsi="Arial" w:cs="Arial"/>
          <w:color w:val="010000"/>
          <w:sz w:val="20"/>
        </w:rPr>
        <w:t xml:space="preserve"> 2024:</w:t>
      </w:r>
    </w:p>
    <w:tbl>
      <w:tblPr>
        <w:tblStyle w:val="a1"/>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4"/>
        <w:gridCol w:w="2654"/>
        <w:gridCol w:w="1377"/>
        <w:gridCol w:w="2181"/>
        <w:gridCol w:w="2141"/>
      </w:tblGrid>
      <w:tr w:rsidR="00243D8B" w:rsidRPr="00417A9C" w14:paraId="0BB53B2A" w14:textId="77777777" w:rsidTr="00BA7D6F">
        <w:tc>
          <w:tcPr>
            <w:tcW w:w="419" w:type="pct"/>
            <w:shd w:val="clear" w:color="auto" w:fill="auto"/>
            <w:vAlign w:val="center"/>
          </w:tcPr>
          <w:p w14:paraId="460806F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No.</w:t>
            </w:r>
          </w:p>
        </w:tc>
        <w:tc>
          <w:tcPr>
            <w:tcW w:w="1522" w:type="pct"/>
            <w:shd w:val="clear" w:color="auto" w:fill="auto"/>
            <w:vAlign w:val="center"/>
          </w:tcPr>
          <w:p w14:paraId="3CFF89D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Content</w:t>
            </w:r>
          </w:p>
        </w:tc>
        <w:tc>
          <w:tcPr>
            <w:tcW w:w="629" w:type="pct"/>
            <w:shd w:val="clear" w:color="auto" w:fill="auto"/>
            <w:vAlign w:val="center"/>
          </w:tcPr>
          <w:p w14:paraId="3258F19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Progress</w:t>
            </w:r>
          </w:p>
        </w:tc>
        <w:tc>
          <w:tcPr>
            <w:tcW w:w="1260" w:type="pct"/>
            <w:shd w:val="clear" w:color="auto" w:fill="auto"/>
            <w:vAlign w:val="center"/>
          </w:tcPr>
          <w:p w14:paraId="19386BC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Note</w:t>
            </w:r>
          </w:p>
        </w:tc>
        <w:tc>
          <w:tcPr>
            <w:tcW w:w="1170" w:type="pct"/>
            <w:shd w:val="clear" w:color="auto" w:fill="auto"/>
            <w:vAlign w:val="center"/>
          </w:tcPr>
          <w:p w14:paraId="248B367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Implementing Individuals/Units</w:t>
            </w:r>
          </w:p>
        </w:tc>
      </w:tr>
      <w:tr w:rsidR="00243D8B" w:rsidRPr="00417A9C" w14:paraId="1920CA17" w14:textId="77777777" w:rsidTr="00BA7D6F">
        <w:tc>
          <w:tcPr>
            <w:tcW w:w="419" w:type="pct"/>
            <w:shd w:val="clear" w:color="auto" w:fill="auto"/>
            <w:vAlign w:val="center"/>
          </w:tcPr>
          <w:p w14:paraId="42AB7C1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w:t>
            </w:r>
          </w:p>
        </w:tc>
        <w:tc>
          <w:tcPr>
            <w:tcW w:w="1522" w:type="pct"/>
            <w:shd w:val="clear" w:color="auto" w:fill="auto"/>
            <w:vAlign w:val="center"/>
          </w:tcPr>
          <w:p w14:paraId="47C57E23" w14:textId="07C2B724"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The date of the audit</w:t>
            </w:r>
            <w:r w:rsidR="00E473F2" w:rsidRPr="00417A9C">
              <w:rPr>
                <w:rFonts w:ascii="Arial" w:hAnsi="Arial" w:cs="Arial"/>
                <w:color w:val="010000"/>
                <w:sz w:val="20"/>
              </w:rPr>
              <w:t>or’s</w:t>
            </w:r>
            <w:r w:rsidRPr="00417A9C">
              <w:rPr>
                <w:rFonts w:ascii="Arial" w:hAnsi="Arial" w:cs="Arial"/>
                <w:color w:val="010000"/>
                <w:sz w:val="20"/>
              </w:rPr>
              <w:t xml:space="preserve"> report (according to the signed contract)</w:t>
            </w:r>
          </w:p>
        </w:tc>
        <w:tc>
          <w:tcPr>
            <w:tcW w:w="629" w:type="pct"/>
            <w:shd w:val="clear" w:color="auto" w:fill="auto"/>
            <w:vAlign w:val="center"/>
          </w:tcPr>
          <w:p w14:paraId="7E84EC7D" w14:textId="53127CF5" w:rsidR="00243D8B" w:rsidRPr="00417A9C" w:rsidRDefault="002A3F68"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eastAsia="Arial" w:hAnsi="Arial" w:cs="Arial"/>
                <w:color w:val="010000"/>
                <w:sz w:val="20"/>
                <w:szCs w:val="20"/>
              </w:rPr>
              <w:t>March 01</w:t>
            </w:r>
          </w:p>
        </w:tc>
        <w:tc>
          <w:tcPr>
            <w:tcW w:w="1260" w:type="pct"/>
            <w:shd w:val="clear" w:color="auto" w:fill="auto"/>
            <w:vAlign w:val="center"/>
          </w:tcPr>
          <w:p w14:paraId="4C716734" w14:textId="2F5BA48C" w:rsidR="00243D8B" w:rsidRPr="00417A9C" w:rsidRDefault="00E473F2"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Financial institution</w:t>
            </w:r>
            <w:r w:rsidR="00BA7D6F" w:rsidRPr="00417A9C">
              <w:rPr>
                <w:rFonts w:ascii="Arial" w:hAnsi="Arial" w:cs="Arial"/>
                <w:color w:val="010000"/>
                <w:sz w:val="20"/>
              </w:rPr>
              <w:t xml:space="preserve"> noted that the date on the </w:t>
            </w:r>
            <w:r w:rsidRPr="00417A9C">
              <w:rPr>
                <w:rFonts w:ascii="Arial" w:hAnsi="Arial" w:cs="Arial"/>
                <w:color w:val="010000"/>
                <w:sz w:val="20"/>
              </w:rPr>
              <w:t>auditor’s report</w:t>
            </w:r>
            <w:r w:rsidR="00BA7D6F" w:rsidRPr="00417A9C">
              <w:rPr>
                <w:rFonts w:ascii="Arial" w:hAnsi="Arial" w:cs="Arial"/>
                <w:color w:val="010000"/>
                <w:sz w:val="20"/>
              </w:rPr>
              <w:t xml:space="preserve"> was completed - stamped - scanned and must not be more than 24 hours compared to the date of </w:t>
            </w:r>
            <w:r w:rsidR="00BA7D6F" w:rsidRPr="00417A9C">
              <w:rPr>
                <w:rFonts w:ascii="Arial" w:hAnsi="Arial" w:cs="Arial"/>
                <w:color w:val="010000"/>
                <w:sz w:val="20"/>
              </w:rPr>
              <w:lastRenderedPageBreak/>
              <w:t xml:space="preserve">information disclosure </w:t>
            </w:r>
          </w:p>
        </w:tc>
        <w:tc>
          <w:tcPr>
            <w:tcW w:w="1170" w:type="pct"/>
            <w:shd w:val="clear" w:color="auto" w:fill="auto"/>
            <w:vAlign w:val="center"/>
          </w:tcPr>
          <w:p w14:paraId="3591100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General Manager - Chief Accountant</w:t>
            </w:r>
          </w:p>
        </w:tc>
      </w:tr>
      <w:tr w:rsidR="00243D8B" w:rsidRPr="00417A9C" w14:paraId="6DB64A54" w14:textId="77777777" w:rsidTr="00BA7D6F">
        <w:tc>
          <w:tcPr>
            <w:tcW w:w="419" w:type="pct"/>
            <w:shd w:val="clear" w:color="auto" w:fill="auto"/>
            <w:vAlign w:val="center"/>
          </w:tcPr>
          <w:p w14:paraId="19F59D4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B/</w:t>
            </w:r>
          </w:p>
        </w:tc>
        <w:tc>
          <w:tcPr>
            <w:tcW w:w="1522" w:type="pct"/>
            <w:shd w:val="clear" w:color="auto" w:fill="auto"/>
            <w:vAlign w:val="center"/>
          </w:tcPr>
          <w:p w14:paraId="7E9EE30F" w14:textId="4D9CC5C7" w:rsidR="00243D8B" w:rsidRPr="00417A9C" w:rsidRDefault="002A3F68"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w:t>
            </w:r>
            <w:r w:rsidR="00BA7D6F" w:rsidRPr="00417A9C">
              <w:rPr>
                <w:rFonts w:ascii="Arial" w:hAnsi="Arial" w:cs="Arial"/>
                <w:color w:val="010000"/>
                <w:sz w:val="20"/>
              </w:rPr>
              <w:t>ate</w:t>
            </w:r>
            <w:r w:rsidRPr="00417A9C">
              <w:rPr>
                <w:rFonts w:ascii="Arial" w:hAnsi="Arial" w:cs="Arial"/>
                <w:color w:val="010000"/>
                <w:sz w:val="20"/>
              </w:rPr>
              <w:t xml:space="preserve"> of disclosing information</w:t>
            </w:r>
            <w:r w:rsidR="00BA7D6F" w:rsidRPr="00417A9C">
              <w:rPr>
                <w:rFonts w:ascii="Arial" w:hAnsi="Arial" w:cs="Arial"/>
                <w:color w:val="010000"/>
                <w:sz w:val="20"/>
              </w:rPr>
              <w:t xml:space="preserve"> on the </w:t>
            </w:r>
            <w:r w:rsidR="00E473F2" w:rsidRPr="00417A9C">
              <w:rPr>
                <w:rFonts w:ascii="Arial" w:hAnsi="Arial" w:cs="Arial"/>
                <w:color w:val="010000"/>
                <w:sz w:val="20"/>
              </w:rPr>
              <w:t>Auditor’s report</w:t>
            </w:r>
          </w:p>
        </w:tc>
        <w:tc>
          <w:tcPr>
            <w:tcW w:w="629" w:type="pct"/>
            <w:shd w:val="clear" w:color="auto" w:fill="auto"/>
            <w:vAlign w:val="center"/>
          </w:tcPr>
          <w:p w14:paraId="3079C0D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March 02</w:t>
            </w:r>
          </w:p>
        </w:tc>
        <w:tc>
          <w:tcPr>
            <w:tcW w:w="1260" w:type="pct"/>
            <w:shd w:val="clear" w:color="auto" w:fill="auto"/>
            <w:vAlign w:val="center"/>
          </w:tcPr>
          <w:p w14:paraId="49E7E4D3"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1170" w:type="pct"/>
            <w:shd w:val="clear" w:color="auto" w:fill="auto"/>
            <w:vAlign w:val="center"/>
          </w:tcPr>
          <w:p w14:paraId="604261F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 and Mr. Minh</w:t>
            </w:r>
          </w:p>
        </w:tc>
      </w:tr>
      <w:tr w:rsidR="00243D8B" w:rsidRPr="00417A9C" w14:paraId="4891128B" w14:textId="77777777" w:rsidTr="00BA7D6F">
        <w:tc>
          <w:tcPr>
            <w:tcW w:w="419" w:type="pct"/>
            <w:shd w:val="clear" w:color="auto" w:fill="auto"/>
            <w:vAlign w:val="center"/>
          </w:tcPr>
          <w:p w14:paraId="054E586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w:t>
            </w:r>
          </w:p>
        </w:tc>
        <w:tc>
          <w:tcPr>
            <w:tcW w:w="1522" w:type="pct"/>
            <w:shd w:val="clear" w:color="auto" w:fill="auto"/>
            <w:vAlign w:val="center"/>
          </w:tcPr>
          <w:p w14:paraId="29A31442" w14:textId="3C1E4B98"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THE </w:t>
            </w:r>
            <w:r w:rsidR="0011150E">
              <w:rPr>
                <w:rFonts w:ascii="Arial" w:hAnsi="Arial" w:cs="Arial"/>
                <w:color w:val="010000"/>
                <w:sz w:val="20"/>
              </w:rPr>
              <w:t>GENERAL MEETING</w:t>
            </w:r>
          </w:p>
        </w:tc>
        <w:tc>
          <w:tcPr>
            <w:tcW w:w="629" w:type="pct"/>
            <w:shd w:val="clear" w:color="auto" w:fill="auto"/>
            <w:vAlign w:val="center"/>
          </w:tcPr>
          <w:p w14:paraId="704CE677"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1260" w:type="pct"/>
            <w:shd w:val="clear" w:color="auto" w:fill="auto"/>
            <w:vAlign w:val="center"/>
          </w:tcPr>
          <w:p w14:paraId="51324FCD"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c>
          <w:tcPr>
            <w:tcW w:w="1170" w:type="pct"/>
            <w:shd w:val="clear" w:color="auto" w:fill="auto"/>
            <w:vAlign w:val="center"/>
          </w:tcPr>
          <w:p w14:paraId="122C4CF5" w14:textId="77777777" w:rsidR="00243D8B" w:rsidRPr="00417A9C" w:rsidRDefault="00243D8B" w:rsidP="00BA7D6F">
            <w:pPr>
              <w:pBdr>
                <w:top w:val="nil"/>
                <w:left w:val="nil"/>
                <w:bottom w:val="nil"/>
                <w:right w:val="nil"/>
                <w:between w:val="nil"/>
              </w:pBdr>
              <w:spacing w:after="120" w:line="360" w:lineRule="auto"/>
              <w:rPr>
                <w:rFonts w:ascii="Arial" w:eastAsia="Arial" w:hAnsi="Arial" w:cs="Arial"/>
                <w:color w:val="010000"/>
                <w:sz w:val="20"/>
                <w:szCs w:val="20"/>
              </w:rPr>
            </w:pPr>
          </w:p>
        </w:tc>
      </w:tr>
      <w:tr w:rsidR="00243D8B" w:rsidRPr="00417A9C" w14:paraId="496AB4F4" w14:textId="77777777" w:rsidTr="00BA7D6F">
        <w:tc>
          <w:tcPr>
            <w:tcW w:w="419" w:type="pct"/>
            <w:shd w:val="clear" w:color="auto" w:fill="auto"/>
            <w:vAlign w:val="center"/>
          </w:tcPr>
          <w:p w14:paraId="0081398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w:t>
            </w:r>
          </w:p>
        </w:tc>
        <w:tc>
          <w:tcPr>
            <w:tcW w:w="1522" w:type="pct"/>
            <w:shd w:val="clear" w:color="auto" w:fill="auto"/>
            <w:vAlign w:val="center"/>
          </w:tcPr>
          <w:p w14:paraId="78890AD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The Board of Directors meeting agreed on:</w:t>
            </w:r>
          </w:p>
          <w:p w14:paraId="3C71E4A6"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 Approve the Internal Corporate Governance Report</w:t>
            </w:r>
          </w:p>
          <w:p w14:paraId="785D942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 Approve the result of the auditor’s report (the approval data is in the signed Minutes)</w:t>
            </w:r>
          </w:p>
          <w:p w14:paraId="3908E8C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 Approve Annual Report 2023</w:t>
            </w:r>
          </w:p>
          <w:p w14:paraId="25D69054" w14:textId="45F79DAA"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4/ Approve the plan of the </w:t>
            </w:r>
            <w:r w:rsidR="0011150E">
              <w:rPr>
                <w:rFonts w:ascii="Arial" w:hAnsi="Arial" w:cs="Arial"/>
                <w:color w:val="010000"/>
                <w:sz w:val="20"/>
              </w:rPr>
              <w:t>General Meeting</w:t>
            </w:r>
            <w:r w:rsidRPr="00417A9C">
              <w:rPr>
                <w:rFonts w:ascii="Arial" w:hAnsi="Arial" w:cs="Arial"/>
                <w:color w:val="010000"/>
                <w:sz w:val="20"/>
              </w:rPr>
              <w:t xml:space="preserve"> and the record date - the date of the Meeting</w:t>
            </w:r>
          </w:p>
        </w:tc>
        <w:tc>
          <w:tcPr>
            <w:tcW w:w="629" w:type="pct"/>
            <w:shd w:val="clear" w:color="auto" w:fill="auto"/>
            <w:vAlign w:val="center"/>
          </w:tcPr>
          <w:p w14:paraId="336BBA4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March 04</w:t>
            </w:r>
          </w:p>
        </w:tc>
        <w:tc>
          <w:tcPr>
            <w:tcW w:w="1260" w:type="pct"/>
            <w:shd w:val="clear" w:color="auto" w:fill="auto"/>
            <w:vAlign w:val="center"/>
          </w:tcPr>
          <w:p w14:paraId="46D65F35" w14:textId="6904FEBB"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As per provisions: The Resolution is required before the date of information disclosure and sent the record date to Vietnam Securities Depository </w:t>
            </w:r>
            <w:r w:rsidR="002A3F68" w:rsidRPr="00417A9C">
              <w:rPr>
                <w:rFonts w:ascii="Arial" w:hAnsi="Arial" w:cs="Arial"/>
                <w:color w:val="010000"/>
                <w:sz w:val="20"/>
              </w:rPr>
              <w:t xml:space="preserve">on </w:t>
            </w:r>
            <w:r w:rsidRPr="00417A9C">
              <w:rPr>
                <w:rFonts w:ascii="Arial" w:hAnsi="Arial" w:cs="Arial"/>
                <w:color w:val="010000"/>
                <w:sz w:val="20"/>
              </w:rPr>
              <w:t xml:space="preserve">Wednesday </w:t>
            </w:r>
          </w:p>
        </w:tc>
        <w:tc>
          <w:tcPr>
            <w:tcW w:w="1170" w:type="pct"/>
            <w:shd w:val="clear" w:color="auto" w:fill="auto"/>
            <w:vAlign w:val="center"/>
          </w:tcPr>
          <w:p w14:paraId="290F422E" w14:textId="3551B7C5" w:rsidR="00243D8B" w:rsidRPr="00417A9C" w:rsidRDefault="002A3F68"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Member </w:t>
            </w:r>
            <w:r w:rsidR="00BA7D6F" w:rsidRPr="00417A9C">
              <w:rPr>
                <w:rFonts w:ascii="Arial" w:hAnsi="Arial" w:cs="Arial"/>
                <w:color w:val="010000"/>
                <w:sz w:val="20"/>
              </w:rPr>
              <w:t>of the Board of Directors</w:t>
            </w:r>
          </w:p>
        </w:tc>
      </w:tr>
      <w:tr w:rsidR="00243D8B" w:rsidRPr="00417A9C" w14:paraId="173467AB" w14:textId="77777777" w:rsidTr="00BA7D6F">
        <w:tc>
          <w:tcPr>
            <w:tcW w:w="419" w:type="pct"/>
            <w:shd w:val="clear" w:color="auto" w:fill="auto"/>
            <w:vAlign w:val="center"/>
          </w:tcPr>
          <w:p w14:paraId="1DACD11B"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w:t>
            </w:r>
          </w:p>
        </w:tc>
        <w:tc>
          <w:tcPr>
            <w:tcW w:w="1522" w:type="pct"/>
            <w:shd w:val="clear" w:color="auto" w:fill="auto"/>
            <w:vAlign w:val="center"/>
          </w:tcPr>
          <w:p w14:paraId="09DEB1D5" w14:textId="0C10D019"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The date of information disclosure on </w:t>
            </w:r>
            <w:r w:rsidR="002A3F68" w:rsidRPr="00417A9C">
              <w:rPr>
                <w:rFonts w:ascii="Arial" w:hAnsi="Arial" w:cs="Arial"/>
                <w:color w:val="010000"/>
                <w:sz w:val="20"/>
              </w:rPr>
              <w:t xml:space="preserve">the </w:t>
            </w:r>
            <w:r w:rsidRPr="00417A9C">
              <w:rPr>
                <w:rFonts w:ascii="Arial" w:hAnsi="Arial" w:cs="Arial"/>
                <w:color w:val="010000"/>
                <w:sz w:val="20"/>
              </w:rPr>
              <w:t xml:space="preserve">Resolution on the Annual </w:t>
            </w:r>
            <w:r w:rsidR="0011150E">
              <w:rPr>
                <w:rFonts w:ascii="Arial" w:hAnsi="Arial" w:cs="Arial"/>
                <w:color w:val="010000"/>
                <w:sz w:val="20"/>
              </w:rPr>
              <w:t>General Meeting</w:t>
            </w:r>
            <w:r w:rsidRPr="00417A9C">
              <w:rPr>
                <w:rFonts w:ascii="Arial" w:hAnsi="Arial" w:cs="Arial"/>
                <w:color w:val="010000"/>
                <w:sz w:val="20"/>
              </w:rPr>
              <w:t xml:space="preserve"> and the Annual Report</w:t>
            </w:r>
          </w:p>
        </w:tc>
        <w:tc>
          <w:tcPr>
            <w:tcW w:w="629" w:type="pct"/>
            <w:shd w:val="clear" w:color="auto" w:fill="auto"/>
            <w:vAlign w:val="center"/>
          </w:tcPr>
          <w:p w14:paraId="3F58F49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March 05</w:t>
            </w:r>
          </w:p>
        </w:tc>
        <w:tc>
          <w:tcPr>
            <w:tcW w:w="1260" w:type="pct"/>
            <w:shd w:val="clear" w:color="auto" w:fill="auto"/>
            <w:vAlign w:val="center"/>
          </w:tcPr>
          <w:p w14:paraId="52AD5319" w14:textId="15838A01"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As per provisions:</w:t>
            </w:r>
            <w:r w:rsidR="002A3F68" w:rsidRPr="00417A9C">
              <w:rPr>
                <w:rFonts w:ascii="Arial" w:hAnsi="Arial" w:cs="Arial"/>
                <w:color w:val="010000"/>
                <w:sz w:val="20"/>
              </w:rPr>
              <w:t xml:space="preserve"> not later than</w:t>
            </w:r>
            <w:r w:rsidRPr="00417A9C">
              <w:rPr>
                <w:rFonts w:ascii="Arial" w:hAnsi="Arial" w:cs="Arial"/>
                <w:color w:val="010000"/>
                <w:sz w:val="20"/>
              </w:rPr>
              <w:t xml:space="preserve"> 2</w:t>
            </w:r>
            <w:r w:rsidR="002A3F68" w:rsidRPr="00417A9C">
              <w:rPr>
                <w:rFonts w:ascii="Arial" w:hAnsi="Arial" w:cs="Arial"/>
                <w:color w:val="010000"/>
                <w:sz w:val="20"/>
              </w:rPr>
              <w:t>1</w:t>
            </w:r>
            <w:r w:rsidRPr="00417A9C">
              <w:rPr>
                <w:rFonts w:ascii="Arial" w:hAnsi="Arial" w:cs="Arial"/>
                <w:color w:val="010000"/>
                <w:sz w:val="20"/>
              </w:rPr>
              <w:t xml:space="preserve"> days before the record date.</w:t>
            </w:r>
          </w:p>
          <w:p w14:paraId="5E59D00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Thursday</w:t>
            </w:r>
          </w:p>
        </w:tc>
        <w:tc>
          <w:tcPr>
            <w:tcW w:w="1170" w:type="pct"/>
            <w:shd w:val="clear" w:color="auto" w:fill="auto"/>
            <w:vAlign w:val="center"/>
          </w:tcPr>
          <w:p w14:paraId="368E969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 and Mr. Minh</w:t>
            </w:r>
          </w:p>
        </w:tc>
      </w:tr>
      <w:tr w:rsidR="00243D8B" w:rsidRPr="00417A9C" w14:paraId="63A4C4FE" w14:textId="77777777" w:rsidTr="00BA7D6F">
        <w:tc>
          <w:tcPr>
            <w:tcW w:w="419" w:type="pct"/>
            <w:shd w:val="clear" w:color="auto" w:fill="auto"/>
            <w:vAlign w:val="center"/>
          </w:tcPr>
          <w:p w14:paraId="5079B6CE"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3.</w:t>
            </w:r>
          </w:p>
        </w:tc>
        <w:tc>
          <w:tcPr>
            <w:tcW w:w="1522" w:type="pct"/>
            <w:shd w:val="clear" w:color="auto" w:fill="auto"/>
            <w:vAlign w:val="center"/>
          </w:tcPr>
          <w:p w14:paraId="6866D2B4" w14:textId="76435D2B"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The date of sending notice to Vietnam Securities Depository about the record date</w:t>
            </w:r>
            <w:r w:rsidR="002A3F68" w:rsidRPr="00417A9C">
              <w:rPr>
                <w:rFonts w:ascii="Arial" w:hAnsi="Arial" w:cs="Arial"/>
                <w:color w:val="010000"/>
                <w:sz w:val="20"/>
              </w:rPr>
              <w:t xml:space="preserve"> for</w:t>
            </w:r>
            <w:r w:rsidRPr="00417A9C">
              <w:rPr>
                <w:rFonts w:ascii="Arial" w:hAnsi="Arial" w:cs="Arial"/>
                <w:color w:val="010000"/>
                <w:sz w:val="20"/>
              </w:rPr>
              <w:t xml:space="preserve"> exercising the</w:t>
            </w:r>
            <w:r w:rsidR="002A3F68" w:rsidRPr="00417A9C">
              <w:rPr>
                <w:rFonts w:ascii="Arial" w:hAnsi="Arial" w:cs="Arial"/>
                <w:color w:val="010000"/>
                <w:sz w:val="20"/>
              </w:rPr>
              <w:t xml:space="preserve"> voting</w:t>
            </w:r>
            <w:r w:rsidRPr="00417A9C">
              <w:rPr>
                <w:rFonts w:ascii="Arial" w:hAnsi="Arial" w:cs="Arial"/>
                <w:color w:val="010000"/>
                <w:sz w:val="20"/>
              </w:rPr>
              <w:t xml:space="preserve"> rights to attend the Annual </w:t>
            </w:r>
            <w:r w:rsidR="0011150E">
              <w:rPr>
                <w:rFonts w:ascii="Arial" w:hAnsi="Arial" w:cs="Arial"/>
                <w:color w:val="010000"/>
                <w:sz w:val="20"/>
              </w:rPr>
              <w:t>General Meeting</w:t>
            </w:r>
            <w:r w:rsidRPr="00417A9C">
              <w:rPr>
                <w:rFonts w:ascii="Arial" w:hAnsi="Arial" w:cs="Arial"/>
                <w:color w:val="010000"/>
                <w:sz w:val="20"/>
              </w:rPr>
              <w:t>.</w:t>
            </w:r>
          </w:p>
        </w:tc>
        <w:tc>
          <w:tcPr>
            <w:tcW w:w="629" w:type="pct"/>
            <w:shd w:val="clear" w:color="auto" w:fill="auto"/>
            <w:vAlign w:val="center"/>
          </w:tcPr>
          <w:p w14:paraId="4BAE2360" w14:textId="77777777" w:rsidR="00243D8B" w:rsidRPr="00417A9C" w:rsidRDefault="00BA7D6F" w:rsidP="00BA7D6F">
            <w:pPr>
              <w:spacing w:after="120" w:line="360" w:lineRule="auto"/>
              <w:rPr>
                <w:rFonts w:ascii="Arial" w:eastAsia="Arial" w:hAnsi="Arial" w:cs="Arial"/>
                <w:color w:val="010000"/>
                <w:sz w:val="20"/>
                <w:szCs w:val="20"/>
              </w:rPr>
            </w:pPr>
            <w:r w:rsidRPr="00417A9C">
              <w:rPr>
                <w:rFonts w:ascii="Arial" w:hAnsi="Arial" w:cs="Arial"/>
                <w:color w:val="010000"/>
                <w:sz w:val="20"/>
              </w:rPr>
              <w:t>March 5</w:t>
            </w:r>
          </w:p>
        </w:tc>
        <w:tc>
          <w:tcPr>
            <w:tcW w:w="1260" w:type="pct"/>
            <w:shd w:val="clear" w:color="auto" w:fill="auto"/>
            <w:vAlign w:val="center"/>
          </w:tcPr>
          <w:p w14:paraId="728FE77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Data reported according to the audit results</w:t>
            </w:r>
          </w:p>
        </w:tc>
        <w:tc>
          <w:tcPr>
            <w:tcW w:w="1170" w:type="pct"/>
            <w:shd w:val="clear" w:color="auto" w:fill="auto"/>
            <w:vAlign w:val="center"/>
          </w:tcPr>
          <w:p w14:paraId="15B0FA3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 and financial institution:</w:t>
            </w:r>
          </w:p>
          <w:p w14:paraId="417C967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Mr. Minh Thuy Ha</w:t>
            </w:r>
          </w:p>
        </w:tc>
      </w:tr>
      <w:tr w:rsidR="00243D8B" w:rsidRPr="00417A9C" w14:paraId="0E5C3835" w14:textId="77777777" w:rsidTr="00BA7D6F">
        <w:tc>
          <w:tcPr>
            <w:tcW w:w="419" w:type="pct"/>
            <w:shd w:val="clear" w:color="auto" w:fill="auto"/>
            <w:vAlign w:val="center"/>
          </w:tcPr>
          <w:p w14:paraId="432630D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4.</w:t>
            </w:r>
          </w:p>
        </w:tc>
        <w:tc>
          <w:tcPr>
            <w:tcW w:w="1522" w:type="pct"/>
            <w:shd w:val="clear" w:color="auto" w:fill="auto"/>
            <w:vAlign w:val="center"/>
          </w:tcPr>
          <w:p w14:paraId="2B2CAFE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Record date</w:t>
            </w:r>
          </w:p>
        </w:tc>
        <w:tc>
          <w:tcPr>
            <w:tcW w:w="629" w:type="pct"/>
            <w:shd w:val="clear" w:color="auto" w:fill="auto"/>
            <w:vAlign w:val="center"/>
          </w:tcPr>
          <w:p w14:paraId="6C64034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March 25</w:t>
            </w:r>
          </w:p>
        </w:tc>
        <w:tc>
          <w:tcPr>
            <w:tcW w:w="1260" w:type="pct"/>
            <w:shd w:val="clear" w:color="auto" w:fill="auto"/>
            <w:vAlign w:val="center"/>
          </w:tcPr>
          <w:p w14:paraId="53DFCCDB"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21 days after the information disclosure on the Meeting date</w:t>
            </w:r>
          </w:p>
        </w:tc>
        <w:tc>
          <w:tcPr>
            <w:tcW w:w="1170" w:type="pct"/>
            <w:shd w:val="clear" w:color="auto" w:fill="auto"/>
            <w:vAlign w:val="center"/>
          </w:tcPr>
          <w:p w14:paraId="4BC2E1C6" w14:textId="77777777" w:rsidR="00243D8B" w:rsidRPr="00417A9C" w:rsidRDefault="00243D8B" w:rsidP="00BA7D6F">
            <w:pPr>
              <w:spacing w:after="120" w:line="360" w:lineRule="auto"/>
              <w:rPr>
                <w:rFonts w:ascii="Arial" w:eastAsia="Arial" w:hAnsi="Arial" w:cs="Arial"/>
                <w:color w:val="010000"/>
                <w:sz w:val="20"/>
                <w:szCs w:val="20"/>
              </w:rPr>
            </w:pPr>
          </w:p>
        </w:tc>
      </w:tr>
      <w:tr w:rsidR="00243D8B" w:rsidRPr="00417A9C" w14:paraId="0C7E62BC" w14:textId="77777777" w:rsidTr="00BA7D6F">
        <w:tc>
          <w:tcPr>
            <w:tcW w:w="419" w:type="pct"/>
            <w:shd w:val="clear" w:color="auto" w:fill="auto"/>
            <w:vAlign w:val="center"/>
          </w:tcPr>
          <w:p w14:paraId="02E5037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5.</w:t>
            </w:r>
          </w:p>
        </w:tc>
        <w:tc>
          <w:tcPr>
            <w:tcW w:w="1522" w:type="pct"/>
            <w:shd w:val="clear" w:color="auto" w:fill="auto"/>
            <w:vAlign w:val="center"/>
          </w:tcPr>
          <w:p w14:paraId="26C317F8" w14:textId="17A0B470"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Vietnam Securities Depository sends the list of shareholders</w:t>
            </w:r>
            <w:r w:rsidR="002A3F68" w:rsidRPr="00417A9C">
              <w:rPr>
                <w:rFonts w:ascii="Arial" w:hAnsi="Arial" w:cs="Arial"/>
                <w:color w:val="010000"/>
                <w:sz w:val="20"/>
              </w:rPr>
              <w:t xml:space="preserve"> on</w:t>
            </w:r>
            <w:r w:rsidRPr="00417A9C">
              <w:rPr>
                <w:rFonts w:ascii="Arial" w:hAnsi="Arial" w:cs="Arial"/>
                <w:color w:val="010000"/>
                <w:sz w:val="20"/>
              </w:rPr>
              <w:t xml:space="preserve"> the Record Date (Expected</w:t>
            </w:r>
            <w:r w:rsidR="002A3F68" w:rsidRPr="00417A9C">
              <w:rPr>
                <w:rFonts w:ascii="Arial" w:hAnsi="Arial" w:cs="Arial"/>
                <w:color w:val="010000"/>
                <w:sz w:val="20"/>
              </w:rPr>
              <w:t xml:space="preserve"> to be </w:t>
            </w:r>
            <w:r w:rsidR="002A3F68" w:rsidRPr="00417A9C">
              <w:rPr>
                <w:rFonts w:ascii="Arial" w:hAnsi="Arial" w:cs="Arial"/>
                <w:color w:val="010000"/>
                <w:sz w:val="20"/>
              </w:rPr>
              <w:lastRenderedPageBreak/>
              <w:t>available</w:t>
            </w:r>
            <w:r w:rsidRPr="00417A9C">
              <w:rPr>
                <w:rFonts w:ascii="Arial" w:hAnsi="Arial" w:cs="Arial"/>
                <w:color w:val="010000"/>
                <w:sz w:val="20"/>
              </w:rPr>
              <w:t>).</w:t>
            </w:r>
          </w:p>
        </w:tc>
        <w:tc>
          <w:tcPr>
            <w:tcW w:w="629" w:type="pct"/>
            <w:shd w:val="clear" w:color="auto" w:fill="auto"/>
            <w:vAlign w:val="center"/>
          </w:tcPr>
          <w:p w14:paraId="257B44DD"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March 29</w:t>
            </w:r>
          </w:p>
        </w:tc>
        <w:tc>
          <w:tcPr>
            <w:tcW w:w="1260" w:type="pct"/>
            <w:shd w:val="clear" w:color="auto" w:fill="auto"/>
            <w:vAlign w:val="center"/>
          </w:tcPr>
          <w:p w14:paraId="050D8C82" w14:textId="77777777" w:rsidR="00243D8B" w:rsidRPr="00417A9C" w:rsidRDefault="00243D8B" w:rsidP="00BA7D6F">
            <w:pPr>
              <w:spacing w:after="120" w:line="360" w:lineRule="auto"/>
              <w:rPr>
                <w:rFonts w:ascii="Arial" w:eastAsia="Arial" w:hAnsi="Arial" w:cs="Arial"/>
                <w:color w:val="010000"/>
                <w:sz w:val="20"/>
                <w:szCs w:val="20"/>
              </w:rPr>
            </w:pPr>
          </w:p>
        </w:tc>
        <w:tc>
          <w:tcPr>
            <w:tcW w:w="1170" w:type="pct"/>
            <w:shd w:val="clear" w:color="auto" w:fill="auto"/>
            <w:vAlign w:val="center"/>
          </w:tcPr>
          <w:p w14:paraId="73D40FDF" w14:textId="77777777" w:rsidR="00243D8B" w:rsidRPr="00417A9C" w:rsidRDefault="00BA7D6F" w:rsidP="00BA7D6F">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Receive electronic copy: Mr. Minh</w:t>
            </w:r>
          </w:p>
          <w:p w14:paraId="2971C424" w14:textId="3B9C1161" w:rsidR="00243D8B" w:rsidRPr="00417A9C" w:rsidRDefault="00BA7D6F" w:rsidP="00BA7D6F">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 xml:space="preserve">Documentation: </w:t>
            </w:r>
            <w:r w:rsidRPr="00417A9C">
              <w:rPr>
                <w:rFonts w:ascii="Arial" w:hAnsi="Arial" w:cs="Arial"/>
                <w:color w:val="010000"/>
                <w:sz w:val="20"/>
              </w:rPr>
              <w:lastRenderedPageBreak/>
              <w:t xml:space="preserve">Receive hard copy </w:t>
            </w:r>
            <w:r w:rsidR="002A3F68" w:rsidRPr="00417A9C">
              <w:rPr>
                <w:rFonts w:ascii="Arial" w:hAnsi="Arial" w:cs="Arial"/>
                <w:color w:val="010000"/>
                <w:sz w:val="20"/>
              </w:rPr>
              <w:t>from</w:t>
            </w:r>
            <w:r w:rsidRPr="00417A9C">
              <w:rPr>
                <w:rFonts w:ascii="Arial" w:hAnsi="Arial" w:cs="Arial"/>
                <w:color w:val="010000"/>
                <w:sz w:val="20"/>
              </w:rPr>
              <w:t xml:space="preserve"> Vietnam Securities Depository</w:t>
            </w:r>
            <w:r w:rsidR="002A3F68" w:rsidRPr="00417A9C">
              <w:rPr>
                <w:rFonts w:ascii="Arial" w:hAnsi="Arial" w:cs="Arial"/>
                <w:color w:val="010000"/>
                <w:sz w:val="20"/>
              </w:rPr>
              <w:t>.</w:t>
            </w:r>
          </w:p>
        </w:tc>
      </w:tr>
      <w:tr w:rsidR="00243D8B" w:rsidRPr="00417A9C" w14:paraId="40200FFB" w14:textId="77777777" w:rsidTr="00BA7D6F">
        <w:tc>
          <w:tcPr>
            <w:tcW w:w="419" w:type="pct"/>
            <w:shd w:val="clear" w:color="auto" w:fill="auto"/>
            <w:vAlign w:val="center"/>
          </w:tcPr>
          <w:p w14:paraId="679E8EF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6.</w:t>
            </w:r>
          </w:p>
        </w:tc>
        <w:tc>
          <w:tcPr>
            <w:tcW w:w="1522" w:type="pct"/>
            <w:shd w:val="clear" w:color="auto" w:fill="auto"/>
            <w:vAlign w:val="center"/>
          </w:tcPr>
          <w:p w14:paraId="48DFEE01" w14:textId="35730391"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Send an Official Dispatch confirming the list to </w:t>
            </w:r>
            <w:r w:rsidR="002A3F68" w:rsidRPr="00417A9C">
              <w:rPr>
                <w:rFonts w:ascii="Arial" w:hAnsi="Arial" w:cs="Arial"/>
                <w:color w:val="010000"/>
                <w:sz w:val="20"/>
              </w:rPr>
              <w:t>Vietnam Securities Depository</w:t>
            </w:r>
            <w:r w:rsidRPr="00417A9C">
              <w:rPr>
                <w:rFonts w:ascii="Arial" w:hAnsi="Arial" w:cs="Arial"/>
                <w:color w:val="010000"/>
                <w:sz w:val="20"/>
              </w:rPr>
              <w:t xml:space="preserve"> (via the website and hard copy)</w:t>
            </w:r>
          </w:p>
        </w:tc>
        <w:tc>
          <w:tcPr>
            <w:tcW w:w="629" w:type="pct"/>
            <w:shd w:val="clear" w:color="auto" w:fill="auto"/>
            <w:vAlign w:val="center"/>
          </w:tcPr>
          <w:p w14:paraId="51BA666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April 01</w:t>
            </w:r>
          </w:p>
        </w:tc>
        <w:tc>
          <w:tcPr>
            <w:tcW w:w="1260" w:type="pct"/>
            <w:shd w:val="clear" w:color="auto" w:fill="auto"/>
            <w:vAlign w:val="center"/>
          </w:tcPr>
          <w:p w14:paraId="76F6F5D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Saturday </w:t>
            </w:r>
          </w:p>
        </w:tc>
        <w:tc>
          <w:tcPr>
            <w:tcW w:w="1170" w:type="pct"/>
            <w:shd w:val="clear" w:color="auto" w:fill="auto"/>
            <w:vAlign w:val="center"/>
          </w:tcPr>
          <w:p w14:paraId="7B4278C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 Mr. Minh; Documentation</w:t>
            </w:r>
          </w:p>
        </w:tc>
      </w:tr>
      <w:tr w:rsidR="00243D8B" w:rsidRPr="00417A9C" w14:paraId="11C0CEEB" w14:textId="77777777" w:rsidTr="00BA7D6F">
        <w:tc>
          <w:tcPr>
            <w:tcW w:w="419" w:type="pct"/>
            <w:shd w:val="clear" w:color="auto" w:fill="auto"/>
            <w:vAlign w:val="center"/>
          </w:tcPr>
          <w:p w14:paraId="2911F81C"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7.</w:t>
            </w:r>
          </w:p>
        </w:tc>
        <w:tc>
          <w:tcPr>
            <w:tcW w:w="1522" w:type="pct"/>
            <w:shd w:val="clear" w:color="auto" w:fill="auto"/>
            <w:vAlign w:val="center"/>
          </w:tcPr>
          <w:p w14:paraId="3168218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Documents Draft for the Meeting:</w:t>
            </w:r>
          </w:p>
          <w:p w14:paraId="02DB7D0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Reports</w:t>
            </w:r>
          </w:p>
          <w:p w14:paraId="395863D7"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Proposals</w:t>
            </w:r>
          </w:p>
          <w:p w14:paraId="0EFAF0F9" w14:textId="7AC91BA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Meeting Minutes</w:t>
            </w:r>
            <w:r w:rsidR="002A3F68" w:rsidRPr="00417A9C">
              <w:rPr>
                <w:rFonts w:ascii="Arial" w:hAnsi="Arial" w:cs="Arial"/>
                <w:color w:val="010000"/>
                <w:sz w:val="20"/>
              </w:rPr>
              <w:t xml:space="preserve"> and General Mandate</w:t>
            </w:r>
          </w:p>
        </w:tc>
        <w:tc>
          <w:tcPr>
            <w:tcW w:w="629" w:type="pct"/>
            <w:shd w:val="clear" w:color="auto" w:fill="auto"/>
            <w:vAlign w:val="center"/>
          </w:tcPr>
          <w:p w14:paraId="4BFB3DF9" w14:textId="77777777" w:rsidR="00243D8B" w:rsidRPr="00417A9C" w:rsidRDefault="00243D8B" w:rsidP="00BA7D6F">
            <w:pPr>
              <w:spacing w:after="120" w:line="360" w:lineRule="auto"/>
              <w:rPr>
                <w:rFonts w:ascii="Arial" w:eastAsia="Arial" w:hAnsi="Arial" w:cs="Arial"/>
                <w:color w:val="010000"/>
                <w:sz w:val="20"/>
                <w:szCs w:val="20"/>
              </w:rPr>
            </w:pPr>
          </w:p>
        </w:tc>
        <w:tc>
          <w:tcPr>
            <w:tcW w:w="1260" w:type="pct"/>
            <w:shd w:val="clear" w:color="auto" w:fill="auto"/>
            <w:vAlign w:val="center"/>
          </w:tcPr>
          <w:p w14:paraId="0085582C" w14:textId="77777777" w:rsidR="00243D8B" w:rsidRPr="00417A9C" w:rsidRDefault="00BA7D6F" w:rsidP="00BA7D6F">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17A9C">
              <w:rPr>
                <w:rFonts w:ascii="Arial" w:hAnsi="Arial" w:cs="Arial"/>
                <w:color w:val="010000"/>
                <w:sz w:val="20"/>
              </w:rPr>
              <w:t>According to Annual Report, Auditor's Report and Resolution No. 03/2024/HDQT</w:t>
            </w:r>
          </w:p>
        </w:tc>
        <w:tc>
          <w:tcPr>
            <w:tcW w:w="1170" w:type="pct"/>
            <w:shd w:val="clear" w:color="auto" w:fill="auto"/>
            <w:vAlign w:val="center"/>
          </w:tcPr>
          <w:p w14:paraId="169433E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w:t>
            </w:r>
          </w:p>
          <w:p w14:paraId="4E96F27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Assigned members </w:t>
            </w:r>
          </w:p>
          <w:p w14:paraId="0FDFA4C5" w14:textId="466C256E"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Check and supplement</w:t>
            </w:r>
            <w:r w:rsidR="002A3F68" w:rsidRPr="00417A9C">
              <w:rPr>
                <w:rFonts w:ascii="Arial" w:hAnsi="Arial" w:cs="Arial"/>
                <w:color w:val="010000"/>
                <w:sz w:val="20"/>
              </w:rPr>
              <w:t>, complete</w:t>
            </w:r>
            <w:r w:rsidRPr="00417A9C">
              <w:rPr>
                <w:rFonts w:ascii="Arial" w:hAnsi="Arial" w:cs="Arial"/>
                <w:color w:val="010000"/>
                <w:sz w:val="20"/>
              </w:rPr>
              <w:t xml:space="preserve"> before March 26</w:t>
            </w:r>
          </w:p>
        </w:tc>
      </w:tr>
      <w:tr w:rsidR="00243D8B" w:rsidRPr="00417A9C" w14:paraId="5DFDC22E" w14:textId="77777777" w:rsidTr="00BA7D6F">
        <w:tc>
          <w:tcPr>
            <w:tcW w:w="419" w:type="pct"/>
            <w:shd w:val="clear" w:color="auto" w:fill="auto"/>
            <w:vAlign w:val="center"/>
          </w:tcPr>
          <w:p w14:paraId="2CCECD7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8.</w:t>
            </w:r>
          </w:p>
        </w:tc>
        <w:tc>
          <w:tcPr>
            <w:tcW w:w="1522" w:type="pct"/>
            <w:shd w:val="clear" w:color="auto" w:fill="auto"/>
            <w:vAlign w:val="center"/>
          </w:tcPr>
          <w:p w14:paraId="14AC00C8" w14:textId="49E0ACD1"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The Company sen</w:t>
            </w:r>
            <w:r w:rsidR="002A3F68" w:rsidRPr="00417A9C">
              <w:rPr>
                <w:rFonts w:ascii="Arial" w:hAnsi="Arial" w:cs="Arial"/>
                <w:color w:val="010000"/>
                <w:sz w:val="20"/>
              </w:rPr>
              <w:t>d</w:t>
            </w:r>
            <w:r w:rsidRPr="00417A9C">
              <w:rPr>
                <w:rFonts w:ascii="Arial" w:hAnsi="Arial" w:cs="Arial"/>
                <w:color w:val="010000"/>
                <w:sz w:val="20"/>
              </w:rPr>
              <w:t xml:space="preserve"> Invitation Letter and documents of the </w:t>
            </w:r>
            <w:r w:rsidR="0011150E">
              <w:rPr>
                <w:rFonts w:ascii="Arial" w:hAnsi="Arial" w:cs="Arial"/>
                <w:color w:val="010000"/>
                <w:sz w:val="20"/>
              </w:rPr>
              <w:t>General Meeting</w:t>
            </w:r>
            <w:r w:rsidRPr="00417A9C">
              <w:rPr>
                <w:rFonts w:ascii="Arial" w:hAnsi="Arial" w:cs="Arial"/>
                <w:color w:val="010000"/>
                <w:sz w:val="20"/>
              </w:rPr>
              <w:t>.</w:t>
            </w:r>
          </w:p>
        </w:tc>
        <w:tc>
          <w:tcPr>
            <w:tcW w:w="629" w:type="pct"/>
            <w:shd w:val="clear" w:color="auto" w:fill="auto"/>
            <w:vAlign w:val="center"/>
          </w:tcPr>
          <w:p w14:paraId="25A6A9E3"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April 01</w:t>
            </w:r>
          </w:p>
        </w:tc>
        <w:tc>
          <w:tcPr>
            <w:tcW w:w="1260" w:type="pct"/>
            <w:shd w:val="clear" w:color="auto" w:fill="auto"/>
            <w:vAlign w:val="center"/>
          </w:tcPr>
          <w:p w14:paraId="05D029E8" w14:textId="3F4DE11B"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As per provisions: At least 21 days before the opening of the </w:t>
            </w:r>
            <w:r w:rsidR="0011150E">
              <w:rPr>
                <w:rFonts w:ascii="Arial" w:hAnsi="Arial" w:cs="Arial"/>
                <w:color w:val="010000"/>
                <w:sz w:val="20"/>
              </w:rPr>
              <w:t>General Meeting</w:t>
            </w:r>
            <w:r w:rsidRPr="00417A9C">
              <w:rPr>
                <w:rFonts w:ascii="Arial" w:hAnsi="Arial" w:cs="Arial"/>
                <w:color w:val="010000"/>
                <w:sz w:val="20"/>
              </w:rPr>
              <w:t>.</w:t>
            </w:r>
          </w:p>
        </w:tc>
        <w:tc>
          <w:tcPr>
            <w:tcW w:w="1170" w:type="pct"/>
            <w:shd w:val="clear" w:color="auto" w:fill="auto"/>
            <w:vAlign w:val="center"/>
          </w:tcPr>
          <w:p w14:paraId="1DE464DA" w14:textId="6999B370" w:rsidR="00243D8B" w:rsidRPr="00417A9C" w:rsidRDefault="0011150E" w:rsidP="00BA7D6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Organizer Committee</w:t>
            </w:r>
            <w:r w:rsidR="00BA7D6F" w:rsidRPr="00417A9C">
              <w:rPr>
                <w:rFonts w:ascii="Arial" w:hAnsi="Arial" w:cs="Arial"/>
                <w:color w:val="010000"/>
                <w:sz w:val="20"/>
              </w:rPr>
              <w:t>: Ms. Trang, Ms. Thuy Ha, Mr. Thinh, Mr. Minh</w:t>
            </w:r>
          </w:p>
        </w:tc>
      </w:tr>
      <w:tr w:rsidR="00243D8B" w:rsidRPr="00417A9C" w14:paraId="63E89B03" w14:textId="77777777" w:rsidTr="00BA7D6F">
        <w:tc>
          <w:tcPr>
            <w:tcW w:w="419" w:type="pct"/>
            <w:shd w:val="clear" w:color="auto" w:fill="auto"/>
            <w:vAlign w:val="center"/>
          </w:tcPr>
          <w:p w14:paraId="6B0F4762"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9.</w:t>
            </w:r>
          </w:p>
        </w:tc>
        <w:tc>
          <w:tcPr>
            <w:tcW w:w="1522" w:type="pct"/>
            <w:shd w:val="clear" w:color="auto" w:fill="auto"/>
            <w:vAlign w:val="center"/>
          </w:tcPr>
          <w:p w14:paraId="4432714A" w14:textId="031C7C68"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Information disclosure of the dossier summited at the Annual </w:t>
            </w:r>
            <w:r w:rsidR="0011150E">
              <w:rPr>
                <w:rFonts w:ascii="Arial" w:hAnsi="Arial" w:cs="Arial"/>
                <w:color w:val="010000"/>
                <w:sz w:val="20"/>
              </w:rPr>
              <w:t>General Meeting</w:t>
            </w:r>
            <w:r w:rsidRPr="00417A9C">
              <w:rPr>
                <w:rFonts w:ascii="Arial" w:hAnsi="Arial" w:cs="Arial"/>
                <w:color w:val="010000"/>
                <w:sz w:val="20"/>
              </w:rPr>
              <w:t>.</w:t>
            </w:r>
          </w:p>
        </w:tc>
        <w:tc>
          <w:tcPr>
            <w:tcW w:w="629" w:type="pct"/>
            <w:shd w:val="clear" w:color="auto" w:fill="auto"/>
            <w:vAlign w:val="center"/>
          </w:tcPr>
          <w:p w14:paraId="5E30F2EE" w14:textId="77777777" w:rsidR="00243D8B" w:rsidRPr="00417A9C" w:rsidRDefault="00243D8B" w:rsidP="00BA7D6F">
            <w:pPr>
              <w:spacing w:after="120" w:line="360" w:lineRule="auto"/>
              <w:rPr>
                <w:rFonts w:ascii="Arial" w:eastAsia="Arial" w:hAnsi="Arial" w:cs="Arial"/>
                <w:color w:val="010000"/>
                <w:sz w:val="20"/>
                <w:szCs w:val="20"/>
              </w:rPr>
            </w:pPr>
          </w:p>
        </w:tc>
        <w:tc>
          <w:tcPr>
            <w:tcW w:w="1260" w:type="pct"/>
            <w:shd w:val="clear" w:color="auto" w:fill="auto"/>
            <w:vAlign w:val="center"/>
          </w:tcPr>
          <w:p w14:paraId="16E4868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 days before the Meeting date; to State Securities Commission and Hanoi Stock Exchange on the website</w:t>
            </w:r>
          </w:p>
        </w:tc>
        <w:tc>
          <w:tcPr>
            <w:tcW w:w="1170" w:type="pct"/>
            <w:shd w:val="clear" w:color="auto" w:fill="auto"/>
            <w:vAlign w:val="center"/>
          </w:tcPr>
          <w:p w14:paraId="5808C7DF" w14:textId="0B16CDE8"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Chair of the Board of </w:t>
            </w:r>
            <w:r w:rsidR="002A3F68" w:rsidRPr="00417A9C">
              <w:rPr>
                <w:rFonts w:ascii="Arial" w:hAnsi="Arial" w:cs="Arial"/>
                <w:color w:val="010000"/>
                <w:sz w:val="20"/>
              </w:rPr>
              <w:t>Directors;</w:t>
            </w:r>
            <w:r w:rsidRPr="00417A9C">
              <w:rPr>
                <w:rFonts w:ascii="Arial" w:hAnsi="Arial" w:cs="Arial"/>
                <w:color w:val="010000"/>
                <w:sz w:val="20"/>
              </w:rPr>
              <w:t xml:space="preserve"> Mr. Minh and Mr. Thinh</w:t>
            </w:r>
          </w:p>
        </w:tc>
      </w:tr>
      <w:tr w:rsidR="00243D8B" w:rsidRPr="00417A9C" w14:paraId="0058AC09" w14:textId="77777777" w:rsidTr="00BA7D6F">
        <w:tc>
          <w:tcPr>
            <w:tcW w:w="419" w:type="pct"/>
            <w:shd w:val="clear" w:color="auto" w:fill="auto"/>
            <w:vAlign w:val="center"/>
          </w:tcPr>
          <w:p w14:paraId="6D8FBC9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10.</w:t>
            </w:r>
          </w:p>
        </w:tc>
        <w:tc>
          <w:tcPr>
            <w:tcW w:w="1522" w:type="pct"/>
            <w:shd w:val="clear" w:color="auto" w:fill="auto"/>
            <w:vAlign w:val="center"/>
          </w:tcPr>
          <w:p w14:paraId="3E4312BF"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The Company records the Attendance List and Attendance Authorization</w:t>
            </w:r>
          </w:p>
        </w:tc>
        <w:tc>
          <w:tcPr>
            <w:tcW w:w="629" w:type="pct"/>
            <w:shd w:val="clear" w:color="auto" w:fill="auto"/>
            <w:vAlign w:val="center"/>
          </w:tcPr>
          <w:p w14:paraId="2E330939"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April 18 (Thursday)</w:t>
            </w:r>
          </w:p>
        </w:tc>
        <w:tc>
          <w:tcPr>
            <w:tcW w:w="1260" w:type="pct"/>
            <w:shd w:val="clear" w:color="auto" w:fill="auto"/>
            <w:vAlign w:val="center"/>
          </w:tcPr>
          <w:p w14:paraId="76F58F65" w14:textId="704A6EDB" w:rsidR="00243D8B" w:rsidRPr="00417A9C" w:rsidRDefault="002A3F68"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02</w:t>
            </w:r>
            <w:r w:rsidR="00BA7D6F" w:rsidRPr="00417A9C">
              <w:rPr>
                <w:rFonts w:ascii="Arial" w:hAnsi="Arial" w:cs="Arial"/>
                <w:color w:val="010000"/>
                <w:sz w:val="20"/>
              </w:rPr>
              <w:t>:30</w:t>
            </w:r>
            <w:r w:rsidRPr="00417A9C">
              <w:rPr>
                <w:rFonts w:ascii="Arial" w:hAnsi="Arial" w:cs="Arial"/>
                <w:color w:val="010000"/>
                <w:sz w:val="20"/>
              </w:rPr>
              <w:t xml:space="preserve"> p.m.</w:t>
            </w:r>
            <w:r w:rsidR="00BA7D6F" w:rsidRPr="00417A9C">
              <w:rPr>
                <w:rFonts w:ascii="Arial" w:hAnsi="Arial" w:cs="Arial"/>
                <w:color w:val="010000"/>
                <w:sz w:val="20"/>
              </w:rPr>
              <w:t xml:space="preserve">; </w:t>
            </w:r>
            <w:r w:rsidRPr="00417A9C">
              <w:rPr>
                <w:rFonts w:ascii="Arial" w:hAnsi="Arial" w:cs="Arial"/>
                <w:color w:val="010000"/>
                <w:sz w:val="20"/>
              </w:rPr>
              <w:t xml:space="preserve">5 days </w:t>
            </w:r>
            <w:r w:rsidR="00BA7D6F" w:rsidRPr="00417A9C">
              <w:rPr>
                <w:rFonts w:ascii="Arial" w:hAnsi="Arial" w:cs="Arial"/>
                <w:color w:val="010000"/>
                <w:sz w:val="20"/>
              </w:rPr>
              <w:t>before the Meeting in accordance with Regulation.</w:t>
            </w:r>
          </w:p>
        </w:tc>
        <w:tc>
          <w:tcPr>
            <w:tcW w:w="1170" w:type="pct"/>
            <w:shd w:val="clear" w:color="auto" w:fill="auto"/>
            <w:vAlign w:val="center"/>
          </w:tcPr>
          <w:p w14:paraId="458AFEAA" w14:textId="4FECD65B" w:rsidR="00243D8B" w:rsidRPr="00417A9C" w:rsidRDefault="0011150E" w:rsidP="00BA7D6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Organizer Committee</w:t>
            </w:r>
          </w:p>
        </w:tc>
      </w:tr>
      <w:tr w:rsidR="00243D8B" w:rsidRPr="00417A9C" w14:paraId="21F4970F" w14:textId="77777777" w:rsidTr="00BA7D6F">
        <w:tc>
          <w:tcPr>
            <w:tcW w:w="419" w:type="pct"/>
            <w:shd w:val="clear" w:color="auto" w:fill="auto"/>
            <w:vAlign w:val="center"/>
          </w:tcPr>
          <w:p w14:paraId="64CC747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11.</w:t>
            </w:r>
          </w:p>
        </w:tc>
        <w:tc>
          <w:tcPr>
            <w:tcW w:w="1522" w:type="pct"/>
            <w:shd w:val="clear" w:color="auto" w:fill="auto"/>
            <w:vAlign w:val="center"/>
          </w:tcPr>
          <w:p w14:paraId="129BDC1C" w14:textId="21FD4F18"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The </w:t>
            </w:r>
            <w:r w:rsidR="0011150E">
              <w:rPr>
                <w:rFonts w:ascii="Arial" w:hAnsi="Arial" w:cs="Arial"/>
                <w:color w:val="010000"/>
                <w:sz w:val="20"/>
              </w:rPr>
              <w:t>General Meeting</w:t>
            </w:r>
            <w:bookmarkStart w:id="0" w:name="_GoBack"/>
            <w:bookmarkEnd w:id="0"/>
          </w:p>
        </w:tc>
        <w:tc>
          <w:tcPr>
            <w:tcW w:w="629" w:type="pct"/>
            <w:shd w:val="clear" w:color="auto" w:fill="auto"/>
            <w:vAlign w:val="center"/>
          </w:tcPr>
          <w:p w14:paraId="0057E3DC" w14:textId="706A00A4"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April 2</w:t>
            </w:r>
            <w:r w:rsidR="00417A9C" w:rsidRPr="00417A9C">
              <w:rPr>
                <w:rFonts w:ascii="Arial" w:hAnsi="Arial" w:cs="Arial"/>
                <w:color w:val="010000"/>
                <w:sz w:val="20"/>
              </w:rPr>
              <w:t>3</w:t>
            </w:r>
            <w:r w:rsidRPr="00417A9C">
              <w:rPr>
                <w:rFonts w:ascii="Arial" w:hAnsi="Arial" w:cs="Arial"/>
                <w:color w:val="010000"/>
                <w:sz w:val="20"/>
              </w:rPr>
              <w:t xml:space="preserve"> </w:t>
            </w:r>
          </w:p>
        </w:tc>
        <w:tc>
          <w:tcPr>
            <w:tcW w:w="1260" w:type="pct"/>
            <w:shd w:val="clear" w:color="auto" w:fill="auto"/>
            <w:vAlign w:val="center"/>
          </w:tcPr>
          <w:p w14:paraId="46CD1F8D"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Monday</w:t>
            </w:r>
          </w:p>
        </w:tc>
        <w:tc>
          <w:tcPr>
            <w:tcW w:w="1170" w:type="pct"/>
            <w:shd w:val="clear" w:color="auto" w:fill="auto"/>
            <w:vAlign w:val="center"/>
          </w:tcPr>
          <w:p w14:paraId="464039A4" w14:textId="712143A4" w:rsidR="00243D8B" w:rsidRPr="00417A9C" w:rsidRDefault="0011150E" w:rsidP="00BA7D6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Organizer Committee</w:t>
            </w:r>
            <w:r w:rsidR="00BA7D6F" w:rsidRPr="00417A9C">
              <w:rPr>
                <w:rFonts w:ascii="Arial" w:hAnsi="Arial" w:cs="Arial"/>
                <w:color w:val="010000"/>
                <w:sz w:val="20"/>
              </w:rPr>
              <w:t>: Board of Directors</w:t>
            </w:r>
          </w:p>
          <w:p w14:paraId="28F03381" w14:textId="451988D8" w:rsidR="00243D8B" w:rsidRPr="00417A9C" w:rsidRDefault="002A3F68"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Inspection Committee</w:t>
            </w:r>
            <w:r w:rsidR="00BA7D6F" w:rsidRPr="00417A9C">
              <w:rPr>
                <w:rFonts w:ascii="Arial" w:hAnsi="Arial" w:cs="Arial"/>
                <w:color w:val="010000"/>
                <w:sz w:val="20"/>
              </w:rPr>
              <w:t xml:space="preserve"> </w:t>
            </w:r>
          </w:p>
        </w:tc>
      </w:tr>
      <w:tr w:rsidR="00243D8B" w:rsidRPr="00417A9C" w14:paraId="690A5B9F" w14:textId="77777777" w:rsidTr="00BA7D6F">
        <w:tc>
          <w:tcPr>
            <w:tcW w:w="419" w:type="pct"/>
            <w:shd w:val="clear" w:color="auto" w:fill="auto"/>
            <w:vAlign w:val="center"/>
          </w:tcPr>
          <w:p w14:paraId="3F53E0F5"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12.</w:t>
            </w:r>
          </w:p>
        </w:tc>
        <w:tc>
          <w:tcPr>
            <w:tcW w:w="1522" w:type="pct"/>
            <w:shd w:val="clear" w:color="auto" w:fill="auto"/>
            <w:vAlign w:val="center"/>
          </w:tcPr>
          <w:p w14:paraId="0FE9EDED" w14:textId="7FA3A3D3"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Information disclosure of the Minutes and the General Mandates on </w:t>
            </w:r>
            <w:r w:rsidR="002A3F68" w:rsidRPr="00417A9C">
              <w:rPr>
                <w:rFonts w:ascii="Arial" w:hAnsi="Arial" w:cs="Arial"/>
                <w:color w:val="010000"/>
                <w:sz w:val="20"/>
              </w:rPr>
              <w:t xml:space="preserve">the </w:t>
            </w:r>
            <w:r w:rsidRPr="00417A9C">
              <w:rPr>
                <w:rFonts w:ascii="Arial" w:hAnsi="Arial" w:cs="Arial"/>
                <w:color w:val="010000"/>
                <w:sz w:val="20"/>
              </w:rPr>
              <w:t>website of the Company, the State Securities Commission and the Stock Exchange (HNX).</w:t>
            </w:r>
          </w:p>
        </w:tc>
        <w:tc>
          <w:tcPr>
            <w:tcW w:w="629" w:type="pct"/>
            <w:shd w:val="clear" w:color="auto" w:fill="auto"/>
            <w:vAlign w:val="center"/>
          </w:tcPr>
          <w:p w14:paraId="1C594530" w14:textId="7E79662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April 23</w:t>
            </w:r>
          </w:p>
        </w:tc>
        <w:tc>
          <w:tcPr>
            <w:tcW w:w="1260" w:type="pct"/>
            <w:shd w:val="clear" w:color="auto" w:fill="auto"/>
            <w:vAlign w:val="center"/>
          </w:tcPr>
          <w:p w14:paraId="27BFFCBC" w14:textId="7188FE96"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Announced after </w:t>
            </w:r>
            <w:r w:rsidR="002A3F68" w:rsidRPr="00417A9C">
              <w:rPr>
                <w:rFonts w:ascii="Arial" w:hAnsi="Arial" w:cs="Arial"/>
                <w:color w:val="010000"/>
                <w:sz w:val="20"/>
              </w:rPr>
              <w:t>12</w:t>
            </w:r>
            <w:r w:rsidRPr="00417A9C">
              <w:rPr>
                <w:rFonts w:ascii="Arial" w:hAnsi="Arial" w:cs="Arial"/>
                <w:color w:val="010000"/>
                <w:sz w:val="20"/>
              </w:rPr>
              <w:t>:00 a</w:t>
            </w:r>
            <w:r w:rsidR="002A3F68" w:rsidRPr="00417A9C">
              <w:rPr>
                <w:rFonts w:ascii="Arial" w:hAnsi="Arial" w:cs="Arial"/>
                <w:color w:val="010000"/>
                <w:sz w:val="20"/>
              </w:rPr>
              <w:t>.</w:t>
            </w:r>
            <w:r w:rsidRPr="00417A9C">
              <w:rPr>
                <w:rFonts w:ascii="Arial" w:hAnsi="Arial" w:cs="Arial"/>
                <w:color w:val="010000"/>
                <w:sz w:val="20"/>
              </w:rPr>
              <w:t>m</w:t>
            </w:r>
            <w:r w:rsidR="002A3F68" w:rsidRPr="00417A9C">
              <w:rPr>
                <w:rFonts w:ascii="Arial" w:hAnsi="Arial" w:cs="Arial"/>
                <w:color w:val="010000"/>
                <w:sz w:val="20"/>
              </w:rPr>
              <w:t>.</w:t>
            </w:r>
            <w:r w:rsidRPr="00417A9C">
              <w:rPr>
                <w:rFonts w:ascii="Arial" w:hAnsi="Arial" w:cs="Arial"/>
                <w:color w:val="010000"/>
                <w:sz w:val="20"/>
              </w:rPr>
              <w:t xml:space="preserve"> - Friday</w:t>
            </w:r>
          </w:p>
        </w:tc>
        <w:tc>
          <w:tcPr>
            <w:tcW w:w="1170" w:type="pct"/>
            <w:shd w:val="clear" w:color="auto" w:fill="auto"/>
            <w:vAlign w:val="center"/>
          </w:tcPr>
          <w:p w14:paraId="0B4F77EA"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Chair of the Board of Directors</w:t>
            </w:r>
          </w:p>
          <w:p w14:paraId="02B807A8"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Mr. Minh and Mr. Thinh</w:t>
            </w:r>
          </w:p>
        </w:tc>
      </w:tr>
      <w:tr w:rsidR="00243D8B" w:rsidRPr="00417A9C" w14:paraId="4BB4B75E" w14:textId="77777777" w:rsidTr="00BA7D6F">
        <w:tc>
          <w:tcPr>
            <w:tcW w:w="419" w:type="pct"/>
            <w:shd w:val="clear" w:color="auto" w:fill="auto"/>
            <w:vAlign w:val="center"/>
          </w:tcPr>
          <w:p w14:paraId="4D69C751"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lastRenderedPageBreak/>
              <w:t>D/</w:t>
            </w:r>
          </w:p>
        </w:tc>
        <w:tc>
          <w:tcPr>
            <w:tcW w:w="1522" w:type="pct"/>
            <w:shd w:val="clear" w:color="auto" w:fill="auto"/>
            <w:vAlign w:val="center"/>
          </w:tcPr>
          <w:p w14:paraId="6E105620"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Dividend payment</w:t>
            </w:r>
          </w:p>
        </w:tc>
        <w:tc>
          <w:tcPr>
            <w:tcW w:w="629" w:type="pct"/>
            <w:shd w:val="clear" w:color="auto" w:fill="auto"/>
            <w:vAlign w:val="center"/>
          </w:tcPr>
          <w:p w14:paraId="03C4F274" w14:textId="77777777"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Create a plan for implementation from April 23 to June 6</w:t>
            </w:r>
          </w:p>
        </w:tc>
        <w:tc>
          <w:tcPr>
            <w:tcW w:w="1260" w:type="pct"/>
            <w:shd w:val="clear" w:color="auto" w:fill="auto"/>
            <w:vAlign w:val="center"/>
          </w:tcPr>
          <w:p w14:paraId="3596041D" w14:textId="049CB7DE" w:rsidR="00243D8B" w:rsidRPr="00417A9C" w:rsidRDefault="00BA7D6F" w:rsidP="00BA7D6F">
            <w:pPr>
              <w:pBdr>
                <w:top w:val="nil"/>
                <w:left w:val="nil"/>
                <w:bottom w:val="nil"/>
                <w:right w:val="nil"/>
                <w:between w:val="nil"/>
              </w:pBdr>
              <w:spacing w:after="120" w:line="360" w:lineRule="auto"/>
              <w:rPr>
                <w:rFonts w:ascii="Arial" w:eastAsia="Arial" w:hAnsi="Arial" w:cs="Arial"/>
                <w:color w:val="010000"/>
                <w:sz w:val="20"/>
                <w:szCs w:val="20"/>
              </w:rPr>
            </w:pPr>
            <w:r w:rsidRPr="00417A9C">
              <w:rPr>
                <w:rFonts w:ascii="Arial" w:hAnsi="Arial" w:cs="Arial"/>
                <w:color w:val="010000"/>
                <w:sz w:val="20"/>
              </w:rPr>
              <w:t xml:space="preserve">According to the progress of the </w:t>
            </w:r>
            <w:r w:rsidR="0011150E">
              <w:rPr>
                <w:rFonts w:ascii="Arial" w:hAnsi="Arial" w:cs="Arial"/>
                <w:color w:val="010000"/>
                <w:sz w:val="20"/>
              </w:rPr>
              <w:t>General Meeting</w:t>
            </w:r>
            <w:r w:rsidRPr="00417A9C">
              <w:rPr>
                <w:rFonts w:ascii="Arial" w:hAnsi="Arial" w:cs="Arial"/>
                <w:color w:val="010000"/>
                <w:sz w:val="20"/>
              </w:rPr>
              <w:t xml:space="preserve"> 2024</w:t>
            </w:r>
          </w:p>
        </w:tc>
        <w:tc>
          <w:tcPr>
            <w:tcW w:w="1170" w:type="pct"/>
            <w:shd w:val="clear" w:color="auto" w:fill="auto"/>
            <w:vAlign w:val="center"/>
          </w:tcPr>
          <w:p w14:paraId="57289A4F" w14:textId="77777777" w:rsidR="00243D8B" w:rsidRPr="00417A9C" w:rsidRDefault="00243D8B" w:rsidP="00BA7D6F">
            <w:pPr>
              <w:spacing w:after="120" w:line="360" w:lineRule="auto"/>
              <w:rPr>
                <w:rFonts w:ascii="Arial" w:eastAsia="Arial" w:hAnsi="Arial" w:cs="Arial"/>
                <w:color w:val="010000"/>
                <w:sz w:val="20"/>
                <w:szCs w:val="20"/>
              </w:rPr>
            </w:pPr>
          </w:p>
        </w:tc>
      </w:tr>
    </w:tbl>
    <w:p w14:paraId="6EEB75D9" w14:textId="77777777" w:rsidR="00243D8B" w:rsidRPr="00417A9C" w:rsidRDefault="00BA7D6F"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‎‎Article 6. The Board of Directors continues to implement activities such as Information Disclosure, Dividend Payment, Investment Approval, and Business Supervision in accordance with current regulations: </w:t>
      </w:r>
    </w:p>
    <w:p w14:paraId="5A150AD4" w14:textId="53D82722" w:rsidR="00243D8B" w:rsidRPr="00417A9C" w:rsidRDefault="00BA7D6F"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‎‎Article 7. The Board of Directors continues to review and approve the Investment Plan for 2024 and the Plans and Solutions for Infrastructure Investment, Machinery and Equipment, and Human Resources to meet the target of 40 million</w:t>
      </w:r>
      <w:r w:rsidR="00417A9C" w:rsidRPr="00417A9C">
        <w:rPr>
          <w:rFonts w:ascii="Arial" w:hAnsi="Arial" w:cs="Arial"/>
          <w:color w:val="010000"/>
          <w:sz w:val="20"/>
        </w:rPr>
        <w:t xml:space="preserve"> products (Converted figures)</w:t>
      </w:r>
      <w:r w:rsidRPr="00417A9C">
        <w:rPr>
          <w:rFonts w:ascii="Arial" w:hAnsi="Arial" w:cs="Arial"/>
          <w:color w:val="010000"/>
          <w:sz w:val="20"/>
        </w:rPr>
        <w:t xml:space="preserve"> and strive to achieve 42 million </w:t>
      </w:r>
      <w:r w:rsidR="00417A9C" w:rsidRPr="00417A9C">
        <w:rPr>
          <w:rFonts w:ascii="Arial" w:hAnsi="Arial" w:cs="Arial"/>
          <w:color w:val="010000"/>
          <w:sz w:val="20"/>
        </w:rPr>
        <w:t>products (Converted figures)</w:t>
      </w:r>
      <w:r w:rsidRPr="00417A9C">
        <w:rPr>
          <w:rFonts w:ascii="Arial" w:hAnsi="Arial" w:cs="Arial"/>
          <w:color w:val="010000"/>
          <w:sz w:val="20"/>
        </w:rPr>
        <w:t>. Enhance investment management and promote investment progress in accordance with the current Charter and the "Investment Project Management Regulations" of the Company.</w:t>
      </w:r>
    </w:p>
    <w:p w14:paraId="744D50BD" w14:textId="3D92EC23" w:rsidR="00243D8B" w:rsidRPr="00417A9C" w:rsidRDefault="00BA7D6F" w:rsidP="0011150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17A9C">
        <w:rPr>
          <w:rFonts w:ascii="Arial" w:hAnsi="Arial" w:cs="Arial"/>
          <w:color w:val="010000"/>
          <w:sz w:val="20"/>
        </w:rPr>
        <w:t>Continue to supervise the handling of the results of 110 investment project registration applications for "Lease Land for Developing Farms, Cultivating and Processing Medicinal Plants according to GACP-WHO standards" that have been submitted to relevant</w:t>
      </w:r>
      <w:r w:rsidR="00417A9C" w:rsidRPr="00417A9C">
        <w:rPr>
          <w:rFonts w:ascii="Arial" w:hAnsi="Arial" w:cs="Arial"/>
          <w:color w:val="010000"/>
          <w:sz w:val="20"/>
        </w:rPr>
        <w:t xml:space="preserve"> management</w:t>
      </w:r>
      <w:r w:rsidRPr="00417A9C">
        <w:rPr>
          <w:rFonts w:ascii="Arial" w:hAnsi="Arial" w:cs="Arial"/>
          <w:color w:val="010000"/>
          <w:sz w:val="20"/>
        </w:rPr>
        <w:t xml:space="preserve"> authorities.</w:t>
      </w:r>
    </w:p>
    <w:p w14:paraId="551F47D0" w14:textId="77777777" w:rsidR="00243D8B" w:rsidRPr="00417A9C" w:rsidRDefault="00BA7D6F" w:rsidP="0011150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17A9C">
        <w:rPr>
          <w:rFonts w:ascii="Arial" w:hAnsi="Arial" w:cs="Arial"/>
          <w:color w:val="010000"/>
          <w:sz w:val="20"/>
        </w:rPr>
        <w:t xml:space="preserve">Implement the preparation of the Feasibility Report for the GSP medicine warehouse construction project in </w:t>
      </w:r>
      <w:proofErr w:type="spellStart"/>
      <w:r w:rsidRPr="00417A9C">
        <w:rPr>
          <w:rFonts w:ascii="Arial" w:hAnsi="Arial" w:cs="Arial"/>
          <w:color w:val="010000"/>
          <w:sz w:val="20"/>
        </w:rPr>
        <w:t>Phu</w:t>
      </w:r>
      <w:proofErr w:type="spellEnd"/>
      <w:r w:rsidRPr="00417A9C">
        <w:rPr>
          <w:rFonts w:ascii="Arial" w:hAnsi="Arial" w:cs="Arial"/>
          <w:color w:val="010000"/>
          <w:sz w:val="20"/>
        </w:rPr>
        <w:t xml:space="preserve"> Bai Industrial Zone (estimated at VND 40 billion).</w:t>
      </w:r>
    </w:p>
    <w:p w14:paraId="2C12D8CC" w14:textId="70458F73" w:rsidR="00243D8B" w:rsidRPr="00417A9C" w:rsidRDefault="00417A9C" w:rsidP="0011150E">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17A9C">
        <w:rPr>
          <w:rFonts w:ascii="Arial" w:hAnsi="Arial" w:cs="Arial"/>
          <w:color w:val="010000"/>
          <w:sz w:val="20"/>
        </w:rPr>
        <w:t>Speed up</w:t>
      </w:r>
      <w:r w:rsidR="00BA7D6F" w:rsidRPr="00417A9C">
        <w:rPr>
          <w:rFonts w:ascii="Arial" w:hAnsi="Arial" w:cs="Arial"/>
          <w:color w:val="010000"/>
          <w:sz w:val="20"/>
        </w:rPr>
        <w:t xml:space="preserve"> the investment progress of various items and projects that have been approved by the Board of Directors in 2023 but have not been completed/accepted. The investment items will be transferred to the 2024 pla</w:t>
      </w:r>
      <w:r w:rsidRPr="00417A9C">
        <w:rPr>
          <w:rFonts w:ascii="Arial" w:hAnsi="Arial" w:cs="Arial"/>
          <w:color w:val="010000"/>
          <w:sz w:val="20"/>
        </w:rPr>
        <w:t>n and</w:t>
      </w:r>
      <w:r w:rsidR="00BA7D6F" w:rsidRPr="00417A9C">
        <w:rPr>
          <w:rFonts w:ascii="Arial" w:hAnsi="Arial" w:cs="Arial"/>
          <w:color w:val="010000"/>
          <w:sz w:val="20"/>
        </w:rPr>
        <w:t xml:space="preserve"> new investment plans for 2024 (estimated at VND</w:t>
      </w:r>
      <w:r w:rsidRPr="00417A9C">
        <w:rPr>
          <w:rFonts w:ascii="Arial" w:hAnsi="Arial" w:cs="Arial"/>
          <w:color w:val="010000"/>
          <w:sz w:val="20"/>
        </w:rPr>
        <w:t xml:space="preserve"> </w:t>
      </w:r>
      <w:r w:rsidR="00BA7D6F" w:rsidRPr="00417A9C">
        <w:rPr>
          <w:rFonts w:ascii="Arial" w:hAnsi="Arial" w:cs="Arial"/>
          <w:color w:val="010000"/>
          <w:sz w:val="20"/>
        </w:rPr>
        <w:t>32 billion).</w:t>
      </w:r>
    </w:p>
    <w:p w14:paraId="6A13C29A" w14:textId="77777777" w:rsidR="00243D8B" w:rsidRPr="00417A9C" w:rsidRDefault="00BA7D6F"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Article 8: Terms of enforcement</w:t>
      </w:r>
    </w:p>
    <w:p w14:paraId="40CA37F2" w14:textId="43C2C01F" w:rsidR="00417A9C" w:rsidRPr="00417A9C" w:rsidRDefault="00417A9C" w:rsidP="0011150E">
      <w:pPr>
        <w:pBdr>
          <w:top w:val="nil"/>
          <w:left w:val="nil"/>
          <w:bottom w:val="nil"/>
          <w:right w:val="nil"/>
          <w:between w:val="nil"/>
        </w:pBdr>
        <w:spacing w:after="120" w:line="360" w:lineRule="auto"/>
        <w:jc w:val="both"/>
        <w:rPr>
          <w:rFonts w:ascii="Arial" w:eastAsia="Arial" w:hAnsi="Arial" w:cs="Arial"/>
          <w:color w:val="010000"/>
          <w:sz w:val="20"/>
          <w:szCs w:val="20"/>
        </w:rPr>
      </w:pPr>
      <w:r w:rsidRPr="00417A9C">
        <w:rPr>
          <w:rFonts w:ascii="Arial" w:hAnsi="Arial" w:cs="Arial"/>
          <w:color w:val="010000"/>
          <w:sz w:val="20"/>
        </w:rPr>
        <w:t>Member</w:t>
      </w:r>
      <w:r w:rsidR="0011150E">
        <w:rPr>
          <w:rFonts w:ascii="Arial" w:hAnsi="Arial" w:cs="Arial"/>
          <w:color w:val="010000"/>
          <w:sz w:val="20"/>
        </w:rPr>
        <w:t>s of the Board of Directors, the</w:t>
      </w:r>
      <w:r w:rsidRPr="00417A9C">
        <w:rPr>
          <w:rFonts w:ascii="Arial" w:hAnsi="Arial" w:cs="Arial"/>
          <w:color w:val="010000"/>
          <w:sz w:val="20"/>
        </w:rPr>
        <w:t xml:space="preserve"> Secretariat, person in charge of corporate governance, the Supervisory Board and </w:t>
      </w:r>
      <w:r w:rsidR="0011150E">
        <w:rPr>
          <w:rFonts w:ascii="Arial" w:hAnsi="Arial" w:cs="Arial"/>
          <w:color w:val="010000"/>
          <w:sz w:val="20"/>
        </w:rPr>
        <w:t>Managing Director</w:t>
      </w:r>
      <w:r w:rsidRPr="00417A9C">
        <w:rPr>
          <w:rFonts w:ascii="Arial" w:hAnsi="Arial" w:cs="Arial"/>
          <w:color w:val="010000"/>
          <w:sz w:val="20"/>
        </w:rPr>
        <w:t xml:space="preserve">, Managers of Departments, </w:t>
      </w:r>
      <w:r w:rsidR="0011150E">
        <w:rPr>
          <w:rFonts w:ascii="Arial" w:hAnsi="Arial" w:cs="Arial"/>
          <w:color w:val="010000"/>
          <w:sz w:val="20"/>
        </w:rPr>
        <w:t>related</w:t>
      </w:r>
      <w:r w:rsidRPr="00417A9C">
        <w:rPr>
          <w:rFonts w:ascii="Arial" w:hAnsi="Arial" w:cs="Arial"/>
          <w:color w:val="010000"/>
          <w:sz w:val="20"/>
        </w:rPr>
        <w:t xml:space="preserve"> units </w:t>
      </w:r>
      <w:r w:rsidR="0011150E">
        <w:rPr>
          <w:rFonts w:ascii="Arial" w:hAnsi="Arial" w:cs="Arial"/>
          <w:color w:val="010000"/>
          <w:sz w:val="20"/>
        </w:rPr>
        <w:t>of</w:t>
      </w:r>
      <w:r w:rsidRPr="00417A9C">
        <w:rPr>
          <w:rFonts w:ascii="Arial" w:hAnsi="Arial" w:cs="Arial"/>
          <w:color w:val="010000"/>
          <w:sz w:val="20"/>
        </w:rPr>
        <w:t xml:space="preserve"> </w:t>
      </w:r>
      <w:proofErr w:type="spellStart"/>
      <w:r w:rsidRPr="00417A9C">
        <w:rPr>
          <w:rFonts w:ascii="Arial" w:hAnsi="Arial" w:cs="Arial"/>
          <w:color w:val="010000"/>
          <w:sz w:val="20"/>
        </w:rPr>
        <w:t>Medipharco</w:t>
      </w:r>
      <w:proofErr w:type="spellEnd"/>
      <w:r w:rsidRPr="00417A9C">
        <w:rPr>
          <w:rFonts w:ascii="Arial" w:hAnsi="Arial" w:cs="Arial"/>
          <w:color w:val="010000"/>
          <w:sz w:val="20"/>
        </w:rPr>
        <w:t xml:space="preserve"> are responsible for implementing this Resolution and organizing based on their operational function regulated at the Charter of </w:t>
      </w:r>
      <w:proofErr w:type="spellStart"/>
      <w:r w:rsidRPr="00417A9C">
        <w:rPr>
          <w:rFonts w:ascii="Arial" w:hAnsi="Arial" w:cs="Arial"/>
          <w:color w:val="010000"/>
          <w:sz w:val="20"/>
        </w:rPr>
        <w:t>Medipharco</w:t>
      </w:r>
      <w:proofErr w:type="spellEnd"/>
      <w:r w:rsidRPr="00417A9C">
        <w:rPr>
          <w:rFonts w:ascii="Arial" w:hAnsi="Arial" w:cs="Arial"/>
          <w:color w:val="010000"/>
          <w:sz w:val="20"/>
        </w:rPr>
        <w:t xml:space="preserve"> Pharmaceutical Joint Stock Company</w:t>
      </w:r>
    </w:p>
    <w:p w14:paraId="6FA3DC52" w14:textId="747F6A11" w:rsidR="00243D8B" w:rsidRPr="00417A9C" w:rsidRDefault="00BA7D6F" w:rsidP="0011150E">
      <w:pPr>
        <w:pBdr>
          <w:top w:val="nil"/>
          <w:left w:val="nil"/>
          <w:bottom w:val="nil"/>
          <w:right w:val="nil"/>
          <w:between w:val="nil"/>
        </w:pBdr>
        <w:tabs>
          <w:tab w:val="left" w:pos="10931"/>
        </w:tabs>
        <w:spacing w:after="120" w:line="360" w:lineRule="auto"/>
        <w:jc w:val="both"/>
        <w:rPr>
          <w:rFonts w:ascii="Arial" w:eastAsia="Arial" w:hAnsi="Arial" w:cs="Arial"/>
          <w:color w:val="010000"/>
          <w:sz w:val="20"/>
          <w:szCs w:val="20"/>
        </w:rPr>
      </w:pPr>
      <w:r w:rsidRPr="00417A9C">
        <w:rPr>
          <w:rFonts w:ascii="Arial" w:hAnsi="Arial" w:cs="Arial"/>
          <w:color w:val="010000"/>
          <w:sz w:val="20"/>
        </w:rPr>
        <w:t xml:space="preserve">This </w:t>
      </w:r>
      <w:r w:rsidR="0011150E">
        <w:rPr>
          <w:rFonts w:ascii="Arial" w:hAnsi="Arial" w:cs="Arial"/>
          <w:color w:val="010000"/>
          <w:sz w:val="20"/>
        </w:rPr>
        <w:t xml:space="preserve">Board </w:t>
      </w:r>
      <w:r w:rsidRPr="00417A9C">
        <w:rPr>
          <w:rFonts w:ascii="Arial" w:hAnsi="Arial" w:cs="Arial"/>
          <w:color w:val="010000"/>
          <w:sz w:val="20"/>
        </w:rPr>
        <w:t>Resolution takes effect from the date of its signing.</w:t>
      </w:r>
    </w:p>
    <w:sectPr w:rsidR="00243D8B" w:rsidRPr="00417A9C" w:rsidSect="00BA7D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BEA"/>
    <w:multiLevelType w:val="multilevel"/>
    <w:tmpl w:val="1FDEF5A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46550C"/>
    <w:multiLevelType w:val="multilevel"/>
    <w:tmpl w:val="B7F6D60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DB1845"/>
    <w:multiLevelType w:val="multilevel"/>
    <w:tmpl w:val="0B9834D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3832D8"/>
    <w:multiLevelType w:val="multilevel"/>
    <w:tmpl w:val="A30A55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7E16716"/>
    <w:multiLevelType w:val="multilevel"/>
    <w:tmpl w:val="46A80B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616B6A"/>
    <w:multiLevelType w:val="multilevel"/>
    <w:tmpl w:val="62AE033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E35459"/>
    <w:multiLevelType w:val="multilevel"/>
    <w:tmpl w:val="5BEE25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8B"/>
    <w:rsid w:val="0011150E"/>
    <w:rsid w:val="00243D8B"/>
    <w:rsid w:val="002A3F68"/>
    <w:rsid w:val="00417A9C"/>
    <w:rsid w:val="00BA7D6F"/>
    <w:rsid w:val="00E473F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CDF4"/>
  <w15:docId w15:val="{7926F595-C5AA-48A1-9BA6-0F85C67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222329"/>
      <w:sz w:val="36"/>
      <w:szCs w:val="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BD1B41"/>
      <w:sz w:val="32"/>
      <w:szCs w:val="32"/>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strike w:val="0"/>
      <w:color w:val="BD1B41"/>
      <w:sz w:val="30"/>
      <w:szCs w:val="3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10">
    <w:name w:val="Tiêu đề #1"/>
    <w:basedOn w:val="Normal"/>
    <w:link w:val="Tiu1"/>
    <w:pPr>
      <w:ind w:left="5360"/>
      <w:outlineLvl w:val="0"/>
    </w:pPr>
    <w:rPr>
      <w:rFonts w:ascii="Times New Roman" w:eastAsia="Times New Roman" w:hAnsi="Times New Roman" w:cs="Times New Roman"/>
      <w:color w:val="222329"/>
      <w:sz w:val="36"/>
      <w:szCs w:val="3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Tiu20">
    <w:name w:val="Tiêu đề #2"/>
    <w:basedOn w:val="Normal"/>
    <w:link w:val="Tiu2"/>
    <w:pPr>
      <w:ind w:left="2140"/>
      <w:outlineLvl w:val="1"/>
    </w:pPr>
    <w:rPr>
      <w:rFonts w:ascii="Times New Roman" w:eastAsia="Times New Roman" w:hAnsi="Times New Roman" w:cs="Times New Roman"/>
      <w:color w:val="BD1B41"/>
      <w:sz w:val="32"/>
      <w:szCs w:val="32"/>
    </w:rPr>
  </w:style>
  <w:style w:type="paragraph" w:customStyle="1" w:styleId="Tiu30">
    <w:name w:val="Tiêu đề #3"/>
    <w:basedOn w:val="Normal"/>
    <w:link w:val="Tiu3"/>
    <w:pPr>
      <w:spacing w:line="197" w:lineRule="auto"/>
      <w:ind w:left="2140"/>
      <w:outlineLvl w:val="2"/>
    </w:pPr>
    <w:rPr>
      <w:rFonts w:ascii="Arial" w:eastAsia="Arial" w:hAnsi="Arial" w:cs="Arial"/>
      <w:smallCaps/>
      <w:color w:val="BD1B41"/>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Xbn8n6xjlveOVkWz0wIu7IjcQ==">CgMxLjA4AHIhMTZYUE8wc2lPM0xrMVdaaGdLV09vRnMxUFpoczhhWWFy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2024-03-07T04:21:00Z</dcterms:created>
  <dcterms:modified xsi:type="dcterms:W3CDTF">2024-03-07T04:21:00Z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95c5fcb6853a445bb24330b3ecd675a78393cc98e0c4fc9af22f707251685497</vt:lpwstr>
  </property>
</Properties>
</file>