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F9B3CF" w:rsidR="005A5A2E" w:rsidRPr="00977379" w:rsidRDefault="006A0141" w:rsidP="006A01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977379">
        <w:rPr>
          <w:rFonts w:ascii="Arial" w:hAnsi="Arial" w:cs="Arial"/>
          <w:b/>
          <w:color w:val="010000"/>
          <w:sz w:val="20"/>
        </w:rPr>
        <w:t>MVN</w:t>
      </w:r>
      <w:proofErr w:type="spellEnd"/>
      <w:r w:rsidRPr="00977379">
        <w:rPr>
          <w:rFonts w:ascii="Arial" w:hAnsi="Arial" w:cs="Arial"/>
          <w:b/>
          <w:color w:val="010000"/>
          <w:sz w:val="20"/>
        </w:rPr>
        <w:t xml:space="preserve">: Decision on extending the certificate of registration for offering </w:t>
      </w:r>
      <w:proofErr w:type="spellStart"/>
      <w:r w:rsidRPr="00977379">
        <w:rPr>
          <w:rFonts w:ascii="Arial" w:hAnsi="Arial" w:cs="Arial"/>
          <w:b/>
          <w:color w:val="010000"/>
          <w:sz w:val="20"/>
        </w:rPr>
        <w:t>SHC</w:t>
      </w:r>
      <w:proofErr w:type="spellEnd"/>
      <w:r w:rsidRPr="00977379">
        <w:rPr>
          <w:rFonts w:ascii="Arial" w:hAnsi="Arial" w:cs="Arial"/>
          <w:b/>
          <w:color w:val="010000"/>
          <w:sz w:val="20"/>
        </w:rPr>
        <w:t xml:space="preserve"> shares</w:t>
      </w:r>
    </w:p>
    <w:p w14:paraId="00000002" w14:textId="77777777" w:rsidR="005A5A2E" w:rsidRPr="00977379" w:rsidRDefault="006A0141" w:rsidP="006A01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7379">
        <w:rPr>
          <w:rFonts w:ascii="Arial" w:hAnsi="Arial" w:cs="Arial"/>
          <w:color w:val="010000"/>
          <w:sz w:val="20"/>
        </w:rPr>
        <w:t>On March 6, 2024, Vietnam Maritime Corp. announced Official Dispatch No. 283/</w:t>
      </w:r>
      <w:proofErr w:type="spellStart"/>
      <w:r w:rsidRPr="00977379">
        <w:rPr>
          <w:rFonts w:ascii="Arial" w:hAnsi="Arial" w:cs="Arial"/>
          <w:color w:val="010000"/>
          <w:sz w:val="20"/>
        </w:rPr>
        <w:t>HHVN-TT</w:t>
      </w:r>
      <w:proofErr w:type="spellEnd"/>
      <w:r w:rsidRPr="00977379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625B10DD" w:rsidR="005A5A2E" w:rsidRPr="00977379" w:rsidRDefault="006A0141" w:rsidP="006A01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7379">
        <w:rPr>
          <w:rFonts w:ascii="Arial" w:hAnsi="Arial" w:cs="Arial"/>
          <w:color w:val="010000"/>
          <w:sz w:val="20"/>
        </w:rPr>
        <w:t xml:space="preserve">Vietnam Maritime Corp. announces the decision of the State Securities Commission on approving the extension of the Certificate of registration for public offering of </w:t>
      </w:r>
      <w:proofErr w:type="spellStart"/>
      <w:r w:rsidRPr="00977379">
        <w:rPr>
          <w:rFonts w:ascii="Arial" w:hAnsi="Arial" w:cs="Arial"/>
          <w:color w:val="010000"/>
          <w:sz w:val="20"/>
        </w:rPr>
        <w:t>SHC</w:t>
      </w:r>
      <w:proofErr w:type="spellEnd"/>
      <w:r w:rsidRPr="00977379">
        <w:rPr>
          <w:rFonts w:ascii="Arial" w:hAnsi="Arial" w:cs="Arial"/>
          <w:color w:val="010000"/>
          <w:sz w:val="20"/>
        </w:rPr>
        <w:t xml:space="preserve"> shares for Vietnam Maritime Corp. until </w:t>
      </w:r>
      <w:r w:rsidR="00977379" w:rsidRPr="00977379">
        <w:rPr>
          <w:rFonts w:ascii="Arial" w:hAnsi="Arial" w:cs="Arial"/>
          <w:color w:val="010000"/>
          <w:sz w:val="20"/>
        </w:rPr>
        <w:t xml:space="preserve">the end of </w:t>
      </w:r>
      <w:r w:rsidRPr="00977379">
        <w:rPr>
          <w:rFonts w:ascii="Arial" w:hAnsi="Arial" w:cs="Arial"/>
          <w:color w:val="010000"/>
          <w:sz w:val="20"/>
        </w:rPr>
        <w:t>April 11, 202</w:t>
      </w:r>
      <w:r w:rsidR="00977379">
        <w:rPr>
          <w:rFonts w:ascii="Arial" w:hAnsi="Arial" w:cs="Arial"/>
          <w:color w:val="010000"/>
          <w:sz w:val="20"/>
        </w:rPr>
        <w:t>4</w:t>
      </w:r>
      <w:r w:rsidRPr="00977379">
        <w:rPr>
          <w:rFonts w:ascii="Arial" w:hAnsi="Arial" w:cs="Arial"/>
          <w:color w:val="010000"/>
          <w:sz w:val="20"/>
        </w:rPr>
        <w:t>.</w:t>
      </w:r>
    </w:p>
    <w:sectPr w:rsidR="005A5A2E" w:rsidRPr="00977379" w:rsidSect="006A014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2E"/>
    <w:rsid w:val="005A5A2E"/>
    <w:rsid w:val="006A0141"/>
    <w:rsid w:val="00843E83"/>
    <w:rsid w:val="0097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C6488"/>
  <w15:docId w15:val="{6186F1C7-C9E2-45C6-964B-C27B9972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color w:val="09519C"/>
      <w:sz w:val="56"/>
      <w:szCs w:val="5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7F888D"/>
      <w:sz w:val="10"/>
      <w:szCs w:val="1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EF1129"/>
      <w:w w:val="8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pPr>
      <w:jc w:val="right"/>
    </w:pPr>
    <w:rPr>
      <w:rFonts w:ascii="Arial" w:eastAsia="Arial" w:hAnsi="Arial" w:cs="Arial"/>
      <w:b/>
      <w:bCs/>
      <w:color w:val="09519C"/>
      <w:sz w:val="56"/>
      <w:szCs w:val="56"/>
    </w:rPr>
  </w:style>
  <w:style w:type="paragraph" w:customStyle="1" w:styleId="Vnbnnidung40">
    <w:name w:val="Văn bản nội dung (4)"/>
    <w:basedOn w:val="Normal"/>
    <w:link w:val="Vnbnnidung4"/>
    <w:pPr>
      <w:ind w:firstLine="860"/>
    </w:pPr>
    <w:rPr>
      <w:rFonts w:ascii="Arial" w:eastAsia="Arial" w:hAnsi="Arial" w:cs="Arial"/>
      <w:color w:val="7F888D"/>
      <w:sz w:val="10"/>
      <w:szCs w:val="10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EF1129"/>
      <w:w w:val="80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spacing w:line="259" w:lineRule="auto"/>
    </w:pPr>
    <w:rPr>
      <w:rFonts w:ascii="Arial" w:eastAsia="Arial" w:hAnsi="Arial" w:cs="Arial"/>
      <w:sz w:val="16"/>
      <w:szCs w:val="1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A3LKAcjXtVjCamIQ9gSNxbe3kQ==">CgMxLjAyCGguZ2pkZ3hzOAByITFvZGpCbmtwbXJfcFZwUWRjdHpZYlE5VHFpMUlYWmg5Yw==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2024-03-08T07:30:00Z</dcterms:created>
  <dcterms:modified xsi:type="dcterms:W3CDTF">2024-03-08T07:30:00Z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2567b596af83ee818b0b3bb49a9af49c42897d1f0b698745d0cf4aa05d7ec9f5</vt:lpwstr>
  </property>
</Properties>
</file>