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CE060F1" w:rsidR="003F4E2F" w:rsidRPr="00F2178D" w:rsidRDefault="002D333F" w:rsidP="00A829CB">
      <w:pPr>
        <w:pBdr>
          <w:top w:val="nil"/>
          <w:left w:val="nil"/>
          <w:bottom w:val="nil"/>
          <w:right w:val="nil"/>
          <w:between w:val="nil"/>
        </w:pBdr>
        <w:spacing w:after="120" w:line="360" w:lineRule="auto"/>
        <w:jc w:val="both"/>
        <w:rPr>
          <w:rFonts w:ascii="Arial" w:eastAsia="Arial" w:hAnsi="Arial" w:cs="Arial"/>
          <w:b/>
          <w:color w:val="010000"/>
          <w:sz w:val="20"/>
          <w:szCs w:val="20"/>
        </w:rPr>
      </w:pPr>
      <w:r w:rsidRPr="00F2178D">
        <w:rPr>
          <w:rFonts w:ascii="Arial" w:hAnsi="Arial" w:cs="Arial"/>
          <w:b/>
          <w:color w:val="010000"/>
          <w:sz w:val="20"/>
        </w:rPr>
        <w:t>PMS: Explanation of profit difference over the same period of the Audited Financial Statements 2023</w:t>
      </w:r>
    </w:p>
    <w:p w14:paraId="00000002" w14:textId="77777777" w:rsidR="003F4E2F" w:rsidRPr="00F2178D" w:rsidRDefault="002D333F" w:rsidP="00A829CB">
      <w:pPr>
        <w:pBdr>
          <w:top w:val="nil"/>
          <w:left w:val="nil"/>
          <w:bottom w:val="nil"/>
          <w:right w:val="nil"/>
          <w:between w:val="nil"/>
        </w:pBdr>
        <w:spacing w:after="120" w:line="360" w:lineRule="auto"/>
        <w:jc w:val="both"/>
        <w:rPr>
          <w:rFonts w:ascii="Arial" w:eastAsia="Arial" w:hAnsi="Arial" w:cs="Arial"/>
          <w:color w:val="010000"/>
          <w:sz w:val="20"/>
          <w:szCs w:val="20"/>
        </w:rPr>
      </w:pPr>
      <w:r w:rsidRPr="00F2178D">
        <w:rPr>
          <w:rFonts w:ascii="Arial" w:hAnsi="Arial" w:cs="Arial"/>
          <w:color w:val="010000"/>
          <w:sz w:val="20"/>
        </w:rPr>
        <w:t xml:space="preserve"> On February 28, 2022, Petroleum Me</w:t>
      </w:r>
      <w:bookmarkStart w:id="0" w:name="_GoBack"/>
      <w:bookmarkEnd w:id="0"/>
      <w:r w:rsidRPr="00F2178D">
        <w:rPr>
          <w:rFonts w:ascii="Arial" w:hAnsi="Arial" w:cs="Arial"/>
          <w:color w:val="010000"/>
          <w:sz w:val="20"/>
        </w:rPr>
        <w:t>chanical Stock Company announced Official Dispatch No. 0053/PMS-CV-KTTV on information disclosure on the Audited Separate Financial Statements for the Company in 2023 as follows:</w:t>
      </w:r>
    </w:p>
    <w:p w14:paraId="00000003" w14:textId="77777777" w:rsidR="003F4E2F" w:rsidRPr="00F2178D" w:rsidRDefault="002D333F" w:rsidP="00A829CB">
      <w:pPr>
        <w:numPr>
          <w:ilvl w:val="1"/>
          <w:numId w:val="1"/>
        </w:numPr>
        <w:pBdr>
          <w:top w:val="nil"/>
          <w:left w:val="nil"/>
          <w:bottom w:val="nil"/>
          <w:right w:val="nil"/>
          <w:between w:val="nil"/>
        </w:pBdr>
        <w:tabs>
          <w:tab w:val="left" w:pos="884"/>
        </w:tabs>
        <w:spacing w:after="120" w:line="360" w:lineRule="auto"/>
        <w:jc w:val="both"/>
        <w:rPr>
          <w:rFonts w:ascii="Arial" w:eastAsia="Arial" w:hAnsi="Arial" w:cs="Arial"/>
          <w:color w:val="010000"/>
          <w:sz w:val="20"/>
          <w:szCs w:val="20"/>
        </w:rPr>
      </w:pPr>
      <w:r w:rsidRPr="00F2178D">
        <w:rPr>
          <w:rFonts w:ascii="Arial" w:hAnsi="Arial" w:cs="Arial"/>
          <w:color w:val="010000"/>
          <w:sz w:val="20"/>
        </w:rPr>
        <w:t xml:space="preserve">The Audited Separate Financial Statements 2023 of Petroleum Mechanical Stock Company prepared on February 23, 2024 include: Balance Sheet, Income Statement, Cash Flow Statement and Financial Statement Footnotes. </w:t>
      </w:r>
    </w:p>
    <w:p w14:paraId="00000004" w14:textId="77777777" w:rsidR="003F4E2F" w:rsidRPr="00F2178D" w:rsidRDefault="002D333F" w:rsidP="00A829CB">
      <w:pPr>
        <w:numPr>
          <w:ilvl w:val="1"/>
          <w:numId w:val="1"/>
        </w:numPr>
        <w:pBdr>
          <w:top w:val="nil"/>
          <w:left w:val="nil"/>
          <w:bottom w:val="nil"/>
          <w:right w:val="nil"/>
          <w:between w:val="nil"/>
        </w:pBdr>
        <w:tabs>
          <w:tab w:val="left" w:pos="884"/>
        </w:tabs>
        <w:spacing w:after="120" w:line="360" w:lineRule="auto"/>
        <w:jc w:val="both"/>
        <w:rPr>
          <w:rFonts w:ascii="Arial" w:eastAsia="Arial" w:hAnsi="Arial" w:cs="Arial"/>
          <w:color w:val="010000"/>
          <w:sz w:val="20"/>
          <w:szCs w:val="20"/>
        </w:rPr>
      </w:pPr>
      <w:r w:rsidRPr="00F2178D">
        <w:rPr>
          <w:rFonts w:ascii="Arial" w:hAnsi="Arial" w:cs="Arial"/>
          <w:color w:val="010000"/>
          <w:sz w:val="20"/>
        </w:rPr>
        <w:t>Profit after tax in 2023 is VND 21,659,729,141, reaching 88.43% over the same period in 2022 (a decrease equivalent to VND 2,832,935,619). Reasons for decreased profit over the same period are as follows:</w:t>
      </w:r>
    </w:p>
    <w:p w14:paraId="00000005" w14:textId="77777777" w:rsidR="003F4E2F" w:rsidRPr="00F2178D" w:rsidRDefault="002D333F" w:rsidP="00A829CB">
      <w:pPr>
        <w:pBdr>
          <w:top w:val="nil"/>
          <w:left w:val="nil"/>
          <w:bottom w:val="nil"/>
          <w:right w:val="nil"/>
          <w:between w:val="nil"/>
        </w:pBdr>
        <w:spacing w:after="120" w:line="360" w:lineRule="auto"/>
        <w:jc w:val="both"/>
        <w:rPr>
          <w:rFonts w:ascii="Arial" w:eastAsia="Arial" w:hAnsi="Arial" w:cs="Arial"/>
          <w:color w:val="010000"/>
          <w:sz w:val="20"/>
          <w:szCs w:val="20"/>
        </w:rPr>
      </w:pPr>
      <w:r w:rsidRPr="00F2178D">
        <w:rPr>
          <w:rFonts w:ascii="Arial" w:hAnsi="Arial" w:cs="Arial"/>
          <w:color w:val="010000"/>
          <w:sz w:val="20"/>
        </w:rPr>
        <w:t>In the Settlement Report 2022, receiving the approval of the Board of Members of PMG Company Limited on profit distribution for the 9 months of 2022, PMS Company has accounted for the distributed profit in the amount of VND 4.16 billion. In 2023, this target is not accounted for by the Company because there is no Resolution from the Board of Directors of the affiliated company PMG.</w:t>
      </w:r>
    </w:p>
    <w:sectPr w:rsidR="003F4E2F" w:rsidRPr="00F2178D" w:rsidSect="002D333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55690"/>
    <w:multiLevelType w:val="multilevel"/>
    <w:tmpl w:val="355433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2F"/>
    <w:rsid w:val="002D333F"/>
    <w:rsid w:val="003F4E2F"/>
    <w:rsid w:val="00A829CB"/>
    <w:rsid w:val="00F2178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0649C4-D254-4088-A985-4F4ED8AC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17"/>
      <w:szCs w:val="17"/>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4"/>
      <w:szCs w:val="34"/>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paragraph" w:styleId="BodyText">
    <w:name w:val="Body Text"/>
    <w:basedOn w:val="Normal"/>
    <w:link w:val="BodyTextChar"/>
    <w:qFormat/>
    <w:pPr>
      <w:spacing w:line="307" w:lineRule="auto"/>
    </w:pPr>
    <w:rPr>
      <w:rFonts w:ascii="Times New Roman" w:eastAsia="Times New Roman" w:hAnsi="Times New Roman" w:cs="Times New Roman"/>
    </w:rPr>
  </w:style>
  <w:style w:type="paragraph" w:customStyle="1" w:styleId="Bodytext40">
    <w:name w:val="Body text (4)"/>
    <w:basedOn w:val="Normal"/>
    <w:link w:val="Bodytext4"/>
    <w:pPr>
      <w:jc w:val="center"/>
    </w:pPr>
    <w:rPr>
      <w:rFonts w:ascii="Arial" w:eastAsia="Arial" w:hAnsi="Arial" w:cs="Arial"/>
      <w:b/>
      <w:bCs/>
      <w:sz w:val="17"/>
      <w:szCs w:val="17"/>
    </w:rPr>
  </w:style>
  <w:style w:type="paragraph" w:customStyle="1" w:styleId="Bodytext30">
    <w:name w:val="Body text (3)"/>
    <w:basedOn w:val="Normal"/>
    <w:link w:val="Bodytext3"/>
    <w:rPr>
      <w:rFonts w:ascii="Arial" w:eastAsia="Arial" w:hAnsi="Arial" w:cs="Arial"/>
      <w:sz w:val="34"/>
      <w:szCs w:val="34"/>
    </w:rPr>
  </w:style>
  <w:style w:type="paragraph" w:customStyle="1" w:styleId="Bodytext20">
    <w:name w:val="Body text (2)"/>
    <w:basedOn w:val="Normal"/>
    <w:link w:val="Bodytext2"/>
    <w:pPr>
      <w:spacing w:line="202" w:lineRule="auto"/>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ip/K870wjymDxyDCkuqnLmJ8wQ==">CgMxLjA4AHIhMWpmMjZWQTR6ZHBwNzVadGhUZ2MtUC1XWUpELUtqSUJR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2024-03-07T04:22:00Z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6de6bb2c2e97d66138d714bf22fa3571b6fda0773acf676597567930de813c90</vt:lpwstr>
  </property>
</Properties>
</file>