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64E97D6" w:rsidR="00AB06A3" w:rsidRPr="00AB3292" w:rsidRDefault="00AB3292" w:rsidP="004332A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AB3292">
        <w:rPr>
          <w:rFonts w:ascii="Arial" w:hAnsi="Arial" w:cs="Arial"/>
          <w:b/>
          <w:color w:val="010000"/>
          <w:sz w:val="20"/>
        </w:rPr>
        <w:t>PVM</w:t>
      </w:r>
      <w:r w:rsidRPr="00AB3292">
        <w:rPr>
          <w:rFonts w:ascii="Arial" w:hAnsi="Arial" w:cs="Arial"/>
          <w:b/>
          <w:color w:val="010000"/>
          <w:sz w:val="20"/>
        </w:rPr>
        <w:t>:</w:t>
      </w:r>
      <w:r w:rsidRPr="00AB3292">
        <w:rPr>
          <w:rFonts w:ascii="Arial" w:hAnsi="Arial" w:cs="Arial"/>
          <w:b/>
          <w:color w:val="010000"/>
          <w:sz w:val="20"/>
        </w:rPr>
        <w:t xml:space="preserve"> </w:t>
      </w:r>
      <w:r w:rsidR="004332A6" w:rsidRPr="00AB3292">
        <w:rPr>
          <w:rFonts w:ascii="Arial" w:hAnsi="Arial" w:cs="Arial"/>
          <w:b/>
          <w:color w:val="010000"/>
          <w:sz w:val="20"/>
        </w:rPr>
        <w:t xml:space="preserve">Explanation on the </w:t>
      </w:r>
      <w:r w:rsidRPr="00AB3292">
        <w:rPr>
          <w:rFonts w:ascii="Arial" w:hAnsi="Arial" w:cs="Arial"/>
          <w:b/>
          <w:color w:val="010000"/>
          <w:sz w:val="20"/>
        </w:rPr>
        <w:t xml:space="preserve">Financial Statements </w:t>
      </w:r>
      <w:r w:rsidRPr="00AB3292">
        <w:rPr>
          <w:rFonts w:ascii="Arial" w:hAnsi="Arial" w:cs="Arial"/>
          <w:b/>
          <w:color w:val="010000"/>
          <w:sz w:val="20"/>
        </w:rPr>
        <w:t>2023</w:t>
      </w:r>
    </w:p>
    <w:p w14:paraId="00000002" w14:textId="77777777" w:rsidR="00AB06A3" w:rsidRPr="00AB3292" w:rsidRDefault="00AB3292" w:rsidP="004332A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B3292">
        <w:rPr>
          <w:rFonts w:ascii="Arial" w:hAnsi="Arial" w:cs="Arial"/>
          <w:color w:val="010000"/>
          <w:sz w:val="20"/>
        </w:rPr>
        <w:t xml:space="preserve">On </w:t>
      </w:r>
      <w:r w:rsidRPr="00AB3292">
        <w:rPr>
          <w:rFonts w:ascii="Arial" w:hAnsi="Arial" w:cs="Arial"/>
          <w:color w:val="010000"/>
          <w:sz w:val="20"/>
        </w:rPr>
        <w:t>March</w:t>
      </w:r>
      <w:r w:rsidRPr="00AB3292">
        <w:rPr>
          <w:rFonts w:ascii="Arial" w:hAnsi="Arial" w:cs="Arial"/>
          <w:color w:val="010000"/>
          <w:sz w:val="20"/>
        </w:rPr>
        <w:t xml:space="preserve"> </w:t>
      </w:r>
      <w:r w:rsidRPr="00AB3292">
        <w:rPr>
          <w:rFonts w:ascii="Arial" w:hAnsi="Arial" w:cs="Arial"/>
          <w:color w:val="010000"/>
          <w:sz w:val="20"/>
        </w:rPr>
        <w:t>04</w:t>
      </w:r>
      <w:r w:rsidRPr="00AB3292">
        <w:rPr>
          <w:rFonts w:ascii="Arial" w:hAnsi="Arial" w:cs="Arial"/>
          <w:color w:val="010000"/>
          <w:sz w:val="20"/>
        </w:rPr>
        <w:t xml:space="preserve">, </w:t>
      </w:r>
      <w:r w:rsidRPr="00AB3292">
        <w:rPr>
          <w:rFonts w:ascii="Arial" w:hAnsi="Arial" w:cs="Arial"/>
          <w:color w:val="010000"/>
          <w:sz w:val="20"/>
        </w:rPr>
        <w:t>2024</w:t>
      </w:r>
      <w:r w:rsidRPr="00AB3292">
        <w:rPr>
          <w:rFonts w:ascii="Arial" w:hAnsi="Arial" w:cs="Arial"/>
          <w:color w:val="010000"/>
          <w:sz w:val="20"/>
        </w:rPr>
        <w:t xml:space="preserve">, Petrovietnam Machinery - Technology Joint Stock Company announced Official Dispatch No. </w:t>
      </w:r>
      <w:r w:rsidRPr="00AB3292">
        <w:rPr>
          <w:rFonts w:ascii="Arial" w:hAnsi="Arial" w:cs="Arial"/>
          <w:color w:val="010000"/>
          <w:sz w:val="20"/>
        </w:rPr>
        <w:t>48</w:t>
      </w:r>
      <w:r w:rsidRPr="00AB3292">
        <w:rPr>
          <w:rFonts w:ascii="Arial" w:hAnsi="Arial" w:cs="Arial"/>
          <w:color w:val="010000"/>
          <w:sz w:val="20"/>
        </w:rPr>
        <w:t>/MTB-TCKT explaining the change in profit after tax as follows</w:t>
      </w:r>
      <w:r w:rsidRPr="00AB3292">
        <w:rPr>
          <w:rFonts w:ascii="Arial" w:hAnsi="Arial" w:cs="Arial"/>
          <w:color w:val="010000"/>
          <w:sz w:val="20"/>
        </w:rPr>
        <w:t>:</w:t>
      </w:r>
    </w:p>
    <w:p w14:paraId="00000004" w14:textId="77777777" w:rsidR="00AB06A3" w:rsidRPr="00AB3292" w:rsidRDefault="00AB3292" w:rsidP="004332A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B3292">
        <w:rPr>
          <w:rFonts w:ascii="Arial" w:hAnsi="Arial" w:cs="Arial"/>
          <w:color w:val="010000"/>
          <w:sz w:val="20"/>
        </w:rPr>
        <w:t xml:space="preserve">The profit after tax in </w:t>
      </w:r>
      <w:r w:rsidRPr="00AB3292">
        <w:rPr>
          <w:rFonts w:ascii="Arial" w:hAnsi="Arial" w:cs="Arial"/>
          <w:color w:val="010000"/>
          <w:sz w:val="20"/>
        </w:rPr>
        <w:t>2023</w:t>
      </w:r>
      <w:r w:rsidRPr="00AB3292">
        <w:rPr>
          <w:rFonts w:ascii="Arial" w:hAnsi="Arial" w:cs="Arial"/>
          <w:color w:val="010000"/>
          <w:sz w:val="20"/>
        </w:rPr>
        <w:t xml:space="preserve"> on the Audited Separate Financial Statements increased by VND </w:t>
      </w:r>
      <w:r w:rsidRPr="00AB3292">
        <w:rPr>
          <w:rFonts w:ascii="Arial" w:hAnsi="Arial" w:cs="Arial"/>
          <w:color w:val="010000"/>
          <w:sz w:val="20"/>
        </w:rPr>
        <w:t>100,303,132,354</w:t>
      </w:r>
      <w:r w:rsidRPr="00AB3292">
        <w:rPr>
          <w:rFonts w:ascii="Arial" w:hAnsi="Arial" w:cs="Arial"/>
          <w:color w:val="010000"/>
          <w:sz w:val="20"/>
        </w:rPr>
        <w:t xml:space="preserve">, an increase of </w:t>
      </w:r>
      <w:r w:rsidRPr="00AB3292">
        <w:rPr>
          <w:rFonts w:ascii="Arial" w:hAnsi="Arial" w:cs="Arial"/>
          <w:color w:val="010000"/>
          <w:sz w:val="20"/>
        </w:rPr>
        <w:t>269</w:t>
      </w:r>
      <w:r w:rsidRPr="00AB3292">
        <w:rPr>
          <w:rFonts w:ascii="Arial" w:hAnsi="Arial" w:cs="Arial"/>
          <w:color w:val="010000"/>
          <w:sz w:val="20"/>
        </w:rPr>
        <w:t xml:space="preserve">% compared to the same period in </w:t>
      </w:r>
      <w:r w:rsidRPr="00AB3292">
        <w:rPr>
          <w:rFonts w:ascii="Arial" w:hAnsi="Arial" w:cs="Arial"/>
          <w:color w:val="010000"/>
          <w:sz w:val="20"/>
        </w:rPr>
        <w:t>2022</w:t>
      </w:r>
      <w:r w:rsidRPr="00AB3292">
        <w:rPr>
          <w:rFonts w:ascii="Arial" w:hAnsi="Arial" w:cs="Arial"/>
          <w:color w:val="010000"/>
          <w:sz w:val="20"/>
        </w:rPr>
        <w:t>.</w:t>
      </w:r>
    </w:p>
    <w:p w14:paraId="00000005" w14:textId="77777777" w:rsidR="00AB06A3" w:rsidRPr="00AB3292" w:rsidRDefault="00AB3292" w:rsidP="004332A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B3292">
        <w:rPr>
          <w:rFonts w:ascii="Arial" w:hAnsi="Arial" w:cs="Arial"/>
          <w:color w:val="010000"/>
          <w:sz w:val="20"/>
        </w:rPr>
        <w:t>Main reasons</w:t>
      </w:r>
      <w:r w:rsidRPr="00AB3292">
        <w:rPr>
          <w:rFonts w:ascii="Arial" w:hAnsi="Arial" w:cs="Arial"/>
          <w:color w:val="010000"/>
          <w:sz w:val="20"/>
        </w:rPr>
        <w:t>:</w:t>
      </w:r>
    </w:p>
    <w:p w14:paraId="00000006" w14:textId="34ECD868" w:rsidR="00AB06A3" w:rsidRPr="00AB3292" w:rsidRDefault="00AB3292" w:rsidP="004332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6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B3292">
        <w:rPr>
          <w:rFonts w:ascii="Arial" w:hAnsi="Arial" w:cs="Arial"/>
          <w:color w:val="010000"/>
          <w:sz w:val="20"/>
        </w:rPr>
        <w:t>Record t</w:t>
      </w:r>
      <w:r w:rsidRPr="00AB3292">
        <w:rPr>
          <w:rFonts w:ascii="Arial" w:hAnsi="Arial" w:cs="Arial"/>
          <w:color w:val="010000"/>
          <w:sz w:val="20"/>
        </w:rPr>
        <w:t xml:space="preserve">he financial revenue from transferring capital contributions invested in companies with an amount of VND </w:t>
      </w:r>
      <w:r w:rsidRPr="00AB3292">
        <w:rPr>
          <w:rFonts w:ascii="Arial" w:hAnsi="Arial" w:cs="Arial"/>
          <w:color w:val="010000"/>
          <w:sz w:val="20"/>
        </w:rPr>
        <w:t>295,813,416,235</w:t>
      </w:r>
      <w:r w:rsidRPr="00AB3292">
        <w:rPr>
          <w:rFonts w:ascii="Arial" w:hAnsi="Arial" w:cs="Arial"/>
          <w:color w:val="010000"/>
          <w:sz w:val="20"/>
        </w:rPr>
        <w:t>, in which Vietnam Nippon Seiki Co</w:t>
      </w:r>
      <w:r w:rsidR="004332A6" w:rsidRPr="00AB3292">
        <w:rPr>
          <w:rFonts w:ascii="Arial" w:hAnsi="Arial" w:cs="Arial"/>
          <w:color w:val="010000"/>
          <w:sz w:val="20"/>
        </w:rPr>
        <w:t>.</w:t>
      </w:r>
      <w:r w:rsidRPr="00AB3292">
        <w:rPr>
          <w:rFonts w:ascii="Arial" w:hAnsi="Arial" w:cs="Arial"/>
          <w:color w:val="010000"/>
          <w:sz w:val="20"/>
        </w:rPr>
        <w:t xml:space="preserve">, Ltd accounts for VND </w:t>
      </w:r>
      <w:r w:rsidRPr="00AB3292">
        <w:rPr>
          <w:rFonts w:ascii="Arial" w:hAnsi="Arial" w:cs="Arial"/>
          <w:color w:val="010000"/>
          <w:sz w:val="20"/>
        </w:rPr>
        <w:t>137,636,058,071</w:t>
      </w:r>
      <w:r w:rsidRPr="00AB3292">
        <w:rPr>
          <w:rFonts w:ascii="Arial" w:hAnsi="Arial" w:cs="Arial"/>
          <w:color w:val="010000"/>
          <w:sz w:val="20"/>
        </w:rPr>
        <w:t xml:space="preserve"> and FCC (Vietnam) Co., Ltd. accounts for VND </w:t>
      </w:r>
      <w:r w:rsidRPr="00AB3292">
        <w:rPr>
          <w:rFonts w:ascii="Arial" w:hAnsi="Arial" w:cs="Arial"/>
          <w:color w:val="010000"/>
          <w:sz w:val="20"/>
        </w:rPr>
        <w:t>158,177,358,164</w:t>
      </w:r>
    </w:p>
    <w:p w14:paraId="00000007" w14:textId="77777777" w:rsidR="00AB06A3" w:rsidRPr="00AB3292" w:rsidRDefault="00AB3292" w:rsidP="004332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6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B3292">
        <w:rPr>
          <w:rFonts w:ascii="Arial" w:hAnsi="Arial" w:cs="Arial"/>
          <w:color w:val="010000"/>
          <w:sz w:val="20"/>
        </w:rPr>
        <w:t xml:space="preserve">Reversal of financial investment provision expense from the divestment of the Company at Nghe An Food Products Join Stock Company with the amount of VND </w:t>
      </w:r>
      <w:r w:rsidRPr="00AB3292">
        <w:rPr>
          <w:rFonts w:ascii="Arial" w:hAnsi="Arial" w:cs="Arial"/>
          <w:color w:val="010000"/>
          <w:sz w:val="20"/>
        </w:rPr>
        <w:t>2,016,000,000</w:t>
      </w:r>
      <w:r w:rsidRPr="00AB3292">
        <w:rPr>
          <w:rFonts w:ascii="Arial" w:hAnsi="Arial" w:cs="Arial"/>
          <w:color w:val="010000"/>
          <w:sz w:val="20"/>
        </w:rPr>
        <w:t>;</w:t>
      </w:r>
    </w:p>
    <w:p w14:paraId="00000008" w14:textId="77777777" w:rsidR="00AB06A3" w:rsidRPr="00AB3292" w:rsidRDefault="00AB3292" w:rsidP="004332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6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B3292">
        <w:rPr>
          <w:rFonts w:ascii="Arial" w:hAnsi="Arial" w:cs="Arial"/>
          <w:color w:val="010000"/>
          <w:sz w:val="20"/>
        </w:rPr>
        <w:t>Record the loss due to the divestment of the Company at Project HH</w:t>
      </w:r>
      <w:r w:rsidRPr="00AB3292">
        <w:rPr>
          <w:rFonts w:ascii="Arial" w:hAnsi="Arial" w:cs="Arial"/>
          <w:color w:val="010000"/>
          <w:sz w:val="20"/>
        </w:rPr>
        <w:t>3</w:t>
      </w:r>
      <w:r w:rsidRPr="00AB3292">
        <w:rPr>
          <w:rFonts w:ascii="Arial" w:hAnsi="Arial" w:cs="Arial"/>
          <w:color w:val="010000"/>
          <w:sz w:val="20"/>
        </w:rPr>
        <w:t xml:space="preserve"> Nam An Khanh in Hoai</w:t>
      </w:r>
      <w:r w:rsidRPr="00AB3292">
        <w:rPr>
          <w:rFonts w:ascii="Arial" w:hAnsi="Arial" w:cs="Arial"/>
          <w:color w:val="010000"/>
          <w:sz w:val="20"/>
        </w:rPr>
        <w:t xml:space="preserve"> Duc, Hanoi with the amount of VND </w:t>
      </w:r>
      <w:r w:rsidRPr="00AB3292">
        <w:rPr>
          <w:rFonts w:ascii="Arial" w:hAnsi="Arial" w:cs="Arial"/>
          <w:color w:val="010000"/>
          <w:sz w:val="20"/>
        </w:rPr>
        <w:t>17,599,991,000</w:t>
      </w:r>
      <w:r w:rsidRPr="00AB3292">
        <w:rPr>
          <w:rFonts w:ascii="Arial" w:hAnsi="Arial" w:cs="Arial"/>
          <w:color w:val="010000"/>
          <w:sz w:val="20"/>
        </w:rPr>
        <w:t>;</w:t>
      </w:r>
    </w:p>
    <w:p w14:paraId="00000009" w14:textId="5AFD3F9D" w:rsidR="00AB06A3" w:rsidRPr="00AB3292" w:rsidRDefault="00AB3292" w:rsidP="004332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6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B3292">
        <w:rPr>
          <w:rFonts w:ascii="Arial" w:hAnsi="Arial" w:cs="Arial"/>
          <w:color w:val="010000"/>
          <w:sz w:val="20"/>
        </w:rPr>
        <w:t>Record the expenses for provision of bad receivables of</w:t>
      </w:r>
      <w:r w:rsidRPr="00AB3292">
        <w:rPr>
          <w:rFonts w:ascii="Arial" w:hAnsi="Arial" w:cs="Arial"/>
          <w:color w:val="010000"/>
          <w:sz w:val="20"/>
        </w:rPr>
        <w:t xml:space="preserve"> VND </w:t>
      </w:r>
      <w:r w:rsidRPr="00AB3292">
        <w:rPr>
          <w:rFonts w:ascii="Arial" w:hAnsi="Arial" w:cs="Arial"/>
          <w:color w:val="010000"/>
          <w:sz w:val="20"/>
        </w:rPr>
        <w:t>20,813,781,124</w:t>
      </w:r>
      <w:r w:rsidRPr="00AB3292">
        <w:rPr>
          <w:rFonts w:ascii="Arial" w:hAnsi="Arial" w:cs="Arial"/>
          <w:color w:val="010000"/>
          <w:sz w:val="20"/>
        </w:rPr>
        <w:t xml:space="preserve">; Record the expense for business advantages from the equitization of state-owned enterprise of </w:t>
      </w:r>
      <w:r w:rsidRPr="00AB3292">
        <w:rPr>
          <w:rFonts w:ascii="Arial" w:hAnsi="Arial" w:cs="Arial"/>
          <w:color w:val="010000"/>
          <w:sz w:val="20"/>
        </w:rPr>
        <w:t xml:space="preserve">VND </w:t>
      </w:r>
      <w:r w:rsidRPr="00AB3292">
        <w:rPr>
          <w:rFonts w:ascii="Arial" w:hAnsi="Arial" w:cs="Arial"/>
          <w:color w:val="010000"/>
          <w:sz w:val="20"/>
        </w:rPr>
        <w:t>28,542,933,921</w:t>
      </w:r>
      <w:r w:rsidRPr="00AB3292">
        <w:rPr>
          <w:rFonts w:ascii="Arial" w:hAnsi="Arial" w:cs="Arial"/>
          <w:color w:val="010000"/>
          <w:sz w:val="20"/>
        </w:rPr>
        <w:t>;</w:t>
      </w:r>
    </w:p>
    <w:p w14:paraId="0000000A" w14:textId="765D94AC" w:rsidR="00AB06A3" w:rsidRPr="00AB3292" w:rsidRDefault="00AB3292" w:rsidP="004332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6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B3292">
        <w:rPr>
          <w:rFonts w:ascii="Arial" w:hAnsi="Arial" w:cs="Arial"/>
          <w:color w:val="010000"/>
          <w:sz w:val="20"/>
        </w:rPr>
        <w:t>Record the expe</w:t>
      </w:r>
      <w:r w:rsidRPr="00AB3292">
        <w:rPr>
          <w:rFonts w:ascii="Arial" w:hAnsi="Arial" w:cs="Arial"/>
          <w:color w:val="010000"/>
          <w:sz w:val="20"/>
        </w:rPr>
        <w:t>nse for sponsoring the planning of</w:t>
      </w:r>
      <w:r w:rsidRPr="00AB3292">
        <w:rPr>
          <w:rFonts w:ascii="Arial" w:hAnsi="Arial" w:cs="Arial"/>
          <w:color w:val="010000"/>
          <w:sz w:val="20"/>
        </w:rPr>
        <w:t xml:space="preserve"> VND </w:t>
      </w:r>
      <w:r w:rsidRPr="00AB3292">
        <w:rPr>
          <w:rFonts w:ascii="Arial" w:hAnsi="Arial" w:cs="Arial"/>
          <w:color w:val="010000"/>
          <w:sz w:val="20"/>
        </w:rPr>
        <w:t>34,818,181,818</w:t>
      </w:r>
      <w:r w:rsidRPr="00AB3292">
        <w:rPr>
          <w:rFonts w:ascii="Arial" w:hAnsi="Arial" w:cs="Arial"/>
          <w:color w:val="010000"/>
          <w:sz w:val="20"/>
        </w:rPr>
        <w:t xml:space="preserve">; the expense for financial handling of materials, unfinished production and business is VND </w:t>
      </w:r>
      <w:r w:rsidRPr="00AB3292">
        <w:rPr>
          <w:rFonts w:ascii="Arial" w:hAnsi="Arial" w:cs="Arial"/>
          <w:color w:val="010000"/>
          <w:sz w:val="20"/>
        </w:rPr>
        <w:t>16,184,805,227</w:t>
      </w:r>
    </w:p>
    <w:p w14:paraId="0000000B" w14:textId="43C767C9" w:rsidR="00AB06A3" w:rsidRPr="00AB3292" w:rsidRDefault="00AB3292" w:rsidP="004332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6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B3292">
        <w:rPr>
          <w:rFonts w:ascii="Arial" w:hAnsi="Arial" w:cs="Arial"/>
          <w:color w:val="010000"/>
          <w:sz w:val="20"/>
        </w:rPr>
        <w:t>Record the payable to</w:t>
      </w:r>
      <w:r w:rsidRPr="00AB3292">
        <w:rPr>
          <w:rFonts w:ascii="Arial" w:hAnsi="Arial" w:cs="Arial"/>
          <w:color w:val="010000"/>
          <w:sz w:val="20"/>
        </w:rPr>
        <w:t xml:space="preserve"> Vietnam Bank for Agriculture and Rural Development in accordance with th</w:t>
      </w:r>
      <w:r w:rsidRPr="00AB3292">
        <w:rPr>
          <w:rFonts w:ascii="Arial" w:hAnsi="Arial" w:cs="Arial"/>
          <w:color w:val="010000"/>
          <w:sz w:val="20"/>
        </w:rPr>
        <w:t>e judgment of Hanoi People’s Court of</w:t>
      </w:r>
      <w:r w:rsidRPr="00AB3292">
        <w:rPr>
          <w:rFonts w:ascii="Arial" w:hAnsi="Arial" w:cs="Arial"/>
          <w:color w:val="010000"/>
          <w:sz w:val="20"/>
        </w:rPr>
        <w:t xml:space="preserve"> VND </w:t>
      </w:r>
      <w:r w:rsidRPr="00AB3292">
        <w:rPr>
          <w:rFonts w:ascii="Arial" w:hAnsi="Arial" w:cs="Arial"/>
          <w:color w:val="010000"/>
          <w:sz w:val="20"/>
        </w:rPr>
        <w:t>52,261,547,264</w:t>
      </w:r>
      <w:r w:rsidRPr="00AB3292">
        <w:rPr>
          <w:rFonts w:ascii="Arial" w:hAnsi="Arial" w:cs="Arial"/>
          <w:color w:val="010000"/>
          <w:sz w:val="20"/>
        </w:rPr>
        <w:t>;</w:t>
      </w:r>
    </w:p>
    <w:p w14:paraId="0000000C" w14:textId="31A1DA5D" w:rsidR="00AB06A3" w:rsidRPr="00AB3292" w:rsidRDefault="00AB3292" w:rsidP="004332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7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B3292">
        <w:rPr>
          <w:rFonts w:ascii="Arial" w:hAnsi="Arial" w:cs="Arial"/>
          <w:color w:val="010000"/>
          <w:sz w:val="20"/>
        </w:rPr>
        <w:t xml:space="preserve">Temporal </w:t>
      </w:r>
      <w:r w:rsidRPr="00AB3292">
        <w:rPr>
          <w:rFonts w:ascii="Arial" w:hAnsi="Arial" w:cs="Arial"/>
          <w:color w:val="010000"/>
          <w:sz w:val="20"/>
        </w:rPr>
        <w:t xml:space="preserve">payment of Corporate Income tax with the amount of VND </w:t>
      </w:r>
      <w:r w:rsidRPr="00AB3292">
        <w:rPr>
          <w:rFonts w:ascii="Arial" w:hAnsi="Arial" w:cs="Arial"/>
          <w:color w:val="010000"/>
          <w:sz w:val="20"/>
        </w:rPr>
        <w:t>10,148,560,677</w:t>
      </w:r>
    </w:p>
    <w:sectPr w:rsidR="00AB06A3" w:rsidRPr="00AB3292" w:rsidSect="004332A6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E1918"/>
    <w:multiLevelType w:val="multilevel"/>
    <w:tmpl w:val="A4B06F5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413F3B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6A3"/>
    <w:rsid w:val="004332A6"/>
    <w:rsid w:val="00AB06A3"/>
    <w:rsid w:val="00AB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36EF69"/>
  <w15:docId w15:val="{7C03EA54-2486-4126-A01E-86D6CED3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F3B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0"/>
      <w:szCs w:val="10"/>
    </w:rPr>
  </w:style>
  <w:style w:type="paragraph" w:styleId="BodyText">
    <w:name w:val="Body Text"/>
    <w:basedOn w:val="Normal"/>
    <w:link w:val="BodyTextChar"/>
    <w:qFormat/>
    <w:pPr>
      <w:spacing w:line="266" w:lineRule="auto"/>
    </w:pPr>
    <w:rPr>
      <w:rFonts w:ascii="Times New Roman" w:eastAsia="Times New Roman" w:hAnsi="Times New Roman" w:cs="Times New Roman"/>
      <w:color w:val="413F3B"/>
      <w:sz w:val="22"/>
      <w:szCs w:val="22"/>
    </w:rPr>
  </w:style>
  <w:style w:type="paragraph" w:customStyle="1" w:styleId="Bodytext30">
    <w:name w:val="Body text (3)"/>
    <w:basedOn w:val="Normal"/>
    <w:link w:val="Bodytext3"/>
    <w:pPr>
      <w:ind w:firstLine="220"/>
    </w:pPr>
    <w:rPr>
      <w:rFonts w:ascii="Arial" w:eastAsia="Arial" w:hAnsi="Arial" w:cs="Arial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M4Ujle3O6tcAeoLO9zEHHFTnaw==">CgMxLjA4AHIhMXNIMXZHRkJQcmpJam95SWFRNGdXdFB3akV0VXpueEIx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1330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2</cp:revision>
  <dcterms:created xsi:type="dcterms:W3CDTF">2024-03-06T03:53:00Z</dcterms:created>
  <dcterms:modified xsi:type="dcterms:W3CDTF">2024-03-06T08:52:00Z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96521b5fd362ab5cc3c5316bbc73d313278cf86c87de4486d0f04291934d5557</vt:lpwstr>
  </property>
</Properties>
</file>