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F066BF" w:rsidRPr="008B0294" w:rsidRDefault="00626D49" w:rsidP="00DB2BFA">
      <w:pPr>
        <w:pBdr>
          <w:top w:val="nil"/>
          <w:left w:val="nil"/>
          <w:bottom w:val="nil"/>
          <w:right w:val="nil"/>
          <w:between w:val="nil"/>
        </w:pBdr>
        <w:tabs>
          <w:tab w:val="left" w:pos="4743"/>
        </w:tabs>
        <w:spacing w:after="120" w:line="360" w:lineRule="auto"/>
        <w:jc w:val="both"/>
        <w:rPr>
          <w:rFonts w:ascii="Arial" w:eastAsia="Arial" w:hAnsi="Arial" w:cs="Arial"/>
          <w:b/>
          <w:color w:val="010000"/>
          <w:sz w:val="20"/>
          <w:szCs w:val="20"/>
        </w:rPr>
      </w:pPr>
      <w:r w:rsidRPr="008B0294">
        <w:rPr>
          <w:rFonts w:ascii="Arial" w:hAnsi="Arial" w:cs="Arial"/>
          <w:b/>
          <w:color w:val="010000"/>
          <w:sz w:val="20"/>
        </w:rPr>
        <w:t>TVN: Board Resolution</w:t>
      </w:r>
    </w:p>
    <w:p w14:paraId="00000002" w14:textId="77777777" w:rsidR="00F066BF" w:rsidRPr="008B0294" w:rsidRDefault="00626D49" w:rsidP="00DB2BFA">
      <w:pPr>
        <w:pBdr>
          <w:top w:val="nil"/>
          <w:left w:val="nil"/>
          <w:bottom w:val="nil"/>
          <w:right w:val="nil"/>
          <w:between w:val="nil"/>
        </w:pBdr>
        <w:tabs>
          <w:tab w:val="left" w:pos="4743"/>
        </w:tabs>
        <w:spacing w:after="120" w:line="360" w:lineRule="auto"/>
        <w:jc w:val="both"/>
        <w:rPr>
          <w:rFonts w:ascii="Arial" w:eastAsia="Arial" w:hAnsi="Arial" w:cs="Arial"/>
          <w:color w:val="010000"/>
          <w:sz w:val="20"/>
          <w:szCs w:val="20"/>
        </w:rPr>
      </w:pPr>
      <w:r w:rsidRPr="008B0294">
        <w:rPr>
          <w:rFonts w:ascii="Arial" w:hAnsi="Arial" w:cs="Arial"/>
          <w:color w:val="010000"/>
          <w:sz w:val="20"/>
        </w:rPr>
        <w:t>On March 06, 2024, Viet Nam Steel Corporation announced Resolution No. 11/NQ-VNS on the convening of the Annual General Meeting of Shareho</w:t>
      </w:r>
      <w:bookmarkStart w:id="0" w:name="_GoBack"/>
      <w:bookmarkEnd w:id="0"/>
      <w:r w:rsidRPr="008B0294">
        <w:rPr>
          <w:rFonts w:ascii="Arial" w:hAnsi="Arial" w:cs="Arial"/>
          <w:color w:val="010000"/>
          <w:sz w:val="20"/>
        </w:rPr>
        <w:t>lders 2024 of Vietnam Steel Corporation as follows:</w:t>
      </w:r>
    </w:p>
    <w:p w14:paraId="00000003" w14:textId="0BF7B05F" w:rsidR="00F066BF" w:rsidRPr="008B0294" w:rsidRDefault="00626D49" w:rsidP="00DB2BFA">
      <w:pPr>
        <w:pBdr>
          <w:top w:val="nil"/>
          <w:left w:val="nil"/>
          <w:bottom w:val="nil"/>
          <w:right w:val="nil"/>
          <w:between w:val="nil"/>
        </w:pBdr>
        <w:spacing w:after="120" w:line="360" w:lineRule="auto"/>
        <w:jc w:val="both"/>
        <w:rPr>
          <w:rFonts w:ascii="Arial" w:eastAsia="Arial" w:hAnsi="Arial" w:cs="Arial"/>
          <w:color w:val="010000"/>
          <w:sz w:val="20"/>
          <w:szCs w:val="20"/>
        </w:rPr>
      </w:pPr>
      <w:r w:rsidRPr="008B0294">
        <w:rPr>
          <w:rFonts w:ascii="Arial" w:hAnsi="Arial" w:cs="Arial"/>
          <w:color w:val="010000"/>
          <w:sz w:val="20"/>
        </w:rPr>
        <w:t xml:space="preserve">‎‎Article 1. Unanimously approve the plan to record the list of shareholders and organize the Annual General Meeting of Shareholders 2024 as </w:t>
      </w:r>
      <w:r w:rsidR="008B0294" w:rsidRPr="008B0294">
        <w:rPr>
          <w:rFonts w:ascii="Arial" w:hAnsi="Arial" w:cs="Arial"/>
          <w:color w:val="010000"/>
          <w:sz w:val="20"/>
        </w:rPr>
        <w:t>follows</w:t>
      </w:r>
      <w:r w:rsidRPr="008B0294">
        <w:rPr>
          <w:rFonts w:ascii="Arial" w:hAnsi="Arial" w:cs="Arial"/>
          <w:color w:val="010000"/>
          <w:sz w:val="20"/>
        </w:rPr>
        <w:t>:</w:t>
      </w:r>
    </w:p>
    <w:p w14:paraId="00000004" w14:textId="28E7DAA2" w:rsidR="00F066BF" w:rsidRPr="008B0294" w:rsidRDefault="00626D49" w:rsidP="00DB2BFA">
      <w:pPr>
        <w:numPr>
          <w:ilvl w:val="0"/>
          <w:numId w:val="1"/>
        </w:numPr>
        <w:pBdr>
          <w:top w:val="nil"/>
          <w:left w:val="nil"/>
          <w:bottom w:val="nil"/>
          <w:right w:val="nil"/>
          <w:between w:val="nil"/>
        </w:pBdr>
        <w:tabs>
          <w:tab w:val="left" w:pos="567"/>
          <w:tab w:val="left" w:pos="1136"/>
        </w:tabs>
        <w:spacing w:after="120" w:line="360" w:lineRule="auto"/>
        <w:jc w:val="both"/>
        <w:rPr>
          <w:rFonts w:ascii="Arial" w:eastAsia="Arial" w:hAnsi="Arial" w:cs="Arial"/>
          <w:color w:val="010000"/>
          <w:sz w:val="20"/>
          <w:szCs w:val="20"/>
        </w:rPr>
      </w:pPr>
      <w:bookmarkStart w:id="1" w:name="_heading=h.30j0zll"/>
      <w:bookmarkEnd w:id="1"/>
      <w:r w:rsidRPr="008B0294">
        <w:rPr>
          <w:rFonts w:ascii="Arial" w:hAnsi="Arial" w:cs="Arial"/>
          <w:color w:val="010000"/>
          <w:sz w:val="20"/>
        </w:rPr>
        <w:t>The record date to determine the list of shareholders entitled to attend the Annual General Meeting of Shareholders</w:t>
      </w:r>
      <w:r w:rsidR="008B0294" w:rsidRPr="008B0294">
        <w:rPr>
          <w:rFonts w:ascii="Arial" w:hAnsi="Arial" w:cs="Arial"/>
          <w:color w:val="010000"/>
          <w:sz w:val="20"/>
        </w:rPr>
        <w:t xml:space="preserve"> 2024 </w:t>
      </w:r>
      <w:r w:rsidRPr="008B0294">
        <w:rPr>
          <w:rFonts w:ascii="Arial" w:hAnsi="Arial" w:cs="Arial"/>
          <w:color w:val="010000"/>
          <w:sz w:val="20"/>
        </w:rPr>
        <w:t>of Vietnam Steel Corporation is March 29, 2024;</w:t>
      </w:r>
    </w:p>
    <w:p w14:paraId="00000005" w14:textId="77777777" w:rsidR="00F066BF" w:rsidRPr="008B0294" w:rsidRDefault="00626D49" w:rsidP="00DB2BFA">
      <w:pPr>
        <w:numPr>
          <w:ilvl w:val="0"/>
          <w:numId w:val="1"/>
        </w:numPr>
        <w:pBdr>
          <w:top w:val="nil"/>
          <w:left w:val="nil"/>
          <w:bottom w:val="nil"/>
          <w:right w:val="nil"/>
          <w:between w:val="nil"/>
        </w:pBdr>
        <w:tabs>
          <w:tab w:val="left" w:pos="567"/>
          <w:tab w:val="left" w:pos="1136"/>
        </w:tabs>
        <w:spacing w:after="120" w:line="360" w:lineRule="auto"/>
        <w:jc w:val="both"/>
        <w:rPr>
          <w:rFonts w:ascii="Arial" w:eastAsia="Arial" w:hAnsi="Arial" w:cs="Arial"/>
          <w:color w:val="010000"/>
          <w:sz w:val="20"/>
          <w:szCs w:val="20"/>
        </w:rPr>
      </w:pPr>
      <w:r w:rsidRPr="008B0294">
        <w:rPr>
          <w:rFonts w:ascii="Arial" w:hAnsi="Arial" w:cs="Arial"/>
          <w:color w:val="010000"/>
          <w:sz w:val="20"/>
        </w:rPr>
        <w:t>Time to hold the Annual General Meeting of Shareholders 2024: April 29, 2024 (expected)</w:t>
      </w:r>
    </w:p>
    <w:p w14:paraId="00000006" w14:textId="77777777" w:rsidR="00F066BF" w:rsidRPr="008B0294" w:rsidRDefault="00626D49" w:rsidP="00DB2BFA">
      <w:pPr>
        <w:numPr>
          <w:ilvl w:val="0"/>
          <w:numId w:val="1"/>
        </w:numPr>
        <w:pBdr>
          <w:top w:val="nil"/>
          <w:left w:val="nil"/>
          <w:bottom w:val="nil"/>
          <w:right w:val="nil"/>
          <w:between w:val="nil"/>
        </w:pBdr>
        <w:tabs>
          <w:tab w:val="left" w:pos="567"/>
          <w:tab w:val="left" w:pos="1100"/>
        </w:tabs>
        <w:spacing w:after="120" w:line="360" w:lineRule="auto"/>
        <w:jc w:val="both"/>
        <w:rPr>
          <w:rFonts w:ascii="Arial" w:eastAsia="Arial" w:hAnsi="Arial" w:cs="Arial"/>
          <w:color w:val="010000"/>
          <w:sz w:val="20"/>
          <w:szCs w:val="20"/>
        </w:rPr>
      </w:pPr>
      <w:r w:rsidRPr="008B0294">
        <w:rPr>
          <w:rFonts w:ascii="Arial" w:hAnsi="Arial" w:cs="Arial"/>
          <w:color w:val="010000"/>
          <w:sz w:val="20"/>
        </w:rPr>
        <w:t>Form of holding: In-person.</w:t>
      </w:r>
    </w:p>
    <w:p w14:paraId="00000007" w14:textId="77777777" w:rsidR="00F066BF" w:rsidRPr="008B0294" w:rsidRDefault="00626D49" w:rsidP="00DB2BFA">
      <w:pPr>
        <w:numPr>
          <w:ilvl w:val="0"/>
          <w:numId w:val="1"/>
        </w:numPr>
        <w:pBdr>
          <w:top w:val="nil"/>
          <w:left w:val="nil"/>
          <w:bottom w:val="nil"/>
          <w:right w:val="nil"/>
          <w:between w:val="nil"/>
        </w:pBdr>
        <w:tabs>
          <w:tab w:val="left" w:pos="567"/>
          <w:tab w:val="left" w:pos="1136"/>
        </w:tabs>
        <w:spacing w:after="120" w:line="360" w:lineRule="auto"/>
        <w:jc w:val="both"/>
        <w:rPr>
          <w:rFonts w:ascii="Arial" w:eastAsia="Arial" w:hAnsi="Arial" w:cs="Arial"/>
          <w:color w:val="010000"/>
          <w:sz w:val="20"/>
          <w:szCs w:val="20"/>
        </w:rPr>
      </w:pPr>
      <w:r w:rsidRPr="008B0294">
        <w:rPr>
          <w:rFonts w:ascii="Arial" w:hAnsi="Arial" w:cs="Arial"/>
          <w:color w:val="010000"/>
          <w:sz w:val="20"/>
        </w:rPr>
        <w:t>Venue: Head office of Vietnam Steel Corporation, No. 91 Lang Ha, Dong Da District, Hanoi;</w:t>
      </w:r>
    </w:p>
    <w:p w14:paraId="00000008" w14:textId="1C3BFF10" w:rsidR="00F066BF" w:rsidRPr="008B0294" w:rsidRDefault="00626D49" w:rsidP="00DB2BFA">
      <w:pPr>
        <w:pBdr>
          <w:top w:val="nil"/>
          <w:left w:val="nil"/>
          <w:bottom w:val="nil"/>
          <w:right w:val="nil"/>
          <w:between w:val="nil"/>
        </w:pBdr>
        <w:spacing w:after="120" w:line="360" w:lineRule="auto"/>
        <w:jc w:val="both"/>
        <w:rPr>
          <w:rFonts w:ascii="Arial" w:eastAsia="Arial" w:hAnsi="Arial" w:cs="Arial"/>
          <w:color w:val="010000"/>
          <w:sz w:val="20"/>
          <w:szCs w:val="20"/>
        </w:rPr>
      </w:pPr>
      <w:r w:rsidRPr="008B0294">
        <w:rPr>
          <w:rFonts w:ascii="Arial" w:hAnsi="Arial" w:cs="Arial"/>
          <w:color w:val="010000"/>
          <w:sz w:val="20"/>
        </w:rPr>
        <w:t xml:space="preserve">In case there are changes to the above contents, the Board of Directors authorizes the Chair of the Board of Directors to decide the time and </w:t>
      </w:r>
      <w:r w:rsidR="008B0294" w:rsidRPr="008B0294">
        <w:rPr>
          <w:rFonts w:ascii="Arial" w:hAnsi="Arial" w:cs="Arial"/>
          <w:color w:val="010000"/>
          <w:sz w:val="20"/>
        </w:rPr>
        <w:t>venue</w:t>
      </w:r>
      <w:r w:rsidRPr="008B0294">
        <w:rPr>
          <w:rFonts w:ascii="Arial" w:hAnsi="Arial" w:cs="Arial"/>
          <w:color w:val="010000"/>
          <w:sz w:val="20"/>
        </w:rPr>
        <w:t xml:space="preserve"> of the Annual General Meeting of Shareholders 2024.</w:t>
      </w:r>
    </w:p>
    <w:p w14:paraId="00000009" w14:textId="7B2FCFC1" w:rsidR="00F066BF" w:rsidRPr="008B0294" w:rsidRDefault="00626D49" w:rsidP="00DB2BFA">
      <w:pPr>
        <w:pBdr>
          <w:top w:val="nil"/>
          <w:left w:val="nil"/>
          <w:bottom w:val="nil"/>
          <w:right w:val="nil"/>
          <w:between w:val="nil"/>
        </w:pBdr>
        <w:spacing w:after="120" w:line="360" w:lineRule="auto"/>
        <w:jc w:val="both"/>
        <w:rPr>
          <w:rFonts w:ascii="Arial" w:eastAsia="Arial" w:hAnsi="Arial" w:cs="Arial"/>
          <w:color w:val="010000"/>
          <w:sz w:val="20"/>
          <w:szCs w:val="20"/>
        </w:rPr>
      </w:pPr>
      <w:r w:rsidRPr="008B0294">
        <w:rPr>
          <w:rFonts w:ascii="Arial" w:hAnsi="Arial" w:cs="Arial"/>
          <w:color w:val="010000"/>
          <w:sz w:val="20"/>
        </w:rPr>
        <w:t xml:space="preserve">‎‎Article 2. Assign the Board of Directors and </w:t>
      </w:r>
      <w:r w:rsidR="008B0294" w:rsidRPr="008B0294">
        <w:rPr>
          <w:rFonts w:ascii="Arial" w:hAnsi="Arial" w:cs="Arial"/>
          <w:color w:val="010000"/>
          <w:sz w:val="20"/>
        </w:rPr>
        <w:t xml:space="preserve">the </w:t>
      </w:r>
      <w:r w:rsidRPr="008B0294">
        <w:rPr>
          <w:rFonts w:ascii="Arial" w:hAnsi="Arial" w:cs="Arial"/>
          <w:color w:val="010000"/>
          <w:sz w:val="20"/>
        </w:rPr>
        <w:t>General Manager of the Corporation to direct the implementation of necessary procedures to record the list of shareholders and organize the Annual General Meeting of Shareholders 2024 in accordance with the provisions of law and the Corporation's internal regulations.</w:t>
      </w:r>
    </w:p>
    <w:p w14:paraId="0000000A" w14:textId="1EDCF98A" w:rsidR="00F066BF" w:rsidRPr="008B0294" w:rsidRDefault="00626D49" w:rsidP="00DB2BFA">
      <w:pPr>
        <w:pBdr>
          <w:top w:val="nil"/>
          <w:left w:val="nil"/>
          <w:bottom w:val="nil"/>
          <w:right w:val="nil"/>
          <w:between w:val="nil"/>
        </w:pBdr>
        <w:spacing w:after="120" w:line="360" w:lineRule="auto"/>
        <w:jc w:val="both"/>
        <w:rPr>
          <w:rFonts w:ascii="Arial" w:eastAsia="Arial" w:hAnsi="Arial" w:cs="Arial"/>
          <w:color w:val="010000"/>
          <w:sz w:val="20"/>
          <w:szCs w:val="20"/>
        </w:rPr>
        <w:sectPr w:rsidR="00F066BF" w:rsidRPr="008B0294" w:rsidSect="00626D49">
          <w:pgSz w:w="11907" w:h="16839"/>
          <w:pgMar w:top="1440" w:right="1440" w:bottom="1440" w:left="1440" w:header="0" w:footer="3" w:gutter="0"/>
          <w:pgNumType w:start="1"/>
          <w:cols w:space="720"/>
          <w:docGrid w:linePitch="326"/>
        </w:sectPr>
      </w:pPr>
      <w:r w:rsidRPr="008B0294">
        <w:rPr>
          <w:rFonts w:ascii="Arial" w:hAnsi="Arial" w:cs="Arial"/>
          <w:color w:val="010000"/>
          <w:sz w:val="20"/>
        </w:rPr>
        <w:t xml:space="preserve">‎‎Article 3. This Resolution takes effect from the date of its signing. Members of the Board of Directors and the General </w:t>
      </w:r>
      <w:r w:rsidR="008B0294" w:rsidRPr="008B0294">
        <w:rPr>
          <w:rFonts w:ascii="Arial" w:hAnsi="Arial" w:cs="Arial"/>
          <w:color w:val="010000"/>
          <w:sz w:val="20"/>
        </w:rPr>
        <w:t xml:space="preserve">Manager </w:t>
      </w:r>
      <w:r w:rsidRPr="008B0294">
        <w:rPr>
          <w:rFonts w:ascii="Arial" w:hAnsi="Arial" w:cs="Arial"/>
          <w:color w:val="010000"/>
          <w:sz w:val="20"/>
        </w:rPr>
        <w:t>of the Corporation direct the implementation./.</w:t>
      </w:r>
    </w:p>
    <w:p w14:paraId="0000000B" w14:textId="77777777" w:rsidR="00F066BF" w:rsidRPr="008B0294" w:rsidRDefault="00F066BF" w:rsidP="00626D49">
      <w:pPr>
        <w:spacing w:after="120" w:line="360" w:lineRule="auto"/>
        <w:rPr>
          <w:rFonts w:ascii="Arial" w:eastAsia="Arial" w:hAnsi="Arial" w:cs="Arial"/>
          <w:color w:val="010000"/>
          <w:sz w:val="20"/>
          <w:szCs w:val="20"/>
        </w:rPr>
      </w:pPr>
    </w:p>
    <w:sectPr w:rsidR="00F066BF" w:rsidRPr="008B0294" w:rsidSect="00626D49">
      <w:type w:val="continuous"/>
      <w:pgSz w:w="11907" w:h="16839"/>
      <w:pgMar w:top="1440" w:right="1440" w:bottom="1440" w:left="1440" w:header="0" w:footer="3"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161D3"/>
    <w:multiLevelType w:val="multilevel"/>
    <w:tmpl w:val="EE7458C4"/>
    <w:lvl w:ilvl="0">
      <w:start w:val="1"/>
      <w:numFmt w:val="decimal"/>
      <w:lvlText w:val="1.%1."/>
      <w:lvlJc w:val="left"/>
      <w:pPr>
        <w:ind w:left="0" w:firstLine="0"/>
      </w:pPr>
      <w:rPr>
        <w:rFonts w:ascii="Arial" w:eastAsia="Calibri"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6BF"/>
    <w:rsid w:val="00626D49"/>
    <w:rsid w:val="008B0294"/>
    <w:rsid w:val="00DB2BFA"/>
    <w:rsid w:val="00F066BF"/>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ACE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sz w:val="22"/>
      <w:szCs w:val="22"/>
      <w:u w:val="none"/>
      <w:shd w:val="clear" w:color="auto" w:fill="auto"/>
    </w:rPr>
  </w:style>
  <w:style w:type="paragraph" w:customStyle="1" w:styleId="Vnbnnidung0">
    <w:name w:val="Văn bản nội dung"/>
    <w:basedOn w:val="Normal"/>
    <w:link w:val="Vnbnnidung"/>
    <w:pPr>
      <w:spacing w:line="264" w:lineRule="auto"/>
      <w:ind w:firstLine="400"/>
    </w:pPr>
    <w:rPr>
      <w:rFonts w:ascii="Times New Roman" w:eastAsia="Times New Roman" w:hAnsi="Times New Roman" w:cs="Times New Roman"/>
      <w:sz w:val="28"/>
      <w:szCs w:val="28"/>
    </w:rPr>
  </w:style>
  <w:style w:type="paragraph" w:customStyle="1" w:styleId="Tiu10">
    <w:name w:val="Tiêu đề #1"/>
    <w:basedOn w:val="Normal"/>
    <w:link w:val="Tiu1"/>
    <w:pPr>
      <w:spacing w:line="264" w:lineRule="auto"/>
      <w:jc w:val="center"/>
      <w:outlineLvl w:val="0"/>
    </w:pPr>
    <w:rPr>
      <w:rFonts w:ascii="Times New Roman" w:eastAsia="Times New Roman" w:hAnsi="Times New Roman" w:cs="Times New Roman"/>
      <w:b/>
      <w:bCs/>
      <w:sz w:val="28"/>
      <w:szCs w:val="28"/>
    </w:rPr>
  </w:style>
  <w:style w:type="paragraph" w:customStyle="1" w:styleId="Vnbnnidung20">
    <w:name w:val="Văn bản nội dung (2)"/>
    <w:basedOn w:val="Normal"/>
    <w:link w:val="Vnbnnidung2"/>
    <w:rPr>
      <w:rFonts w:ascii="Times New Roman" w:eastAsia="Times New Roman" w:hAnsi="Times New Roman" w:cs="Times New Roman"/>
      <w:sz w:val="22"/>
      <w:szCs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sz w:val="22"/>
      <w:szCs w:val="22"/>
      <w:u w:val="none"/>
      <w:shd w:val="clear" w:color="auto" w:fill="auto"/>
    </w:rPr>
  </w:style>
  <w:style w:type="paragraph" w:customStyle="1" w:styleId="Vnbnnidung0">
    <w:name w:val="Văn bản nội dung"/>
    <w:basedOn w:val="Normal"/>
    <w:link w:val="Vnbnnidung"/>
    <w:pPr>
      <w:spacing w:line="264" w:lineRule="auto"/>
      <w:ind w:firstLine="400"/>
    </w:pPr>
    <w:rPr>
      <w:rFonts w:ascii="Times New Roman" w:eastAsia="Times New Roman" w:hAnsi="Times New Roman" w:cs="Times New Roman"/>
      <w:sz w:val="28"/>
      <w:szCs w:val="28"/>
    </w:rPr>
  </w:style>
  <w:style w:type="paragraph" w:customStyle="1" w:styleId="Tiu10">
    <w:name w:val="Tiêu đề #1"/>
    <w:basedOn w:val="Normal"/>
    <w:link w:val="Tiu1"/>
    <w:pPr>
      <w:spacing w:line="264" w:lineRule="auto"/>
      <w:jc w:val="center"/>
      <w:outlineLvl w:val="0"/>
    </w:pPr>
    <w:rPr>
      <w:rFonts w:ascii="Times New Roman" w:eastAsia="Times New Roman" w:hAnsi="Times New Roman" w:cs="Times New Roman"/>
      <w:b/>
      <w:bCs/>
      <w:sz w:val="28"/>
      <w:szCs w:val="28"/>
    </w:rPr>
  </w:style>
  <w:style w:type="paragraph" w:customStyle="1" w:styleId="Vnbnnidung20">
    <w:name w:val="Văn bản nội dung (2)"/>
    <w:basedOn w:val="Normal"/>
    <w:link w:val="Vnbnnidung2"/>
    <w:rPr>
      <w:rFonts w:ascii="Times New Roman" w:eastAsia="Times New Roman" w:hAnsi="Times New Roman" w:cs="Times New Roman"/>
      <w:sz w:val="22"/>
      <w:szCs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a/cMvSd/46LeTsIM9svqEvw4uwg==">CgMxLjAyCWguMzBqMHpsbDgAciExWGNJTmV5QnNNLVkydXRpQTRKQVZBSlVQUzJsNjl4Zzk=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214</Words>
  <Characters>1222</Characters>
  <Application>Microsoft Office Word</Application>
  <DocSecurity>0</DocSecurity>
  <Lines>10</Lines>
  <Paragraphs>2</Paragraphs>
  <ScaleCrop>false</ScaleCrop>
  <Company/>
  <LinksUpToDate>false</LinksUpToDate>
  <CharactersWithSpaces>1434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Tran Ha Anh</cp:lastModifiedBy>
  <cp:revision>4</cp:revision>
  <dcterms:created xsi:type="dcterms:W3CDTF">2024-03-07T03:46:00Z</dcterms:created>
  <dcterms:modified xsi:type="dcterms:W3CDTF">2024-03-08T05:05:00Z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77b70e56216f39a38bdb366fda22fe1714e31cf3fa7acd92432947c38230f6df</vt:lpwstr>
  </property>
</Properties>
</file>