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6CB8" w:rsidRPr="002315C5" w:rsidRDefault="00E2408D" w:rsidP="00E240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315C5">
        <w:rPr>
          <w:rFonts w:ascii="Arial" w:hAnsi="Arial" w:cs="Arial"/>
          <w:b/>
          <w:color w:val="010000"/>
          <w:sz w:val="20"/>
        </w:rPr>
        <w:t>VGG: Board Resolution</w:t>
      </w:r>
    </w:p>
    <w:p w14:paraId="00000002" w14:textId="77777777" w:rsidR="001E6CB8" w:rsidRPr="002315C5" w:rsidRDefault="00E2408D" w:rsidP="00E240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15C5">
        <w:rPr>
          <w:rFonts w:ascii="Arial" w:hAnsi="Arial" w:cs="Arial"/>
          <w:color w:val="010000"/>
          <w:sz w:val="20"/>
        </w:rPr>
        <w:t xml:space="preserve">On March 05, 2024, Viet Tien Garment Joint Stock Company announced Resolution No. 19/NQ-HDQT as follows: </w:t>
      </w:r>
    </w:p>
    <w:p w14:paraId="00000003" w14:textId="77777777" w:rsidR="001E6CB8" w:rsidRPr="002315C5" w:rsidRDefault="00E2408D" w:rsidP="00E240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15C5">
        <w:rPr>
          <w:rFonts w:ascii="Arial" w:hAnsi="Arial" w:cs="Arial"/>
          <w:color w:val="010000"/>
          <w:sz w:val="20"/>
        </w:rPr>
        <w:t>Article 1: Approve the following contents:</w:t>
      </w:r>
    </w:p>
    <w:p w14:paraId="00000004" w14:textId="77777777" w:rsidR="001E6CB8" w:rsidRPr="002315C5" w:rsidRDefault="00E2408D" w:rsidP="00E24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15C5">
        <w:rPr>
          <w:rFonts w:ascii="Arial" w:hAnsi="Arial" w:cs="Arial"/>
          <w:color w:val="010000"/>
          <w:sz w:val="20"/>
        </w:rPr>
        <w:t>Approve the organization of the Annual General Meeting of Shareholders 2024:</w:t>
      </w:r>
    </w:p>
    <w:p w14:paraId="00000005" w14:textId="5A8E5554" w:rsidR="001E6CB8" w:rsidRPr="002315C5" w:rsidRDefault="00E2408D" w:rsidP="00E24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15C5">
        <w:rPr>
          <w:rFonts w:ascii="Arial" w:hAnsi="Arial" w:cs="Arial"/>
          <w:color w:val="010000"/>
          <w:sz w:val="20"/>
        </w:rPr>
        <w:t>Time: 08:30 a</w:t>
      </w:r>
      <w:r w:rsidR="002315C5" w:rsidRPr="002315C5">
        <w:rPr>
          <w:rFonts w:ascii="Arial" w:hAnsi="Arial" w:cs="Arial"/>
          <w:color w:val="010000"/>
          <w:sz w:val="20"/>
        </w:rPr>
        <w:t>.</w:t>
      </w:r>
      <w:r w:rsidRPr="002315C5">
        <w:rPr>
          <w:rFonts w:ascii="Arial" w:hAnsi="Arial" w:cs="Arial"/>
          <w:color w:val="010000"/>
          <w:sz w:val="20"/>
        </w:rPr>
        <w:t>m</w:t>
      </w:r>
      <w:r w:rsidR="002315C5" w:rsidRPr="002315C5">
        <w:rPr>
          <w:rFonts w:ascii="Arial" w:hAnsi="Arial" w:cs="Arial"/>
          <w:color w:val="010000"/>
          <w:sz w:val="20"/>
        </w:rPr>
        <w:t>.</w:t>
      </w:r>
      <w:r w:rsidRPr="002315C5">
        <w:rPr>
          <w:rFonts w:ascii="Arial" w:hAnsi="Arial" w:cs="Arial"/>
          <w:color w:val="010000"/>
          <w:sz w:val="20"/>
        </w:rPr>
        <w:t>, Saturday, April 27, 2024.</w:t>
      </w:r>
    </w:p>
    <w:p w14:paraId="00000006" w14:textId="53406451" w:rsidR="001E6CB8" w:rsidRPr="002315C5" w:rsidRDefault="00E2408D" w:rsidP="00E24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15C5">
        <w:rPr>
          <w:rFonts w:ascii="Arial" w:hAnsi="Arial" w:cs="Arial"/>
          <w:color w:val="010000"/>
          <w:sz w:val="20"/>
        </w:rPr>
        <w:t xml:space="preserve">Implementation venue: Corporation Hall, No.7 Le Minh Xuan, Ward 7, Tan Binh </w:t>
      </w:r>
      <w:r w:rsidR="002315C5" w:rsidRPr="002315C5">
        <w:rPr>
          <w:rFonts w:ascii="Arial" w:hAnsi="Arial" w:cs="Arial"/>
          <w:color w:val="010000"/>
          <w:sz w:val="20"/>
        </w:rPr>
        <w:t>District</w:t>
      </w:r>
      <w:r w:rsidRPr="002315C5">
        <w:rPr>
          <w:rFonts w:ascii="Arial" w:hAnsi="Arial" w:cs="Arial"/>
          <w:color w:val="010000"/>
          <w:sz w:val="20"/>
        </w:rPr>
        <w:t>, Ho Chi Minh City.</w:t>
      </w:r>
    </w:p>
    <w:p w14:paraId="00000007" w14:textId="77777777" w:rsidR="001E6CB8" w:rsidRPr="002315C5" w:rsidRDefault="00E2408D" w:rsidP="00E24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15C5">
        <w:rPr>
          <w:rFonts w:ascii="Arial" w:hAnsi="Arial" w:cs="Arial"/>
          <w:color w:val="010000"/>
          <w:sz w:val="20"/>
        </w:rPr>
        <w:t>Record date to exercise the rights to attend the Annual General Meeting of Shareholders 2024: March 26, 2024.</w:t>
      </w:r>
    </w:p>
    <w:p w14:paraId="00000008" w14:textId="77777777" w:rsidR="001E6CB8" w:rsidRPr="002315C5" w:rsidRDefault="00E2408D" w:rsidP="00E240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315C5">
        <w:rPr>
          <w:rFonts w:ascii="Arial" w:hAnsi="Arial" w:cs="Arial"/>
          <w:color w:val="010000"/>
          <w:sz w:val="20"/>
        </w:rPr>
        <w:t>Article 2: Terms of enforcement</w:t>
      </w:r>
    </w:p>
    <w:p w14:paraId="00000009" w14:textId="77777777" w:rsidR="001E6CB8" w:rsidRPr="002315C5" w:rsidRDefault="00E2408D" w:rsidP="00E24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2315C5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1E6CB8" w:rsidRPr="002315C5" w:rsidSect="00E2408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114B"/>
    <w:multiLevelType w:val="multilevel"/>
    <w:tmpl w:val="41884B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5B526A"/>
    <w:multiLevelType w:val="multilevel"/>
    <w:tmpl w:val="F3AA7CF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B8"/>
    <w:rsid w:val="001E6CB8"/>
    <w:rsid w:val="002315C5"/>
    <w:rsid w:val="00E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2482D"/>
  <w15:docId w15:val="{D4C27B6B-518D-4975-95B4-A3510A8A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  <w:ind w:firstLine="340"/>
    </w:pPr>
    <w:rPr>
      <w:rFonts w:ascii="Arial" w:eastAsia="Arial" w:hAnsi="Arial" w:cs="Arial"/>
      <w:sz w:val="8"/>
      <w:szCs w:val="8"/>
    </w:rPr>
  </w:style>
  <w:style w:type="paragraph" w:customStyle="1" w:styleId="Vnbnnidung50">
    <w:name w:val="Văn bản nội dung (5)"/>
    <w:basedOn w:val="Normal"/>
    <w:link w:val="Vnbnnidung5"/>
    <w:pPr>
      <w:spacing w:line="180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Vnbnnidung40">
    <w:name w:val="Văn bản nội dung (4)"/>
    <w:basedOn w:val="Normal"/>
    <w:link w:val="Vnbnnidung4"/>
    <w:pPr>
      <w:spacing w:line="206" w:lineRule="auto"/>
      <w:ind w:firstLine="240"/>
    </w:pPr>
    <w:rPr>
      <w:rFonts w:ascii="Arial" w:eastAsia="Arial" w:hAnsi="Arial" w:cs="Arial"/>
      <w:sz w:val="14"/>
      <w:szCs w:val="14"/>
    </w:rPr>
  </w:style>
  <w:style w:type="paragraph" w:customStyle="1" w:styleId="Vnbnnidung30">
    <w:name w:val="Văn bản nội dung (3)"/>
    <w:basedOn w:val="Normal"/>
    <w:link w:val="Vnbnnidung3"/>
    <w:pPr>
      <w:spacing w:line="180" w:lineRule="auto"/>
      <w:ind w:firstLine="240"/>
    </w:pPr>
    <w:rPr>
      <w:rFonts w:ascii="Arial" w:eastAsia="Arial" w:hAnsi="Arial" w:cs="Arial"/>
      <w:b/>
      <w:bCs/>
      <w:sz w:val="22"/>
      <w:szCs w:val="22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i3xrC8bLt/ezlgAF6llcwNBmQw==">CgMxLjAyCGguZ2pkZ3hzOAByITFSaGtHNE1oUkNkNi14dzRxUllud05vekp0MGJMaE8tMA==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503</Characters>
  <Application>Microsoft Office Word</Application>
  <DocSecurity>0</DocSecurity>
  <Lines>11</Lines>
  <Paragraphs>10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2024-03-08T03:32:00Z</dcterms:created>
  <dcterms:modified xsi:type="dcterms:W3CDTF">2024-03-08T10:14:00Z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c386722003a2b5c4183307f6625969a8923872d282cca25941e971030144de90</vt:lpwstr>
  </property>
</Properties>
</file>