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AC85AA1" w:rsidR="001D1108" w:rsidRPr="00F16DAF" w:rsidRDefault="0026239A" w:rsidP="00EE6AF1">
      <w:pPr>
        <w:pBdr>
          <w:top w:val="nil"/>
          <w:left w:val="nil"/>
          <w:bottom w:val="nil"/>
          <w:right w:val="nil"/>
          <w:between w:val="nil"/>
        </w:pBdr>
        <w:tabs>
          <w:tab w:val="left" w:pos="540"/>
        </w:tabs>
        <w:spacing w:after="120" w:line="360" w:lineRule="auto"/>
        <w:jc w:val="both"/>
        <w:rPr>
          <w:rFonts w:ascii="Arial" w:eastAsia="Arial" w:hAnsi="Arial" w:cs="Arial"/>
          <w:b/>
          <w:color w:val="010000"/>
          <w:sz w:val="20"/>
          <w:szCs w:val="20"/>
        </w:rPr>
      </w:pPr>
      <w:r w:rsidRPr="00F16DAF">
        <w:rPr>
          <w:rFonts w:ascii="Arial" w:hAnsi="Arial" w:cs="Arial"/>
          <w:b/>
          <w:bCs/>
          <w:color w:val="010000"/>
          <w:sz w:val="20"/>
        </w:rPr>
        <w:t>VIC123029:</w:t>
      </w:r>
      <w:r w:rsidR="00EE6AF1">
        <w:rPr>
          <w:rFonts w:ascii="Arial" w:hAnsi="Arial" w:cs="Arial"/>
          <w:b/>
          <w:color w:val="010000"/>
          <w:sz w:val="20"/>
        </w:rPr>
        <w:t xml:space="preserve"> Notice on</w:t>
      </w:r>
      <w:r w:rsidRPr="00F16DAF">
        <w:rPr>
          <w:rFonts w:ascii="Arial" w:hAnsi="Arial" w:cs="Arial"/>
          <w:b/>
          <w:color w:val="010000"/>
          <w:sz w:val="20"/>
        </w:rPr>
        <w:t xml:space="preserve"> public offering of </w:t>
      </w:r>
      <w:r w:rsidR="00EE6AF1">
        <w:rPr>
          <w:rFonts w:ascii="Arial" w:hAnsi="Arial" w:cs="Arial"/>
          <w:b/>
          <w:color w:val="010000"/>
          <w:sz w:val="20"/>
        </w:rPr>
        <w:t xml:space="preserve">VICH2326003 </w:t>
      </w:r>
      <w:bookmarkStart w:id="0" w:name="_GoBack"/>
      <w:bookmarkEnd w:id="0"/>
      <w:r w:rsidRPr="00F16DAF">
        <w:rPr>
          <w:rFonts w:ascii="Arial" w:hAnsi="Arial" w:cs="Arial"/>
          <w:b/>
          <w:color w:val="010000"/>
          <w:sz w:val="20"/>
        </w:rPr>
        <w:t xml:space="preserve">bonds </w:t>
      </w:r>
    </w:p>
    <w:p w14:paraId="00000002" w14:textId="77777777" w:rsidR="001D1108" w:rsidRPr="00F16DAF" w:rsidRDefault="0026239A" w:rsidP="00EE6AF1">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F16DAF">
        <w:rPr>
          <w:rFonts w:ascii="Arial" w:hAnsi="Arial" w:cs="Arial"/>
          <w:color w:val="010000"/>
          <w:sz w:val="20"/>
        </w:rPr>
        <w:t xml:space="preserve">On March 05, 2024, </w:t>
      </w:r>
      <w:proofErr w:type="spellStart"/>
      <w:r w:rsidRPr="00F16DAF">
        <w:rPr>
          <w:rFonts w:ascii="Arial" w:hAnsi="Arial" w:cs="Arial"/>
          <w:color w:val="010000"/>
          <w:sz w:val="20"/>
        </w:rPr>
        <w:t>Vingroup</w:t>
      </w:r>
      <w:proofErr w:type="spellEnd"/>
      <w:r w:rsidRPr="00F16DAF">
        <w:rPr>
          <w:rFonts w:ascii="Arial" w:hAnsi="Arial" w:cs="Arial"/>
          <w:color w:val="010000"/>
          <w:sz w:val="20"/>
        </w:rPr>
        <w:t xml:space="preserve"> Company - JSC announced Notice No. 069/CV-VGR/2024 on the public offering of VICH2326003 bonds as follows:</w:t>
      </w:r>
    </w:p>
    <w:p w14:paraId="00000003" w14:textId="77777777" w:rsidR="001D1108" w:rsidRPr="00F16DAF" w:rsidRDefault="0026239A" w:rsidP="00EE6AF1">
      <w:pPr>
        <w:numPr>
          <w:ilvl w:val="0"/>
          <w:numId w:val="10"/>
        </w:numPr>
        <w:pBdr>
          <w:top w:val="nil"/>
          <w:left w:val="nil"/>
          <w:bottom w:val="nil"/>
          <w:right w:val="nil"/>
          <w:between w:val="nil"/>
        </w:pBdr>
        <w:tabs>
          <w:tab w:val="left" w:pos="540"/>
          <w:tab w:val="left" w:pos="1700"/>
        </w:tabs>
        <w:spacing w:after="120" w:line="360" w:lineRule="auto"/>
        <w:jc w:val="both"/>
        <w:rPr>
          <w:rFonts w:ascii="Arial" w:eastAsia="Arial" w:hAnsi="Arial" w:cs="Arial"/>
          <w:color w:val="010000"/>
          <w:sz w:val="20"/>
          <w:szCs w:val="20"/>
        </w:rPr>
      </w:pPr>
      <w:r w:rsidRPr="00F16DAF">
        <w:rPr>
          <w:rFonts w:ascii="Arial" w:hAnsi="Arial" w:cs="Arial"/>
          <w:color w:val="010000"/>
          <w:sz w:val="20"/>
        </w:rPr>
        <w:t>Offering purpose</w:t>
      </w:r>
    </w:p>
    <w:p w14:paraId="00000004" w14:textId="77777777" w:rsidR="001D1108" w:rsidRPr="00F16DAF" w:rsidRDefault="0026239A" w:rsidP="00EE6AF1">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F16DAF">
        <w:rPr>
          <w:rFonts w:ascii="Arial" w:hAnsi="Arial" w:cs="Arial"/>
          <w:color w:val="010000"/>
          <w:sz w:val="20"/>
        </w:rPr>
        <w:t xml:space="preserve">The Issuer plans to use proceeds from bond offerings to increase the scale of the Issuer's operating capital, specifically to lend to </w:t>
      </w:r>
      <w:proofErr w:type="spellStart"/>
      <w:r w:rsidRPr="00F16DAF">
        <w:rPr>
          <w:rFonts w:ascii="Arial" w:hAnsi="Arial" w:cs="Arial"/>
          <w:color w:val="010000"/>
          <w:sz w:val="20"/>
        </w:rPr>
        <w:t>Vinfast</w:t>
      </w:r>
      <w:proofErr w:type="spellEnd"/>
      <w:r w:rsidRPr="00F16DAF">
        <w:rPr>
          <w:rFonts w:ascii="Arial" w:hAnsi="Arial" w:cs="Arial"/>
          <w:color w:val="010000"/>
          <w:sz w:val="20"/>
        </w:rPr>
        <w:t xml:space="preserve"> Trading </w:t>
      </w:r>
      <w:proofErr w:type="gramStart"/>
      <w:r w:rsidRPr="00F16DAF">
        <w:rPr>
          <w:rFonts w:ascii="Arial" w:hAnsi="Arial" w:cs="Arial"/>
          <w:color w:val="010000"/>
          <w:sz w:val="20"/>
        </w:rPr>
        <w:t>And</w:t>
      </w:r>
      <w:proofErr w:type="gramEnd"/>
      <w:r w:rsidRPr="00F16DAF">
        <w:rPr>
          <w:rFonts w:ascii="Arial" w:hAnsi="Arial" w:cs="Arial"/>
          <w:color w:val="010000"/>
          <w:sz w:val="20"/>
        </w:rPr>
        <w:t xml:space="preserve"> Production Joint Stock Company to invest in the automobile manufacturing project in Dinh Vu - Cat Hai Economic Zone, Cat Hai Island, Cat Hai Town, Cat Hai District, Hai Phong City, Vietnam.</w:t>
      </w:r>
    </w:p>
    <w:p w14:paraId="00000005" w14:textId="77777777" w:rsidR="001D1108" w:rsidRPr="00F16DAF" w:rsidRDefault="0026239A" w:rsidP="00EE6AF1">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F16DAF">
        <w:rPr>
          <w:rFonts w:ascii="Arial" w:hAnsi="Arial" w:cs="Arial"/>
          <w:color w:val="010000"/>
          <w:sz w:val="20"/>
        </w:rPr>
        <w:t xml:space="preserve">Details of the offering purpose are presented in the Prospectus for the public offering of bonds according to Certificate of registration for public offering of bonds No. 199/GCN-UBCK issued by the Chair of the State Securities Commission on July 25, </w:t>
      </w:r>
      <w:proofErr w:type="gramStart"/>
      <w:r w:rsidRPr="00F16DAF">
        <w:rPr>
          <w:rFonts w:ascii="Arial" w:hAnsi="Arial" w:cs="Arial"/>
          <w:color w:val="010000"/>
          <w:sz w:val="20"/>
        </w:rPr>
        <w:t>2023.(</w:t>
      </w:r>
      <w:proofErr w:type="gramEnd"/>
      <w:r w:rsidRPr="00F16DAF">
        <w:rPr>
          <w:rFonts w:ascii="Arial" w:hAnsi="Arial" w:cs="Arial"/>
          <w:color w:val="010000"/>
          <w:sz w:val="20"/>
        </w:rPr>
        <w:t>“Prospectus”)</w:t>
      </w:r>
    </w:p>
    <w:p w14:paraId="00000006" w14:textId="77777777" w:rsidR="001D1108" w:rsidRPr="00F16DAF" w:rsidRDefault="0026239A" w:rsidP="00EE6AF1">
      <w:pPr>
        <w:numPr>
          <w:ilvl w:val="0"/>
          <w:numId w:val="10"/>
        </w:numPr>
        <w:pBdr>
          <w:top w:val="nil"/>
          <w:left w:val="nil"/>
          <w:bottom w:val="nil"/>
          <w:right w:val="nil"/>
          <w:between w:val="nil"/>
        </w:pBdr>
        <w:tabs>
          <w:tab w:val="left" w:pos="540"/>
          <w:tab w:val="left" w:pos="1680"/>
        </w:tabs>
        <w:spacing w:after="120" w:line="360" w:lineRule="auto"/>
        <w:jc w:val="both"/>
        <w:rPr>
          <w:rFonts w:ascii="Arial" w:eastAsia="Arial" w:hAnsi="Arial" w:cs="Arial"/>
          <w:color w:val="010000"/>
          <w:sz w:val="20"/>
          <w:szCs w:val="20"/>
        </w:rPr>
      </w:pPr>
      <w:r w:rsidRPr="00F16DAF">
        <w:rPr>
          <w:rFonts w:ascii="Arial" w:hAnsi="Arial" w:cs="Arial"/>
          <w:color w:val="010000"/>
          <w:sz w:val="20"/>
        </w:rPr>
        <w:t>Offering plan:</w:t>
      </w:r>
    </w:p>
    <w:p w14:paraId="00000007" w14:textId="77777777" w:rsidR="001D1108" w:rsidRPr="00F16DAF" w:rsidRDefault="0026239A" w:rsidP="00EE6AF1">
      <w:pPr>
        <w:numPr>
          <w:ilvl w:val="0"/>
          <w:numId w:val="1"/>
        </w:numPr>
        <w:pBdr>
          <w:top w:val="nil"/>
          <w:left w:val="nil"/>
          <w:bottom w:val="nil"/>
          <w:right w:val="nil"/>
          <w:between w:val="nil"/>
        </w:pBdr>
        <w:tabs>
          <w:tab w:val="left" w:pos="540"/>
          <w:tab w:val="left" w:pos="1767"/>
        </w:tabs>
        <w:spacing w:after="120" w:line="360" w:lineRule="auto"/>
        <w:jc w:val="both"/>
        <w:rPr>
          <w:rFonts w:ascii="Arial" w:eastAsia="Arial" w:hAnsi="Arial" w:cs="Arial"/>
          <w:color w:val="010000"/>
          <w:sz w:val="20"/>
          <w:szCs w:val="20"/>
        </w:rPr>
      </w:pPr>
      <w:r w:rsidRPr="00F16DAF">
        <w:rPr>
          <w:rFonts w:ascii="Arial" w:hAnsi="Arial" w:cs="Arial"/>
          <w:color w:val="010000"/>
          <w:sz w:val="20"/>
        </w:rPr>
        <w:t>General information about the offerings:</w:t>
      </w:r>
    </w:p>
    <w:p w14:paraId="00000008" w14:textId="77777777" w:rsidR="001D1108" w:rsidRPr="00F16DAF" w:rsidRDefault="0026239A" w:rsidP="00EE6AF1">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F16DAF">
        <w:rPr>
          <w:rFonts w:ascii="Arial" w:hAnsi="Arial" w:cs="Arial"/>
          <w:color w:val="010000"/>
          <w:sz w:val="20"/>
        </w:rPr>
        <w:t>The Issuer has been granted Certificate of registration for public offering of bonds No. 199/GCN-UBCK dated July 25, 2023 by the State Securities Commission with the following specific information:</w:t>
      </w:r>
    </w:p>
    <w:p w14:paraId="00000009" w14:textId="77777777" w:rsidR="001D1108" w:rsidRPr="00F16DAF" w:rsidRDefault="0026239A" w:rsidP="00EE6AF1">
      <w:pPr>
        <w:numPr>
          <w:ilvl w:val="0"/>
          <w:numId w:val="2"/>
        </w:numPr>
        <w:pBdr>
          <w:top w:val="nil"/>
          <w:left w:val="nil"/>
          <w:bottom w:val="nil"/>
          <w:right w:val="nil"/>
          <w:between w:val="nil"/>
        </w:pBdr>
        <w:tabs>
          <w:tab w:val="left" w:pos="540"/>
          <w:tab w:val="left" w:pos="1767"/>
        </w:tabs>
        <w:spacing w:after="120" w:line="360" w:lineRule="auto"/>
        <w:jc w:val="both"/>
        <w:rPr>
          <w:rFonts w:ascii="Arial" w:eastAsia="Arial" w:hAnsi="Arial" w:cs="Arial"/>
          <w:color w:val="010000"/>
          <w:sz w:val="20"/>
          <w:szCs w:val="20"/>
        </w:rPr>
      </w:pPr>
      <w:r w:rsidRPr="00F16DAF">
        <w:rPr>
          <w:rFonts w:ascii="Arial" w:hAnsi="Arial" w:cs="Arial"/>
          <w:color w:val="010000"/>
          <w:sz w:val="20"/>
        </w:rPr>
        <w:t>Bond type: Corporate bonds are non-convertible, unwarranted, unsecured, and establish a direct repayment obligation of the Issuer.</w:t>
      </w:r>
    </w:p>
    <w:p w14:paraId="0000000A" w14:textId="77777777" w:rsidR="001D1108" w:rsidRPr="00F16DAF" w:rsidRDefault="0026239A" w:rsidP="00EE6AF1">
      <w:pPr>
        <w:numPr>
          <w:ilvl w:val="0"/>
          <w:numId w:val="2"/>
        </w:numPr>
        <w:pBdr>
          <w:top w:val="nil"/>
          <w:left w:val="nil"/>
          <w:bottom w:val="nil"/>
          <w:right w:val="nil"/>
          <w:between w:val="nil"/>
        </w:pBdr>
        <w:tabs>
          <w:tab w:val="left" w:pos="540"/>
          <w:tab w:val="left" w:pos="1767"/>
        </w:tabs>
        <w:spacing w:after="120" w:line="360" w:lineRule="auto"/>
        <w:jc w:val="both"/>
        <w:rPr>
          <w:rFonts w:ascii="Arial" w:eastAsia="Arial" w:hAnsi="Arial" w:cs="Arial"/>
          <w:color w:val="010000"/>
          <w:sz w:val="20"/>
          <w:szCs w:val="20"/>
        </w:rPr>
      </w:pPr>
      <w:r w:rsidRPr="00F16DAF">
        <w:rPr>
          <w:rFonts w:ascii="Arial" w:hAnsi="Arial" w:cs="Arial"/>
          <w:color w:val="010000"/>
          <w:sz w:val="20"/>
        </w:rPr>
        <w:t>Bond par value: VND 100,000/bond.</w:t>
      </w:r>
    </w:p>
    <w:p w14:paraId="0000000B" w14:textId="77777777" w:rsidR="001D1108" w:rsidRPr="00F16DAF" w:rsidRDefault="0026239A" w:rsidP="00EE6AF1">
      <w:pPr>
        <w:numPr>
          <w:ilvl w:val="0"/>
          <w:numId w:val="2"/>
        </w:numPr>
        <w:pBdr>
          <w:top w:val="nil"/>
          <w:left w:val="nil"/>
          <w:bottom w:val="nil"/>
          <w:right w:val="nil"/>
          <w:between w:val="nil"/>
        </w:pBdr>
        <w:tabs>
          <w:tab w:val="left" w:pos="540"/>
          <w:tab w:val="left" w:pos="1767"/>
        </w:tabs>
        <w:spacing w:after="120" w:line="360" w:lineRule="auto"/>
        <w:jc w:val="both"/>
        <w:rPr>
          <w:rFonts w:ascii="Arial" w:eastAsia="Arial" w:hAnsi="Arial" w:cs="Arial"/>
          <w:color w:val="010000"/>
          <w:sz w:val="20"/>
          <w:szCs w:val="20"/>
        </w:rPr>
      </w:pPr>
      <w:r w:rsidRPr="00F16DAF">
        <w:rPr>
          <w:rFonts w:ascii="Arial" w:hAnsi="Arial" w:cs="Arial"/>
          <w:color w:val="010000"/>
          <w:sz w:val="20"/>
        </w:rPr>
        <w:t>Total number of bonds offered to the public: 60,000,000 bonds are divided into 3 rounds as follows:</w:t>
      </w:r>
    </w:p>
    <w:p w14:paraId="0000000C" w14:textId="77777777" w:rsidR="001D1108" w:rsidRPr="00F16DAF" w:rsidRDefault="0026239A" w:rsidP="00EE6AF1">
      <w:pPr>
        <w:numPr>
          <w:ilvl w:val="0"/>
          <w:numId w:val="9"/>
        </w:numPr>
        <w:pBdr>
          <w:top w:val="nil"/>
          <w:left w:val="nil"/>
          <w:bottom w:val="nil"/>
          <w:right w:val="nil"/>
          <w:between w:val="nil"/>
        </w:pBdr>
        <w:tabs>
          <w:tab w:val="left" w:pos="540"/>
        </w:tabs>
        <w:spacing w:after="120" w:line="360" w:lineRule="auto"/>
        <w:ind w:left="0" w:firstLine="0"/>
        <w:jc w:val="both"/>
        <w:rPr>
          <w:rFonts w:ascii="Arial" w:eastAsia="Arial" w:hAnsi="Arial" w:cs="Arial"/>
          <w:color w:val="010000"/>
          <w:sz w:val="20"/>
          <w:szCs w:val="20"/>
        </w:rPr>
      </w:pPr>
      <w:r w:rsidRPr="00F16DAF">
        <w:rPr>
          <w:rFonts w:ascii="Arial" w:hAnsi="Arial" w:cs="Arial"/>
          <w:color w:val="010000"/>
          <w:sz w:val="20"/>
        </w:rPr>
        <w:t>Round 1: 20,000,000 VICH2326001 bonds</w:t>
      </w:r>
    </w:p>
    <w:p w14:paraId="0000000D" w14:textId="77777777" w:rsidR="001D1108" w:rsidRPr="00F16DAF" w:rsidRDefault="0026239A" w:rsidP="00EE6AF1">
      <w:pPr>
        <w:numPr>
          <w:ilvl w:val="0"/>
          <w:numId w:val="9"/>
        </w:numPr>
        <w:pBdr>
          <w:top w:val="nil"/>
          <w:left w:val="nil"/>
          <w:bottom w:val="nil"/>
          <w:right w:val="nil"/>
          <w:between w:val="nil"/>
        </w:pBdr>
        <w:tabs>
          <w:tab w:val="left" w:pos="540"/>
        </w:tabs>
        <w:spacing w:after="120" w:line="360" w:lineRule="auto"/>
        <w:ind w:left="0" w:firstLine="0"/>
        <w:jc w:val="both"/>
        <w:rPr>
          <w:rFonts w:ascii="Arial" w:eastAsia="Arial" w:hAnsi="Arial" w:cs="Arial"/>
          <w:color w:val="010000"/>
          <w:sz w:val="20"/>
          <w:szCs w:val="20"/>
        </w:rPr>
      </w:pPr>
      <w:r w:rsidRPr="00F16DAF">
        <w:rPr>
          <w:rFonts w:ascii="Arial" w:hAnsi="Arial" w:cs="Arial"/>
          <w:color w:val="010000"/>
          <w:sz w:val="20"/>
        </w:rPr>
        <w:t>Round 2: 20,000,000 VICH2326002 bonds</w:t>
      </w:r>
    </w:p>
    <w:p w14:paraId="0000000E" w14:textId="77777777" w:rsidR="001D1108" w:rsidRPr="00F16DAF" w:rsidRDefault="0026239A" w:rsidP="00EE6AF1">
      <w:pPr>
        <w:numPr>
          <w:ilvl w:val="0"/>
          <w:numId w:val="9"/>
        </w:numPr>
        <w:pBdr>
          <w:top w:val="nil"/>
          <w:left w:val="nil"/>
          <w:bottom w:val="nil"/>
          <w:right w:val="nil"/>
          <w:between w:val="nil"/>
        </w:pBdr>
        <w:tabs>
          <w:tab w:val="left" w:pos="540"/>
        </w:tabs>
        <w:spacing w:after="120" w:line="360" w:lineRule="auto"/>
        <w:ind w:left="0" w:firstLine="0"/>
        <w:jc w:val="both"/>
        <w:rPr>
          <w:rFonts w:ascii="Arial" w:eastAsia="Arial" w:hAnsi="Arial" w:cs="Arial"/>
          <w:color w:val="010000"/>
          <w:sz w:val="20"/>
          <w:szCs w:val="20"/>
        </w:rPr>
      </w:pPr>
      <w:r w:rsidRPr="00F16DAF">
        <w:rPr>
          <w:rFonts w:ascii="Arial" w:hAnsi="Arial" w:cs="Arial"/>
          <w:color w:val="010000"/>
          <w:sz w:val="20"/>
        </w:rPr>
        <w:t>Round 3: 20,000,000 VICH2326003 bonds</w:t>
      </w:r>
    </w:p>
    <w:p w14:paraId="0000000F" w14:textId="77777777" w:rsidR="001D1108" w:rsidRPr="00F16DAF" w:rsidRDefault="0026239A" w:rsidP="00EE6AF1">
      <w:pPr>
        <w:numPr>
          <w:ilvl w:val="0"/>
          <w:numId w:val="1"/>
        </w:numPr>
        <w:pBdr>
          <w:top w:val="nil"/>
          <w:left w:val="nil"/>
          <w:bottom w:val="nil"/>
          <w:right w:val="nil"/>
          <w:between w:val="nil"/>
        </w:pBdr>
        <w:tabs>
          <w:tab w:val="left" w:pos="540"/>
          <w:tab w:val="left" w:pos="1767"/>
        </w:tabs>
        <w:spacing w:after="120" w:line="360" w:lineRule="auto"/>
        <w:jc w:val="both"/>
        <w:rPr>
          <w:rFonts w:ascii="Arial" w:eastAsia="Arial" w:hAnsi="Arial" w:cs="Arial"/>
          <w:color w:val="010000"/>
          <w:sz w:val="20"/>
          <w:szCs w:val="20"/>
        </w:rPr>
      </w:pPr>
      <w:r w:rsidRPr="00F16DAF">
        <w:rPr>
          <w:rFonts w:ascii="Arial" w:hAnsi="Arial" w:cs="Arial"/>
          <w:color w:val="010000"/>
          <w:sz w:val="20"/>
        </w:rPr>
        <w:t>Information about the public offering of bonds (Round 3)</w:t>
      </w:r>
    </w:p>
    <w:p w14:paraId="00000010" w14:textId="77777777" w:rsidR="001D1108" w:rsidRPr="00F16DAF" w:rsidRDefault="0026239A" w:rsidP="00EE6AF1">
      <w:pPr>
        <w:numPr>
          <w:ilvl w:val="0"/>
          <w:numId w:val="3"/>
        </w:numPr>
        <w:pBdr>
          <w:top w:val="nil"/>
          <w:left w:val="nil"/>
          <w:bottom w:val="nil"/>
          <w:right w:val="nil"/>
          <w:between w:val="nil"/>
        </w:pBdr>
        <w:tabs>
          <w:tab w:val="left" w:pos="540"/>
          <w:tab w:val="left" w:pos="1767"/>
        </w:tabs>
        <w:spacing w:after="120" w:line="360" w:lineRule="auto"/>
        <w:jc w:val="both"/>
        <w:rPr>
          <w:rFonts w:ascii="Arial" w:eastAsia="Arial" w:hAnsi="Arial" w:cs="Arial"/>
          <w:color w:val="010000"/>
          <w:sz w:val="20"/>
          <w:szCs w:val="20"/>
        </w:rPr>
      </w:pPr>
      <w:r w:rsidRPr="00F16DAF">
        <w:rPr>
          <w:rFonts w:ascii="Arial" w:hAnsi="Arial" w:cs="Arial"/>
          <w:color w:val="010000"/>
          <w:sz w:val="20"/>
        </w:rPr>
        <w:t>Bond name: VICH2326003 bonds:</w:t>
      </w:r>
    </w:p>
    <w:p w14:paraId="00000011" w14:textId="77777777" w:rsidR="001D1108" w:rsidRPr="00F16DAF" w:rsidRDefault="0026239A" w:rsidP="00EE6AF1">
      <w:pPr>
        <w:numPr>
          <w:ilvl w:val="0"/>
          <w:numId w:val="3"/>
        </w:numPr>
        <w:pBdr>
          <w:top w:val="nil"/>
          <w:left w:val="nil"/>
          <w:bottom w:val="nil"/>
          <w:right w:val="nil"/>
          <w:between w:val="nil"/>
        </w:pBdr>
        <w:tabs>
          <w:tab w:val="left" w:pos="540"/>
          <w:tab w:val="left" w:pos="1767"/>
        </w:tabs>
        <w:spacing w:after="120" w:line="360" w:lineRule="auto"/>
        <w:jc w:val="both"/>
        <w:rPr>
          <w:rFonts w:ascii="Arial" w:eastAsia="Arial" w:hAnsi="Arial" w:cs="Arial"/>
          <w:color w:val="010000"/>
          <w:sz w:val="20"/>
          <w:szCs w:val="20"/>
        </w:rPr>
      </w:pPr>
      <w:r w:rsidRPr="00F16DAF">
        <w:rPr>
          <w:rFonts w:ascii="Arial" w:hAnsi="Arial" w:cs="Arial"/>
          <w:color w:val="010000"/>
          <w:sz w:val="20"/>
        </w:rPr>
        <w:t>Bond type: Corporate bonds are non-convertible, unwarranted, unsecured, and establish a direct repayment obligation of the Issuer.</w:t>
      </w:r>
    </w:p>
    <w:p w14:paraId="00000012" w14:textId="77777777" w:rsidR="001D1108" w:rsidRPr="00F16DAF" w:rsidRDefault="0026239A" w:rsidP="00EE6AF1">
      <w:pPr>
        <w:numPr>
          <w:ilvl w:val="0"/>
          <w:numId w:val="3"/>
        </w:numPr>
        <w:pBdr>
          <w:top w:val="nil"/>
          <w:left w:val="nil"/>
          <w:bottom w:val="nil"/>
          <w:right w:val="nil"/>
          <w:between w:val="nil"/>
        </w:pBdr>
        <w:tabs>
          <w:tab w:val="left" w:pos="540"/>
          <w:tab w:val="left" w:pos="1767"/>
        </w:tabs>
        <w:spacing w:after="120" w:line="360" w:lineRule="auto"/>
        <w:jc w:val="both"/>
        <w:rPr>
          <w:rFonts w:ascii="Arial" w:eastAsia="Arial" w:hAnsi="Arial" w:cs="Arial"/>
          <w:color w:val="010000"/>
          <w:sz w:val="20"/>
          <w:szCs w:val="20"/>
        </w:rPr>
      </w:pPr>
      <w:r w:rsidRPr="00F16DAF">
        <w:rPr>
          <w:rFonts w:ascii="Arial" w:hAnsi="Arial" w:cs="Arial"/>
          <w:color w:val="010000"/>
          <w:sz w:val="20"/>
        </w:rPr>
        <w:t>Bond code of Round 3: The bond code will be issued by the Vietnam Securities Depository and Clearing Corporation (“VSDC”) in accordance with the current regulation after the Issuer completes the offering and carries out the centralized registration and depository procedures at VSDC.</w:t>
      </w:r>
    </w:p>
    <w:p w14:paraId="00000013" w14:textId="77777777" w:rsidR="001D1108" w:rsidRPr="00F16DAF" w:rsidRDefault="0026239A" w:rsidP="00EE6AF1">
      <w:pPr>
        <w:numPr>
          <w:ilvl w:val="0"/>
          <w:numId w:val="3"/>
        </w:numPr>
        <w:pBdr>
          <w:top w:val="nil"/>
          <w:left w:val="nil"/>
          <w:bottom w:val="nil"/>
          <w:right w:val="nil"/>
          <w:between w:val="nil"/>
        </w:pBdr>
        <w:tabs>
          <w:tab w:val="left" w:pos="540"/>
          <w:tab w:val="left" w:pos="1767"/>
        </w:tabs>
        <w:spacing w:after="120" w:line="360" w:lineRule="auto"/>
        <w:jc w:val="both"/>
        <w:rPr>
          <w:rFonts w:ascii="Arial" w:eastAsia="Arial" w:hAnsi="Arial" w:cs="Arial"/>
          <w:color w:val="010000"/>
          <w:sz w:val="20"/>
          <w:szCs w:val="20"/>
        </w:rPr>
      </w:pPr>
      <w:r w:rsidRPr="00F16DAF">
        <w:rPr>
          <w:rFonts w:ascii="Arial" w:hAnsi="Arial" w:cs="Arial"/>
          <w:color w:val="010000"/>
          <w:sz w:val="20"/>
        </w:rPr>
        <w:t>Bond par value: VND 100,000/bond.</w:t>
      </w:r>
    </w:p>
    <w:p w14:paraId="00000014" w14:textId="77777777" w:rsidR="001D1108" w:rsidRPr="00F16DAF" w:rsidRDefault="0026239A" w:rsidP="00EE6AF1">
      <w:pPr>
        <w:numPr>
          <w:ilvl w:val="0"/>
          <w:numId w:val="3"/>
        </w:numPr>
        <w:pBdr>
          <w:top w:val="nil"/>
          <w:left w:val="nil"/>
          <w:bottom w:val="nil"/>
          <w:right w:val="nil"/>
          <w:between w:val="nil"/>
        </w:pBdr>
        <w:tabs>
          <w:tab w:val="left" w:pos="540"/>
          <w:tab w:val="left" w:pos="1767"/>
        </w:tabs>
        <w:spacing w:after="120" w:line="360" w:lineRule="auto"/>
        <w:jc w:val="both"/>
        <w:rPr>
          <w:rFonts w:ascii="Arial" w:eastAsia="Arial" w:hAnsi="Arial" w:cs="Arial"/>
          <w:color w:val="010000"/>
          <w:sz w:val="20"/>
          <w:szCs w:val="20"/>
        </w:rPr>
      </w:pPr>
      <w:r w:rsidRPr="00F16DAF">
        <w:rPr>
          <w:rFonts w:ascii="Arial" w:hAnsi="Arial" w:cs="Arial"/>
          <w:color w:val="010000"/>
          <w:sz w:val="20"/>
        </w:rPr>
        <w:t>Total number of bonds to be offered (Round 3): 20,000,000 bonds.</w:t>
      </w:r>
    </w:p>
    <w:p w14:paraId="00000015" w14:textId="77777777" w:rsidR="001D1108" w:rsidRPr="00F16DAF" w:rsidRDefault="0026239A" w:rsidP="00EE6AF1">
      <w:pPr>
        <w:numPr>
          <w:ilvl w:val="0"/>
          <w:numId w:val="3"/>
        </w:numPr>
        <w:pBdr>
          <w:top w:val="nil"/>
          <w:left w:val="nil"/>
          <w:bottom w:val="nil"/>
          <w:right w:val="nil"/>
          <w:between w:val="nil"/>
        </w:pBdr>
        <w:tabs>
          <w:tab w:val="left" w:pos="540"/>
          <w:tab w:val="left" w:pos="1767"/>
        </w:tabs>
        <w:spacing w:after="120" w:line="360" w:lineRule="auto"/>
        <w:jc w:val="both"/>
        <w:rPr>
          <w:rFonts w:ascii="Arial" w:eastAsia="Arial" w:hAnsi="Arial" w:cs="Arial"/>
          <w:color w:val="010000"/>
          <w:sz w:val="20"/>
          <w:szCs w:val="20"/>
        </w:rPr>
      </w:pPr>
      <w:r w:rsidRPr="00F16DAF">
        <w:rPr>
          <w:rFonts w:ascii="Arial" w:hAnsi="Arial" w:cs="Arial"/>
          <w:color w:val="010000"/>
          <w:sz w:val="20"/>
        </w:rPr>
        <w:t>Total value of bonds offered (Round 3) at par value: VND 2,000,000,000,000</w:t>
      </w:r>
    </w:p>
    <w:p w14:paraId="00000016" w14:textId="77777777" w:rsidR="001D1108" w:rsidRPr="00F16DAF" w:rsidRDefault="0026239A" w:rsidP="00EE6AF1">
      <w:pPr>
        <w:numPr>
          <w:ilvl w:val="0"/>
          <w:numId w:val="5"/>
        </w:numPr>
        <w:pBdr>
          <w:top w:val="nil"/>
          <w:left w:val="nil"/>
          <w:bottom w:val="nil"/>
          <w:right w:val="nil"/>
          <w:between w:val="nil"/>
        </w:pBdr>
        <w:tabs>
          <w:tab w:val="left" w:pos="540"/>
          <w:tab w:val="left" w:pos="1767"/>
        </w:tabs>
        <w:spacing w:after="120" w:line="360" w:lineRule="auto"/>
        <w:jc w:val="both"/>
        <w:rPr>
          <w:rFonts w:ascii="Arial" w:eastAsia="Arial" w:hAnsi="Arial" w:cs="Arial"/>
          <w:color w:val="010000"/>
          <w:sz w:val="20"/>
          <w:szCs w:val="20"/>
        </w:rPr>
      </w:pPr>
      <w:r w:rsidRPr="00F16DAF">
        <w:rPr>
          <w:rFonts w:ascii="Arial" w:hAnsi="Arial" w:cs="Arial"/>
          <w:color w:val="010000"/>
          <w:sz w:val="20"/>
        </w:rPr>
        <w:lastRenderedPageBreak/>
        <w:t>Bond term: 36 months from the date of the bond issuance</w:t>
      </w:r>
    </w:p>
    <w:p w14:paraId="00000017" w14:textId="77777777" w:rsidR="001D1108" w:rsidRPr="00F16DAF" w:rsidRDefault="0026239A" w:rsidP="00EE6AF1">
      <w:pPr>
        <w:numPr>
          <w:ilvl w:val="0"/>
          <w:numId w:val="5"/>
        </w:numPr>
        <w:pBdr>
          <w:top w:val="nil"/>
          <w:left w:val="nil"/>
          <w:bottom w:val="nil"/>
          <w:right w:val="nil"/>
          <w:between w:val="nil"/>
        </w:pBdr>
        <w:tabs>
          <w:tab w:val="left" w:pos="540"/>
          <w:tab w:val="left" w:pos="1767"/>
        </w:tabs>
        <w:spacing w:after="120" w:line="360" w:lineRule="auto"/>
        <w:jc w:val="both"/>
        <w:rPr>
          <w:rFonts w:ascii="Arial" w:eastAsia="Arial" w:hAnsi="Arial" w:cs="Arial"/>
          <w:color w:val="010000"/>
          <w:sz w:val="20"/>
          <w:szCs w:val="20"/>
        </w:rPr>
      </w:pPr>
      <w:r w:rsidRPr="00F16DAF">
        <w:rPr>
          <w:rFonts w:ascii="Arial" w:hAnsi="Arial" w:cs="Arial"/>
          <w:color w:val="010000"/>
          <w:sz w:val="20"/>
        </w:rPr>
        <w:t>Interest rate: The bonds will be entitled to the interest at the following interest rate (“Interest Rate”) for each Interest Calculation Period as follows:</w:t>
      </w:r>
    </w:p>
    <w:p w14:paraId="00000018" w14:textId="77777777" w:rsidR="001D1108" w:rsidRPr="00F16DAF" w:rsidRDefault="0026239A" w:rsidP="00EE6AF1">
      <w:pPr>
        <w:numPr>
          <w:ilvl w:val="0"/>
          <w:numId w:val="7"/>
        </w:numPr>
        <w:pBdr>
          <w:top w:val="nil"/>
          <w:left w:val="nil"/>
          <w:bottom w:val="nil"/>
          <w:right w:val="nil"/>
          <w:between w:val="nil"/>
        </w:pBdr>
        <w:tabs>
          <w:tab w:val="left" w:pos="540"/>
          <w:tab w:val="left" w:pos="2276"/>
        </w:tabs>
        <w:spacing w:after="120" w:line="360" w:lineRule="auto"/>
        <w:jc w:val="both"/>
        <w:rPr>
          <w:rFonts w:ascii="Arial" w:eastAsia="Arial" w:hAnsi="Arial" w:cs="Arial"/>
          <w:color w:val="010000"/>
          <w:sz w:val="20"/>
          <w:szCs w:val="20"/>
        </w:rPr>
      </w:pPr>
      <w:r w:rsidRPr="00F16DAF">
        <w:rPr>
          <w:rFonts w:ascii="Arial" w:hAnsi="Arial" w:cs="Arial"/>
          <w:color w:val="010000"/>
          <w:sz w:val="20"/>
        </w:rPr>
        <w:t>In the first 02 Interest Calculation Periods, the interest rate is 15%/year</w:t>
      </w:r>
    </w:p>
    <w:p w14:paraId="00000019" w14:textId="0D8E85CA" w:rsidR="001D1108" w:rsidRPr="00F16DAF" w:rsidRDefault="0026239A" w:rsidP="00EE6AF1">
      <w:pPr>
        <w:numPr>
          <w:ilvl w:val="0"/>
          <w:numId w:val="7"/>
        </w:numPr>
        <w:pBdr>
          <w:top w:val="nil"/>
          <w:left w:val="nil"/>
          <w:bottom w:val="nil"/>
          <w:right w:val="nil"/>
          <w:between w:val="nil"/>
        </w:pBdr>
        <w:tabs>
          <w:tab w:val="left" w:pos="540"/>
          <w:tab w:val="left" w:pos="2276"/>
        </w:tabs>
        <w:spacing w:after="120" w:line="360" w:lineRule="auto"/>
        <w:jc w:val="both"/>
        <w:rPr>
          <w:rFonts w:ascii="Arial" w:eastAsia="Arial" w:hAnsi="Arial" w:cs="Arial"/>
          <w:color w:val="010000"/>
          <w:sz w:val="20"/>
          <w:szCs w:val="20"/>
        </w:rPr>
      </w:pPr>
      <w:r w:rsidRPr="00F16DAF">
        <w:rPr>
          <w:rFonts w:ascii="Arial" w:hAnsi="Arial" w:cs="Arial"/>
          <w:color w:val="010000"/>
          <w:sz w:val="20"/>
        </w:rPr>
        <w:t>In the following Interest Calculation Periods, the bonds will be entitled to the interes</w:t>
      </w:r>
      <w:r w:rsidR="00EE6AF1">
        <w:rPr>
          <w:rFonts w:ascii="Arial" w:hAnsi="Arial" w:cs="Arial"/>
          <w:color w:val="010000"/>
          <w:sz w:val="20"/>
        </w:rPr>
        <w:t>t at the interest rate equal to</w:t>
      </w:r>
      <w:r w:rsidRPr="00F16DAF">
        <w:rPr>
          <w:rFonts w:ascii="Arial" w:hAnsi="Arial" w:cs="Arial"/>
          <w:color w:val="010000"/>
          <w:sz w:val="20"/>
        </w:rPr>
        <w:t xml:space="preserve"> the Reference Interest Rate</w:t>
      </w:r>
      <w:r w:rsidR="00EE6AF1">
        <w:rPr>
          <w:rFonts w:ascii="Arial" w:hAnsi="Arial" w:cs="Arial"/>
          <w:color w:val="010000"/>
          <w:sz w:val="20"/>
        </w:rPr>
        <w:t xml:space="preserve"> plus 4.5%</w:t>
      </w:r>
      <w:r w:rsidRPr="00F16DAF">
        <w:rPr>
          <w:rFonts w:ascii="Arial" w:hAnsi="Arial" w:cs="Arial"/>
          <w:color w:val="010000"/>
          <w:sz w:val="20"/>
        </w:rPr>
        <w:t>.</w:t>
      </w:r>
    </w:p>
    <w:p w14:paraId="0000001A" w14:textId="77777777" w:rsidR="001D1108" w:rsidRPr="00F16DAF" w:rsidRDefault="0026239A" w:rsidP="00EE6AF1">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F16DAF">
        <w:rPr>
          <w:rFonts w:ascii="Arial" w:hAnsi="Arial" w:cs="Arial"/>
          <w:color w:val="010000"/>
          <w:sz w:val="20"/>
        </w:rPr>
        <w:t>In which:</w:t>
      </w:r>
    </w:p>
    <w:p w14:paraId="0000001B" w14:textId="77777777" w:rsidR="001D1108" w:rsidRPr="00F16DAF" w:rsidRDefault="0026239A" w:rsidP="00EE6AF1">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F16DAF">
        <w:rPr>
          <w:rFonts w:ascii="Arial" w:hAnsi="Arial" w:cs="Arial"/>
          <w:color w:val="010000"/>
          <w:sz w:val="20"/>
        </w:rPr>
        <w:t>“Interest Calculation Period” means each period lasting 06 consecutive months from the issue date until the Maturity Date or the Early Redemption Date. In case the bonds are redeemed before maturity according to the provisions of the bond conditions, the final Interest Calculation Period will be calculated from the last day of the most recent Interest Calculation Period to (but not including) the relevant Early Redemption Date;</w:t>
      </w:r>
    </w:p>
    <w:p w14:paraId="0000001C" w14:textId="667FCBC0" w:rsidR="001D1108" w:rsidRPr="00F16DAF" w:rsidRDefault="0026239A" w:rsidP="00EE6AF1">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F16DAF">
        <w:rPr>
          <w:rFonts w:ascii="Arial" w:hAnsi="Arial" w:cs="Arial"/>
          <w:color w:val="010000"/>
          <w:sz w:val="20"/>
        </w:rPr>
        <w:t>“Reference Interest Rate” is the average of savings deposit interest rates applied to individual customers with interest payment with a 12-month term (or equivalent) in VND announced by Joint Stock Commercial Bank for Investment and Development of Vietnam, Joint Stock Commercial Bank Foreign Trade of Vietnam, Vietnam Joint Stock Commercial Bank For Industry And Trade and Vietnam Bank for Agriculture and Rural Development at or before 11:00 a</w:t>
      </w:r>
      <w:r w:rsidR="00F16DAF" w:rsidRPr="00F16DAF">
        <w:rPr>
          <w:rFonts w:ascii="Arial" w:hAnsi="Arial" w:cs="Arial"/>
          <w:color w:val="010000"/>
          <w:sz w:val="20"/>
        </w:rPr>
        <w:t>.</w:t>
      </w:r>
      <w:r w:rsidRPr="00F16DAF">
        <w:rPr>
          <w:rFonts w:ascii="Arial" w:hAnsi="Arial" w:cs="Arial"/>
          <w:color w:val="010000"/>
          <w:sz w:val="20"/>
        </w:rPr>
        <w:t>m</w:t>
      </w:r>
      <w:r w:rsidR="00F16DAF" w:rsidRPr="00F16DAF">
        <w:rPr>
          <w:rFonts w:ascii="Arial" w:hAnsi="Arial" w:cs="Arial"/>
          <w:color w:val="010000"/>
          <w:sz w:val="20"/>
        </w:rPr>
        <w:t>.</w:t>
      </w:r>
      <w:r w:rsidRPr="00F16DAF">
        <w:rPr>
          <w:rFonts w:ascii="Arial" w:hAnsi="Arial" w:cs="Arial"/>
          <w:color w:val="010000"/>
          <w:sz w:val="20"/>
        </w:rPr>
        <w:t xml:space="preserve"> (Vietnam time) of the Interest Rate Determination Date of the Interest Calculation Period.</w:t>
      </w:r>
    </w:p>
    <w:p w14:paraId="0000001D" w14:textId="77777777" w:rsidR="001D1108" w:rsidRPr="00F16DAF" w:rsidRDefault="0026239A" w:rsidP="00EE6AF1">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F16DAF">
        <w:rPr>
          <w:rFonts w:ascii="Arial" w:hAnsi="Arial" w:cs="Arial"/>
          <w:color w:val="010000"/>
          <w:sz w:val="20"/>
        </w:rPr>
        <w:t>Specific information about the Reference Interest Rate and other information about the Interest Rate can be found in the Prospectus.</w:t>
      </w:r>
    </w:p>
    <w:p w14:paraId="0000001E" w14:textId="77777777" w:rsidR="001D1108" w:rsidRPr="00F16DAF" w:rsidRDefault="0026239A" w:rsidP="00EE6AF1">
      <w:pPr>
        <w:numPr>
          <w:ilvl w:val="0"/>
          <w:numId w:val="5"/>
        </w:numPr>
        <w:pBdr>
          <w:top w:val="nil"/>
          <w:left w:val="nil"/>
          <w:bottom w:val="nil"/>
          <w:right w:val="nil"/>
          <w:between w:val="nil"/>
        </w:pBdr>
        <w:tabs>
          <w:tab w:val="left" w:pos="540"/>
          <w:tab w:val="left" w:pos="1778"/>
        </w:tabs>
        <w:spacing w:after="120" w:line="360" w:lineRule="auto"/>
        <w:jc w:val="both"/>
        <w:rPr>
          <w:rFonts w:ascii="Arial" w:eastAsia="Arial" w:hAnsi="Arial" w:cs="Arial"/>
          <w:color w:val="010000"/>
          <w:sz w:val="20"/>
          <w:szCs w:val="20"/>
        </w:rPr>
      </w:pPr>
      <w:r w:rsidRPr="00F16DAF">
        <w:rPr>
          <w:rFonts w:ascii="Arial" w:hAnsi="Arial" w:cs="Arial"/>
          <w:color w:val="010000"/>
          <w:sz w:val="20"/>
        </w:rPr>
        <w:t>Interest payment period: Interest paid later, periodically every 6 months from the issue date.</w:t>
      </w:r>
    </w:p>
    <w:p w14:paraId="0000001F" w14:textId="77777777" w:rsidR="001D1108" w:rsidRPr="00F16DAF" w:rsidRDefault="0026239A" w:rsidP="00EE6AF1">
      <w:pPr>
        <w:numPr>
          <w:ilvl w:val="0"/>
          <w:numId w:val="5"/>
        </w:numPr>
        <w:pBdr>
          <w:top w:val="nil"/>
          <w:left w:val="nil"/>
          <w:bottom w:val="nil"/>
          <w:right w:val="nil"/>
          <w:between w:val="nil"/>
        </w:pBdr>
        <w:tabs>
          <w:tab w:val="left" w:pos="540"/>
          <w:tab w:val="left" w:pos="1778"/>
        </w:tabs>
        <w:spacing w:after="120" w:line="360" w:lineRule="auto"/>
        <w:jc w:val="both"/>
        <w:rPr>
          <w:rFonts w:ascii="Arial" w:eastAsia="Arial" w:hAnsi="Arial" w:cs="Arial"/>
          <w:color w:val="010000"/>
          <w:sz w:val="20"/>
          <w:szCs w:val="20"/>
        </w:rPr>
      </w:pPr>
      <w:r w:rsidRPr="00F16DAF">
        <w:rPr>
          <w:rFonts w:ascii="Arial" w:hAnsi="Arial" w:cs="Arial"/>
          <w:color w:val="010000"/>
          <w:sz w:val="20"/>
        </w:rPr>
        <w:t>Offering price: VND 100,000/bond.</w:t>
      </w:r>
    </w:p>
    <w:p w14:paraId="00000020" w14:textId="77777777" w:rsidR="001D1108" w:rsidRPr="00F16DAF" w:rsidRDefault="0026239A" w:rsidP="00EE6AF1">
      <w:pPr>
        <w:numPr>
          <w:ilvl w:val="0"/>
          <w:numId w:val="5"/>
        </w:numPr>
        <w:pBdr>
          <w:top w:val="nil"/>
          <w:left w:val="nil"/>
          <w:bottom w:val="nil"/>
          <w:right w:val="nil"/>
          <w:between w:val="nil"/>
        </w:pBdr>
        <w:tabs>
          <w:tab w:val="left" w:pos="540"/>
          <w:tab w:val="left" w:pos="1778"/>
        </w:tabs>
        <w:spacing w:after="120" w:line="360" w:lineRule="auto"/>
        <w:jc w:val="both"/>
        <w:rPr>
          <w:rFonts w:ascii="Arial" w:eastAsia="Arial" w:hAnsi="Arial" w:cs="Arial"/>
          <w:color w:val="010000"/>
          <w:sz w:val="20"/>
          <w:szCs w:val="20"/>
        </w:rPr>
      </w:pPr>
      <w:r w:rsidRPr="00F16DAF">
        <w:rPr>
          <w:rFonts w:ascii="Arial" w:hAnsi="Arial" w:cs="Arial"/>
          <w:color w:val="010000"/>
          <w:sz w:val="20"/>
        </w:rPr>
        <w:t xml:space="preserve">Distribution method: Via the issuing agent: </w:t>
      </w:r>
      <w:proofErr w:type="spellStart"/>
      <w:r w:rsidRPr="00F16DAF">
        <w:rPr>
          <w:rFonts w:ascii="Arial" w:hAnsi="Arial" w:cs="Arial"/>
          <w:color w:val="010000"/>
          <w:sz w:val="20"/>
        </w:rPr>
        <w:t>Techcom</w:t>
      </w:r>
      <w:proofErr w:type="spellEnd"/>
      <w:r w:rsidRPr="00F16DAF">
        <w:rPr>
          <w:rFonts w:ascii="Arial" w:hAnsi="Arial" w:cs="Arial"/>
          <w:color w:val="010000"/>
          <w:sz w:val="20"/>
        </w:rPr>
        <w:t xml:space="preserve"> Securities Joint Stock Company.</w:t>
      </w:r>
    </w:p>
    <w:p w14:paraId="00000021" w14:textId="77777777" w:rsidR="001D1108" w:rsidRPr="00F16DAF" w:rsidRDefault="0026239A" w:rsidP="00EE6AF1">
      <w:pPr>
        <w:numPr>
          <w:ilvl w:val="0"/>
          <w:numId w:val="5"/>
        </w:numPr>
        <w:pBdr>
          <w:top w:val="nil"/>
          <w:left w:val="nil"/>
          <w:bottom w:val="nil"/>
          <w:right w:val="nil"/>
          <w:between w:val="nil"/>
        </w:pBdr>
        <w:tabs>
          <w:tab w:val="left" w:pos="540"/>
          <w:tab w:val="left" w:pos="1778"/>
        </w:tabs>
        <w:spacing w:after="120" w:line="360" w:lineRule="auto"/>
        <w:jc w:val="both"/>
        <w:rPr>
          <w:rFonts w:ascii="Arial" w:eastAsia="Arial" w:hAnsi="Arial" w:cs="Arial"/>
          <w:color w:val="010000"/>
          <w:sz w:val="20"/>
          <w:szCs w:val="20"/>
        </w:rPr>
      </w:pPr>
      <w:r w:rsidRPr="00F16DAF">
        <w:rPr>
          <w:rFonts w:ascii="Arial" w:hAnsi="Arial" w:cs="Arial"/>
          <w:color w:val="010000"/>
          <w:sz w:val="20"/>
        </w:rPr>
        <w:t>Minimum number of bonds registered to purchase:</w:t>
      </w:r>
    </w:p>
    <w:p w14:paraId="00000022" w14:textId="77777777" w:rsidR="001D1108" w:rsidRPr="00F16DAF" w:rsidRDefault="0026239A" w:rsidP="00EE6AF1">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F16DAF">
        <w:rPr>
          <w:rFonts w:ascii="Arial" w:hAnsi="Arial" w:cs="Arial"/>
          <w:color w:val="010000"/>
          <w:sz w:val="20"/>
        </w:rPr>
        <w:t>For individual investors: at least 500 bonds, equivalent to VND 50,000,000 at bond par value;</w:t>
      </w:r>
    </w:p>
    <w:p w14:paraId="00000023" w14:textId="77777777" w:rsidR="001D1108" w:rsidRPr="00F16DAF" w:rsidRDefault="0026239A" w:rsidP="00EE6AF1">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F16DAF">
        <w:rPr>
          <w:rFonts w:ascii="Arial" w:hAnsi="Arial" w:cs="Arial"/>
          <w:color w:val="010000"/>
          <w:sz w:val="20"/>
        </w:rPr>
        <w:t>For organizational investor: at least 5,000 bonds, equivalent to VND 500,000,000 at bond par value.</w:t>
      </w:r>
    </w:p>
    <w:p w14:paraId="00000024" w14:textId="29F84DD9" w:rsidR="001D1108" w:rsidRPr="00F16DAF" w:rsidRDefault="0026239A" w:rsidP="00EE6AF1">
      <w:pPr>
        <w:numPr>
          <w:ilvl w:val="0"/>
          <w:numId w:val="5"/>
        </w:numPr>
        <w:pBdr>
          <w:top w:val="nil"/>
          <w:left w:val="nil"/>
          <w:bottom w:val="nil"/>
          <w:right w:val="nil"/>
          <w:between w:val="nil"/>
        </w:pBdr>
        <w:tabs>
          <w:tab w:val="left" w:pos="540"/>
          <w:tab w:val="left" w:pos="1778"/>
        </w:tabs>
        <w:spacing w:after="120" w:line="360" w:lineRule="auto"/>
        <w:jc w:val="both"/>
        <w:rPr>
          <w:rFonts w:ascii="Arial" w:eastAsia="Arial" w:hAnsi="Arial" w:cs="Arial"/>
          <w:color w:val="010000"/>
          <w:sz w:val="20"/>
          <w:szCs w:val="20"/>
        </w:rPr>
      </w:pPr>
      <w:r w:rsidRPr="00F16DAF">
        <w:rPr>
          <w:rFonts w:ascii="Arial" w:hAnsi="Arial" w:cs="Arial"/>
          <w:color w:val="010000"/>
          <w:sz w:val="20"/>
        </w:rPr>
        <w:t>Time to receive registration to purchase: From March 05, 2024 to 11:00 a</w:t>
      </w:r>
      <w:r w:rsidR="00F16DAF" w:rsidRPr="00F16DAF">
        <w:rPr>
          <w:rFonts w:ascii="Arial" w:hAnsi="Arial" w:cs="Arial"/>
          <w:color w:val="010000"/>
          <w:sz w:val="20"/>
        </w:rPr>
        <w:t>.m.</w:t>
      </w:r>
      <w:r w:rsidRPr="00F16DAF">
        <w:rPr>
          <w:rFonts w:ascii="Arial" w:hAnsi="Arial" w:cs="Arial"/>
          <w:color w:val="010000"/>
          <w:sz w:val="20"/>
        </w:rPr>
        <w:t xml:space="preserve"> March 26, 2024.</w:t>
      </w:r>
    </w:p>
    <w:p w14:paraId="00000025" w14:textId="77777777" w:rsidR="001D1108" w:rsidRPr="00F16DAF" w:rsidRDefault="0026239A" w:rsidP="00EE6AF1">
      <w:pPr>
        <w:numPr>
          <w:ilvl w:val="0"/>
          <w:numId w:val="5"/>
        </w:numPr>
        <w:pBdr>
          <w:top w:val="nil"/>
          <w:left w:val="nil"/>
          <w:bottom w:val="nil"/>
          <w:right w:val="nil"/>
          <w:between w:val="nil"/>
        </w:pBdr>
        <w:tabs>
          <w:tab w:val="left" w:pos="540"/>
          <w:tab w:val="left" w:pos="1778"/>
        </w:tabs>
        <w:spacing w:after="120" w:line="360" w:lineRule="auto"/>
        <w:jc w:val="both"/>
        <w:rPr>
          <w:rFonts w:ascii="Arial" w:eastAsia="Arial" w:hAnsi="Arial" w:cs="Arial"/>
          <w:color w:val="010000"/>
          <w:sz w:val="20"/>
          <w:szCs w:val="20"/>
        </w:rPr>
      </w:pPr>
      <w:r w:rsidRPr="00F16DAF">
        <w:rPr>
          <w:rFonts w:ascii="Arial" w:hAnsi="Arial" w:cs="Arial"/>
          <w:color w:val="010000"/>
          <w:sz w:val="20"/>
        </w:rPr>
        <w:t xml:space="preserve">Venue to receive registration to purchase: Headquarters of the Issuing Agent - </w:t>
      </w:r>
      <w:proofErr w:type="spellStart"/>
      <w:r w:rsidRPr="00F16DAF">
        <w:rPr>
          <w:rFonts w:ascii="Arial" w:hAnsi="Arial" w:cs="Arial"/>
          <w:color w:val="010000"/>
          <w:sz w:val="20"/>
        </w:rPr>
        <w:t>Techcom</w:t>
      </w:r>
      <w:proofErr w:type="spellEnd"/>
      <w:r w:rsidRPr="00F16DAF">
        <w:rPr>
          <w:rFonts w:ascii="Arial" w:hAnsi="Arial" w:cs="Arial"/>
          <w:color w:val="010000"/>
          <w:sz w:val="20"/>
        </w:rPr>
        <w:t xml:space="preserve"> Securities Joint Stock Company:</w:t>
      </w:r>
    </w:p>
    <w:p w14:paraId="00000026" w14:textId="77777777" w:rsidR="001D1108" w:rsidRPr="00F16DAF" w:rsidRDefault="0026239A" w:rsidP="00EE6AF1">
      <w:pPr>
        <w:numPr>
          <w:ilvl w:val="0"/>
          <w:numId w:val="4"/>
        </w:numPr>
        <w:pBdr>
          <w:top w:val="nil"/>
          <w:left w:val="nil"/>
          <w:bottom w:val="nil"/>
          <w:right w:val="nil"/>
          <w:between w:val="nil"/>
        </w:pBdr>
        <w:tabs>
          <w:tab w:val="left" w:pos="540"/>
          <w:tab w:val="left" w:pos="2314"/>
        </w:tabs>
        <w:spacing w:after="120" w:line="360" w:lineRule="auto"/>
        <w:jc w:val="both"/>
        <w:rPr>
          <w:rFonts w:ascii="Arial" w:eastAsia="Arial" w:hAnsi="Arial" w:cs="Arial"/>
          <w:color w:val="010000"/>
          <w:sz w:val="20"/>
          <w:szCs w:val="20"/>
        </w:rPr>
      </w:pPr>
      <w:r w:rsidRPr="00F16DAF">
        <w:rPr>
          <w:rFonts w:ascii="Arial" w:hAnsi="Arial" w:cs="Arial"/>
          <w:color w:val="010000"/>
          <w:sz w:val="20"/>
        </w:rPr>
        <w:t xml:space="preserve">Address: 27th Floor, C5 </w:t>
      </w:r>
      <w:proofErr w:type="spellStart"/>
      <w:r w:rsidRPr="00F16DAF">
        <w:rPr>
          <w:rFonts w:ascii="Arial" w:hAnsi="Arial" w:cs="Arial"/>
          <w:color w:val="010000"/>
          <w:sz w:val="20"/>
        </w:rPr>
        <w:t>D'Capitale</w:t>
      </w:r>
      <w:proofErr w:type="spellEnd"/>
      <w:r w:rsidRPr="00F16DAF">
        <w:rPr>
          <w:rFonts w:ascii="Arial" w:hAnsi="Arial" w:cs="Arial"/>
          <w:color w:val="010000"/>
          <w:sz w:val="20"/>
        </w:rPr>
        <w:t xml:space="preserve"> Building, No. H9 Tran Duy Hung Street, </w:t>
      </w:r>
      <w:proofErr w:type="spellStart"/>
      <w:r w:rsidRPr="00F16DAF">
        <w:rPr>
          <w:rFonts w:ascii="Arial" w:hAnsi="Arial" w:cs="Arial"/>
          <w:color w:val="010000"/>
          <w:sz w:val="20"/>
        </w:rPr>
        <w:t>Trung</w:t>
      </w:r>
      <w:proofErr w:type="spellEnd"/>
      <w:r w:rsidRPr="00F16DAF">
        <w:rPr>
          <w:rFonts w:ascii="Arial" w:hAnsi="Arial" w:cs="Arial"/>
          <w:color w:val="010000"/>
          <w:sz w:val="20"/>
        </w:rPr>
        <w:t xml:space="preserve"> </w:t>
      </w:r>
      <w:proofErr w:type="spellStart"/>
      <w:r w:rsidRPr="00F16DAF">
        <w:rPr>
          <w:rFonts w:ascii="Arial" w:hAnsi="Arial" w:cs="Arial"/>
          <w:color w:val="010000"/>
          <w:sz w:val="20"/>
        </w:rPr>
        <w:t>Hoa</w:t>
      </w:r>
      <w:proofErr w:type="spellEnd"/>
      <w:r w:rsidRPr="00F16DAF">
        <w:rPr>
          <w:rFonts w:ascii="Arial" w:hAnsi="Arial" w:cs="Arial"/>
          <w:color w:val="010000"/>
          <w:sz w:val="20"/>
        </w:rPr>
        <w:t xml:space="preserve"> Ward, </w:t>
      </w:r>
      <w:proofErr w:type="spellStart"/>
      <w:r w:rsidRPr="00F16DAF">
        <w:rPr>
          <w:rFonts w:ascii="Arial" w:hAnsi="Arial" w:cs="Arial"/>
          <w:color w:val="010000"/>
          <w:sz w:val="20"/>
        </w:rPr>
        <w:t>Cau</w:t>
      </w:r>
      <w:proofErr w:type="spellEnd"/>
      <w:r w:rsidRPr="00F16DAF">
        <w:rPr>
          <w:rFonts w:ascii="Arial" w:hAnsi="Arial" w:cs="Arial"/>
          <w:color w:val="010000"/>
          <w:sz w:val="20"/>
        </w:rPr>
        <w:t xml:space="preserve"> </w:t>
      </w:r>
      <w:proofErr w:type="spellStart"/>
      <w:r w:rsidRPr="00F16DAF">
        <w:rPr>
          <w:rFonts w:ascii="Arial" w:hAnsi="Arial" w:cs="Arial"/>
          <w:color w:val="010000"/>
          <w:sz w:val="20"/>
        </w:rPr>
        <w:t>Giay</w:t>
      </w:r>
      <w:proofErr w:type="spellEnd"/>
      <w:r w:rsidRPr="00F16DAF">
        <w:rPr>
          <w:rFonts w:ascii="Arial" w:hAnsi="Arial" w:cs="Arial"/>
          <w:color w:val="010000"/>
          <w:sz w:val="20"/>
        </w:rPr>
        <w:t xml:space="preserve"> District, Hanoi City.</w:t>
      </w:r>
    </w:p>
    <w:p w14:paraId="00000027" w14:textId="77777777" w:rsidR="001D1108" w:rsidRPr="00F16DAF" w:rsidRDefault="0026239A" w:rsidP="00EE6AF1">
      <w:pPr>
        <w:numPr>
          <w:ilvl w:val="0"/>
          <w:numId w:val="4"/>
        </w:numPr>
        <w:pBdr>
          <w:top w:val="nil"/>
          <w:left w:val="nil"/>
          <w:bottom w:val="nil"/>
          <w:right w:val="nil"/>
          <w:between w:val="nil"/>
        </w:pBdr>
        <w:tabs>
          <w:tab w:val="left" w:pos="540"/>
          <w:tab w:val="left" w:pos="2314"/>
        </w:tabs>
        <w:spacing w:after="120" w:line="360" w:lineRule="auto"/>
        <w:jc w:val="both"/>
        <w:rPr>
          <w:rFonts w:ascii="Arial" w:eastAsia="Arial" w:hAnsi="Arial" w:cs="Arial"/>
          <w:color w:val="010000"/>
          <w:sz w:val="20"/>
          <w:szCs w:val="20"/>
        </w:rPr>
      </w:pPr>
      <w:r w:rsidRPr="00F16DAF">
        <w:rPr>
          <w:rFonts w:ascii="Arial" w:hAnsi="Arial" w:cs="Arial"/>
          <w:color w:val="010000"/>
          <w:sz w:val="20"/>
        </w:rPr>
        <w:t>Hotline: 1800 588 826</w:t>
      </w:r>
    </w:p>
    <w:p w14:paraId="00000028" w14:textId="77777777" w:rsidR="001D1108" w:rsidRPr="00F16DAF" w:rsidRDefault="0026239A" w:rsidP="00EE6AF1">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F16DAF">
        <w:rPr>
          <w:rFonts w:ascii="Arial" w:hAnsi="Arial" w:cs="Arial"/>
          <w:color w:val="010000"/>
          <w:sz w:val="20"/>
        </w:rPr>
        <w:t>Detailed instructions on procedures for registering to purchase bonds are published on TCBS's website: ww.tcbs.com.vn/home</w:t>
      </w:r>
    </w:p>
    <w:p w14:paraId="00000029" w14:textId="10973172" w:rsidR="001D1108" w:rsidRPr="00F16DAF" w:rsidRDefault="0026239A" w:rsidP="00EE6AF1">
      <w:pPr>
        <w:numPr>
          <w:ilvl w:val="0"/>
          <w:numId w:val="5"/>
        </w:numPr>
        <w:pBdr>
          <w:top w:val="nil"/>
          <w:left w:val="nil"/>
          <w:bottom w:val="nil"/>
          <w:right w:val="nil"/>
          <w:between w:val="nil"/>
        </w:pBdr>
        <w:tabs>
          <w:tab w:val="left" w:pos="540"/>
          <w:tab w:val="left" w:pos="1778"/>
        </w:tabs>
        <w:spacing w:after="120" w:line="360" w:lineRule="auto"/>
        <w:jc w:val="both"/>
        <w:rPr>
          <w:rFonts w:ascii="Arial" w:eastAsia="Arial" w:hAnsi="Arial" w:cs="Arial"/>
          <w:color w:val="010000"/>
          <w:sz w:val="20"/>
          <w:szCs w:val="20"/>
        </w:rPr>
      </w:pPr>
      <w:r w:rsidRPr="00F16DAF">
        <w:rPr>
          <w:rFonts w:ascii="Arial" w:hAnsi="Arial" w:cs="Arial"/>
          <w:color w:val="010000"/>
          <w:sz w:val="20"/>
        </w:rPr>
        <w:lastRenderedPageBreak/>
        <w:t>Time to receive money to purchase bonds: From March 05, 2024 to 11:00 a</w:t>
      </w:r>
      <w:r w:rsidR="00F16DAF" w:rsidRPr="00F16DAF">
        <w:rPr>
          <w:rFonts w:ascii="Arial" w:hAnsi="Arial" w:cs="Arial"/>
          <w:color w:val="010000"/>
          <w:sz w:val="20"/>
        </w:rPr>
        <w:t>.</w:t>
      </w:r>
      <w:r w:rsidRPr="00F16DAF">
        <w:rPr>
          <w:rFonts w:ascii="Arial" w:hAnsi="Arial" w:cs="Arial"/>
          <w:color w:val="010000"/>
          <w:sz w:val="20"/>
        </w:rPr>
        <w:t>m</w:t>
      </w:r>
      <w:r w:rsidR="00F16DAF" w:rsidRPr="00F16DAF">
        <w:rPr>
          <w:rFonts w:ascii="Arial" w:hAnsi="Arial" w:cs="Arial"/>
          <w:color w:val="010000"/>
          <w:sz w:val="20"/>
        </w:rPr>
        <w:t>.</w:t>
      </w:r>
      <w:r w:rsidRPr="00F16DAF">
        <w:rPr>
          <w:rFonts w:ascii="Arial" w:hAnsi="Arial" w:cs="Arial"/>
          <w:color w:val="010000"/>
          <w:sz w:val="20"/>
        </w:rPr>
        <w:t>, March 26, 2024.</w:t>
      </w:r>
    </w:p>
    <w:p w14:paraId="0000002A" w14:textId="77777777" w:rsidR="001D1108" w:rsidRPr="00F16DAF" w:rsidRDefault="0026239A" w:rsidP="00EE6AF1">
      <w:pPr>
        <w:numPr>
          <w:ilvl w:val="0"/>
          <w:numId w:val="5"/>
        </w:numPr>
        <w:pBdr>
          <w:top w:val="nil"/>
          <w:left w:val="nil"/>
          <w:bottom w:val="nil"/>
          <w:right w:val="nil"/>
          <w:between w:val="nil"/>
        </w:pBdr>
        <w:tabs>
          <w:tab w:val="left" w:pos="540"/>
          <w:tab w:val="left" w:pos="1778"/>
        </w:tabs>
        <w:spacing w:after="120" w:line="360" w:lineRule="auto"/>
        <w:jc w:val="both"/>
        <w:rPr>
          <w:rFonts w:ascii="Arial" w:eastAsia="Arial" w:hAnsi="Arial" w:cs="Arial"/>
          <w:color w:val="010000"/>
          <w:sz w:val="20"/>
          <w:szCs w:val="20"/>
        </w:rPr>
      </w:pPr>
      <w:r w:rsidRPr="00F16DAF">
        <w:rPr>
          <w:rFonts w:ascii="Arial" w:hAnsi="Arial" w:cs="Arial"/>
          <w:color w:val="010000"/>
          <w:sz w:val="20"/>
        </w:rPr>
        <w:t>Expected issue date: March 26, 2024.</w:t>
      </w:r>
    </w:p>
    <w:p w14:paraId="0000002B" w14:textId="77777777" w:rsidR="001D1108" w:rsidRPr="00F16DAF" w:rsidRDefault="0026239A" w:rsidP="00EE6AF1">
      <w:pPr>
        <w:numPr>
          <w:ilvl w:val="0"/>
          <w:numId w:val="5"/>
        </w:numPr>
        <w:pBdr>
          <w:top w:val="nil"/>
          <w:left w:val="nil"/>
          <w:bottom w:val="nil"/>
          <w:right w:val="nil"/>
          <w:between w:val="nil"/>
        </w:pBdr>
        <w:tabs>
          <w:tab w:val="left" w:pos="540"/>
          <w:tab w:val="left" w:pos="1778"/>
        </w:tabs>
        <w:spacing w:after="120" w:line="360" w:lineRule="auto"/>
        <w:jc w:val="both"/>
        <w:rPr>
          <w:rFonts w:ascii="Arial" w:eastAsia="Arial" w:hAnsi="Arial" w:cs="Arial"/>
          <w:color w:val="010000"/>
          <w:sz w:val="20"/>
          <w:szCs w:val="20"/>
        </w:rPr>
      </w:pPr>
      <w:r w:rsidRPr="00F16DAF">
        <w:rPr>
          <w:rFonts w:ascii="Arial" w:hAnsi="Arial" w:cs="Arial"/>
          <w:color w:val="010000"/>
          <w:sz w:val="20"/>
        </w:rPr>
        <w:t>Blocked account to receive money to purchase bonds:</w:t>
      </w:r>
    </w:p>
    <w:p w14:paraId="0000002C" w14:textId="77777777" w:rsidR="001D1108" w:rsidRPr="00F16DAF" w:rsidRDefault="0026239A" w:rsidP="00EE6AF1">
      <w:pPr>
        <w:numPr>
          <w:ilvl w:val="0"/>
          <w:numId w:val="6"/>
        </w:numPr>
        <w:pBdr>
          <w:top w:val="nil"/>
          <w:left w:val="nil"/>
          <w:bottom w:val="nil"/>
          <w:right w:val="nil"/>
          <w:between w:val="nil"/>
        </w:pBdr>
        <w:tabs>
          <w:tab w:val="left" w:pos="540"/>
          <w:tab w:val="left" w:pos="2314"/>
        </w:tabs>
        <w:spacing w:after="120" w:line="360" w:lineRule="auto"/>
        <w:jc w:val="both"/>
        <w:rPr>
          <w:rFonts w:ascii="Arial" w:eastAsia="Arial" w:hAnsi="Arial" w:cs="Arial"/>
          <w:color w:val="010000"/>
          <w:sz w:val="20"/>
          <w:szCs w:val="20"/>
        </w:rPr>
      </w:pPr>
      <w:r w:rsidRPr="00F16DAF">
        <w:rPr>
          <w:rFonts w:ascii="Arial" w:hAnsi="Arial" w:cs="Arial"/>
          <w:color w:val="010000"/>
          <w:sz w:val="20"/>
        </w:rPr>
        <w:t xml:space="preserve">Account name: </w:t>
      </w:r>
      <w:proofErr w:type="spellStart"/>
      <w:r w:rsidRPr="00F16DAF">
        <w:rPr>
          <w:rFonts w:ascii="Arial" w:hAnsi="Arial" w:cs="Arial"/>
          <w:color w:val="010000"/>
          <w:sz w:val="20"/>
        </w:rPr>
        <w:t>Vingroup</w:t>
      </w:r>
      <w:proofErr w:type="spellEnd"/>
      <w:r w:rsidRPr="00F16DAF">
        <w:rPr>
          <w:rFonts w:ascii="Arial" w:hAnsi="Arial" w:cs="Arial"/>
          <w:color w:val="010000"/>
          <w:sz w:val="20"/>
        </w:rPr>
        <w:t xml:space="preserve"> Company - JSC</w:t>
      </w:r>
    </w:p>
    <w:p w14:paraId="0000002D" w14:textId="77777777" w:rsidR="001D1108" w:rsidRPr="00F16DAF" w:rsidRDefault="0026239A" w:rsidP="00EE6AF1">
      <w:pPr>
        <w:numPr>
          <w:ilvl w:val="0"/>
          <w:numId w:val="6"/>
        </w:numPr>
        <w:pBdr>
          <w:top w:val="nil"/>
          <w:left w:val="nil"/>
          <w:bottom w:val="nil"/>
          <w:right w:val="nil"/>
          <w:between w:val="nil"/>
        </w:pBdr>
        <w:tabs>
          <w:tab w:val="left" w:pos="540"/>
          <w:tab w:val="left" w:pos="2314"/>
        </w:tabs>
        <w:spacing w:after="120" w:line="360" w:lineRule="auto"/>
        <w:jc w:val="both"/>
        <w:rPr>
          <w:rFonts w:ascii="Arial" w:eastAsia="Arial" w:hAnsi="Arial" w:cs="Arial"/>
          <w:color w:val="010000"/>
          <w:sz w:val="20"/>
          <w:szCs w:val="20"/>
        </w:rPr>
      </w:pPr>
      <w:r w:rsidRPr="00F16DAF">
        <w:rPr>
          <w:rFonts w:ascii="Arial" w:hAnsi="Arial" w:cs="Arial"/>
          <w:color w:val="010000"/>
          <w:sz w:val="20"/>
        </w:rPr>
        <w:t>Account number: 19010302487134</w:t>
      </w:r>
    </w:p>
    <w:p w14:paraId="0000002E" w14:textId="77777777" w:rsidR="001D1108" w:rsidRPr="00F16DAF" w:rsidRDefault="0026239A" w:rsidP="00EE6AF1">
      <w:pPr>
        <w:numPr>
          <w:ilvl w:val="0"/>
          <w:numId w:val="6"/>
        </w:numPr>
        <w:pBdr>
          <w:top w:val="nil"/>
          <w:left w:val="nil"/>
          <w:bottom w:val="nil"/>
          <w:right w:val="nil"/>
          <w:between w:val="nil"/>
        </w:pBdr>
        <w:tabs>
          <w:tab w:val="left" w:pos="540"/>
          <w:tab w:val="left" w:pos="2314"/>
        </w:tabs>
        <w:spacing w:after="120" w:line="360" w:lineRule="auto"/>
        <w:jc w:val="both"/>
        <w:rPr>
          <w:rFonts w:ascii="Arial" w:eastAsia="Arial" w:hAnsi="Arial" w:cs="Arial"/>
          <w:color w:val="010000"/>
          <w:sz w:val="20"/>
          <w:szCs w:val="20"/>
        </w:rPr>
      </w:pPr>
      <w:r w:rsidRPr="00F16DAF">
        <w:rPr>
          <w:rFonts w:ascii="Arial" w:hAnsi="Arial" w:cs="Arial"/>
          <w:color w:val="010000"/>
          <w:sz w:val="20"/>
        </w:rPr>
        <w:t>Opened at: Vietnam Technological and Commercial Joint Stock Bank</w:t>
      </w:r>
    </w:p>
    <w:p w14:paraId="0000002F" w14:textId="7739009C" w:rsidR="001D1108" w:rsidRPr="00F16DAF" w:rsidRDefault="0026239A" w:rsidP="00EE6AF1">
      <w:pPr>
        <w:numPr>
          <w:ilvl w:val="0"/>
          <w:numId w:val="5"/>
        </w:numPr>
        <w:pBdr>
          <w:top w:val="nil"/>
          <w:left w:val="nil"/>
          <w:bottom w:val="nil"/>
          <w:right w:val="nil"/>
          <w:between w:val="nil"/>
        </w:pBdr>
        <w:tabs>
          <w:tab w:val="left" w:pos="540"/>
          <w:tab w:val="left" w:pos="1778"/>
        </w:tabs>
        <w:spacing w:after="120" w:line="360" w:lineRule="auto"/>
        <w:jc w:val="both"/>
        <w:rPr>
          <w:rFonts w:ascii="Arial" w:eastAsia="Arial" w:hAnsi="Arial" w:cs="Arial"/>
          <w:color w:val="010000"/>
          <w:sz w:val="20"/>
          <w:szCs w:val="20"/>
        </w:rPr>
      </w:pPr>
      <w:r w:rsidRPr="00F16DAF">
        <w:rPr>
          <w:rFonts w:ascii="Arial" w:hAnsi="Arial" w:cs="Arial"/>
          <w:color w:val="010000"/>
          <w:sz w:val="20"/>
        </w:rPr>
        <w:t xml:space="preserve">Terms for </w:t>
      </w:r>
      <w:r w:rsidR="00EE6AF1">
        <w:rPr>
          <w:rFonts w:ascii="Arial" w:hAnsi="Arial" w:cs="Arial"/>
          <w:color w:val="010000"/>
          <w:sz w:val="20"/>
        </w:rPr>
        <w:t>convertible bonds</w:t>
      </w:r>
      <w:r w:rsidRPr="00F16DAF">
        <w:rPr>
          <w:rFonts w:ascii="Arial" w:hAnsi="Arial" w:cs="Arial"/>
          <w:color w:val="010000"/>
          <w:sz w:val="20"/>
        </w:rPr>
        <w:t>: None.</w:t>
      </w:r>
    </w:p>
    <w:p w14:paraId="00000030" w14:textId="77777777" w:rsidR="001D1108" w:rsidRPr="00F16DAF" w:rsidRDefault="0026239A" w:rsidP="00EE6AF1">
      <w:pPr>
        <w:numPr>
          <w:ilvl w:val="0"/>
          <w:numId w:val="5"/>
        </w:numPr>
        <w:pBdr>
          <w:top w:val="nil"/>
          <w:left w:val="nil"/>
          <w:bottom w:val="nil"/>
          <w:right w:val="nil"/>
          <w:between w:val="nil"/>
        </w:pBdr>
        <w:tabs>
          <w:tab w:val="left" w:pos="540"/>
          <w:tab w:val="left" w:pos="1778"/>
        </w:tabs>
        <w:spacing w:after="120" w:line="360" w:lineRule="auto"/>
        <w:jc w:val="both"/>
        <w:rPr>
          <w:rFonts w:ascii="Arial" w:eastAsia="Arial" w:hAnsi="Arial" w:cs="Arial"/>
          <w:color w:val="010000"/>
          <w:sz w:val="20"/>
          <w:szCs w:val="20"/>
        </w:rPr>
      </w:pPr>
      <w:r w:rsidRPr="00F16DAF">
        <w:rPr>
          <w:rFonts w:ascii="Arial" w:hAnsi="Arial" w:cs="Arial"/>
          <w:color w:val="010000"/>
          <w:sz w:val="20"/>
        </w:rPr>
        <w:t>Terms for warrants attached to bonds: None.</w:t>
      </w:r>
    </w:p>
    <w:p w14:paraId="00000031" w14:textId="77777777" w:rsidR="001D1108" w:rsidRPr="00F16DAF" w:rsidRDefault="0026239A" w:rsidP="00EE6AF1">
      <w:pPr>
        <w:numPr>
          <w:ilvl w:val="0"/>
          <w:numId w:val="5"/>
        </w:numPr>
        <w:pBdr>
          <w:top w:val="nil"/>
          <w:left w:val="nil"/>
          <w:bottom w:val="nil"/>
          <w:right w:val="nil"/>
          <w:between w:val="nil"/>
        </w:pBdr>
        <w:tabs>
          <w:tab w:val="left" w:pos="540"/>
          <w:tab w:val="left" w:pos="1778"/>
        </w:tabs>
        <w:spacing w:after="120" w:line="360" w:lineRule="auto"/>
        <w:jc w:val="both"/>
        <w:rPr>
          <w:rFonts w:ascii="Arial" w:eastAsia="Arial" w:hAnsi="Arial" w:cs="Arial"/>
          <w:color w:val="010000"/>
          <w:sz w:val="20"/>
          <w:szCs w:val="20"/>
        </w:rPr>
      </w:pPr>
      <w:r w:rsidRPr="00F16DAF">
        <w:rPr>
          <w:rFonts w:ascii="Arial" w:hAnsi="Arial" w:cs="Arial"/>
          <w:color w:val="010000"/>
          <w:sz w:val="20"/>
        </w:rPr>
        <w:t>Information related to secured bonds: None.</w:t>
      </w:r>
    </w:p>
    <w:p w14:paraId="00000032" w14:textId="77777777" w:rsidR="001D1108" w:rsidRPr="00F16DAF" w:rsidRDefault="0026239A" w:rsidP="00EE6AF1">
      <w:pPr>
        <w:numPr>
          <w:ilvl w:val="0"/>
          <w:numId w:val="5"/>
        </w:numPr>
        <w:pBdr>
          <w:top w:val="nil"/>
          <w:left w:val="nil"/>
          <w:bottom w:val="nil"/>
          <w:right w:val="nil"/>
          <w:between w:val="nil"/>
        </w:pBdr>
        <w:tabs>
          <w:tab w:val="left" w:pos="540"/>
          <w:tab w:val="left" w:pos="1778"/>
        </w:tabs>
        <w:spacing w:after="120" w:line="360" w:lineRule="auto"/>
        <w:jc w:val="both"/>
        <w:rPr>
          <w:rFonts w:ascii="Arial" w:eastAsia="Arial" w:hAnsi="Arial" w:cs="Arial"/>
          <w:color w:val="010000"/>
          <w:sz w:val="20"/>
          <w:szCs w:val="20"/>
        </w:rPr>
      </w:pPr>
      <w:r w:rsidRPr="00F16DAF">
        <w:rPr>
          <w:rFonts w:ascii="Arial" w:hAnsi="Arial" w:cs="Arial"/>
          <w:color w:val="010000"/>
          <w:sz w:val="20"/>
        </w:rPr>
        <w:t>Venue to publish the Prospectus: The Prospectus and other relevant documents are published at www.ssi.com.vn, www.tcbs.com.vn and www.vingroup.net</w:t>
      </w:r>
    </w:p>
    <w:p w14:paraId="00000038" w14:textId="1350A27B" w:rsidR="001D1108" w:rsidRPr="00F16DAF" w:rsidRDefault="001D1108" w:rsidP="00EE6AF1">
      <w:pPr>
        <w:pBdr>
          <w:top w:val="nil"/>
          <w:left w:val="nil"/>
          <w:bottom w:val="nil"/>
          <w:right w:val="nil"/>
          <w:between w:val="nil"/>
        </w:pBdr>
        <w:tabs>
          <w:tab w:val="left" w:pos="540"/>
          <w:tab w:val="left" w:pos="1726"/>
        </w:tabs>
        <w:spacing w:after="120" w:line="360" w:lineRule="auto"/>
        <w:jc w:val="both"/>
        <w:rPr>
          <w:rFonts w:ascii="Arial" w:eastAsia="Arial" w:hAnsi="Arial" w:cs="Arial"/>
          <w:color w:val="010000"/>
          <w:sz w:val="20"/>
          <w:szCs w:val="20"/>
        </w:rPr>
      </w:pPr>
    </w:p>
    <w:sectPr w:rsidR="001D1108" w:rsidRPr="00F16DAF" w:rsidSect="0026239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4381"/>
    <w:multiLevelType w:val="multilevel"/>
    <w:tmpl w:val="DDF6AFB4"/>
    <w:lvl w:ilvl="0">
      <w:start w:val="1"/>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DB61139"/>
    <w:multiLevelType w:val="multilevel"/>
    <w:tmpl w:val="BAC82148"/>
    <w:lvl w:ilvl="0">
      <w:start w:val="1"/>
      <w:numFmt w:val="upp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6390841"/>
    <w:multiLevelType w:val="multilevel"/>
    <w:tmpl w:val="A7D8B85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9705D19"/>
    <w:multiLevelType w:val="multilevel"/>
    <w:tmpl w:val="F8F0BCD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8C48F0"/>
    <w:multiLevelType w:val="multilevel"/>
    <w:tmpl w:val="AF0834F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1C02D36"/>
    <w:multiLevelType w:val="multilevel"/>
    <w:tmpl w:val="7C5EA98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C49392F"/>
    <w:multiLevelType w:val="multilevel"/>
    <w:tmpl w:val="E7C61FE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5165ADD"/>
    <w:multiLevelType w:val="multilevel"/>
    <w:tmpl w:val="245EB5B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81D5B46"/>
    <w:multiLevelType w:val="multilevel"/>
    <w:tmpl w:val="B8C29A14"/>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8223598"/>
    <w:multiLevelType w:val="multilevel"/>
    <w:tmpl w:val="AB1A79B6"/>
    <w:lvl w:ilvl="0">
      <w:start w:val="7"/>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4"/>
  </w:num>
  <w:num w:numId="4">
    <w:abstractNumId w:val="7"/>
  </w:num>
  <w:num w:numId="5">
    <w:abstractNumId w:val="9"/>
  </w:num>
  <w:num w:numId="6">
    <w:abstractNumId w:val="6"/>
  </w:num>
  <w:num w:numId="7">
    <w:abstractNumId w:val="8"/>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108"/>
    <w:rsid w:val="001D1108"/>
    <w:rsid w:val="0026239A"/>
    <w:rsid w:val="00EE6AF1"/>
    <w:rsid w:val="00F16DA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4D053"/>
  <w15:docId w15:val="{A20649C4-D254-4088-A985-4F4ED8AC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4"/>
      <w:szCs w:val="14"/>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0"/>
      <w:szCs w:val="20"/>
      <w:u w:val="none"/>
    </w:rPr>
  </w:style>
  <w:style w:type="paragraph" w:customStyle="1" w:styleId="Bodytext30">
    <w:name w:val="Body text (3)"/>
    <w:basedOn w:val="Normal"/>
    <w:link w:val="Bodytext3"/>
    <w:rPr>
      <w:rFonts w:ascii="Arial" w:eastAsia="Arial" w:hAnsi="Arial" w:cs="Arial"/>
      <w:sz w:val="14"/>
      <w:szCs w:val="14"/>
    </w:rPr>
  </w:style>
  <w:style w:type="paragraph" w:customStyle="1" w:styleId="Bodytext20">
    <w:name w:val="Body text (2)"/>
    <w:basedOn w:val="Normal"/>
    <w:link w:val="Bodytext2"/>
    <w:pPr>
      <w:ind w:firstLine="260"/>
    </w:pPr>
    <w:rPr>
      <w:rFonts w:ascii="Arial" w:eastAsia="Arial" w:hAnsi="Arial" w:cs="Arial"/>
      <w:sz w:val="9"/>
      <w:szCs w:val="9"/>
    </w:rPr>
  </w:style>
  <w:style w:type="paragraph" w:styleId="BodyText">
    <w:name w:val="Body Text"/>
    <w:basedOn w:val="Normal"/>
    <w:link w:val="BodyTextChar"/>
    <w:qFormat/>
    <w:pPr>
      <w:spacing w:line="302" w:lineRule="auto"/>
    </w:pPr>
    <w:rPr>
      <w:rFonts w:ascii="Times New Roman" w:eastAsia="Times New Roman" w:hAnsi="Times New Roman" w:cs="Times New Roman"/>
      <w:sz w:val="22"/>
      <w:szCs w:val="22"/>
    </w:rPr>
  </w:style>
  <w:style w:type="paragraph" w:customStyle="1" w:styleId="Bodytext40">
    <w:name w:val="Body text (4)"/>
    <w:basedOn w:val="Normal"/>
    <w:link w:val="Bodytext4"/>
    <w:pPr>
      <w:ind w:left="880"/>
    </w:pPr>
    <w:rPr>
      <w:rFonts w:ascii="Arial" w:eastAsia="Arial" w:hAnsi="Arial" w:cs="Arial"/>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bBVRPyzFvCG6qxDRZdGhVCj1yA==">CgMxLjA4AHIhMVk1Y2g5WEFFb1MyME5mS2J2SUU2X1dHcElfa2hZektM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chinhnt6</dc:creator>
  <cp:lastModifiedBy>Nguyen Duc Quan</cp:lastModifiedBy>
  <cp:revision>2</cp:revision>
  <dcterms:created xsi:type="dcterms:W3CDTF">2024-03-08T04:11:00Z</dcterms:created>
  <dcterms:modified xsi:type="dcterms:W3CDTF">2024-03-08T04:11:00Z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45b47d133d38ec765ef8be76dc8872ce187328d6e39e801e55d4a9030d37cc2a</vt:lpwstr>
  </property>
</Properties>
</file>