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5263E" w:rsidRPr="00763F9E" w:rsidRDefault="00A108B4" w:rsidP="00C109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763F9E">
        <w:rPr>
          <w:rFonts w:ascii="Arial" w:hAnsi="Arial" w:cs="Arial"/>
          <w:b/>
          <w:color w:val="010000"/>
          <w:sz w:val="20"/>
        </w:rPr>
        <w:t>AIC: Board Resolution</w:t>
      </w:r>
    </w:p>
    <w:p w14:paraId="00000002" w14:textId="77777777" w:rsidR="00C5263E" w:rsidRPr="00763F9E" w:rsidRDefault="00A108B4" w:rsidP="00C109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On March 8, 2024, Viet Nam National Aviation Insurance Corporation announced Resolution No. 11/2024/NQ-HDQT as follows:</w:t>
      </w:r>
    </w:p>
    <w:p w14:paraId="00000003" w14:textId="77777777" w:rsidR="00C5263E" w:rsidRPr="00763F9E" w:rsidRDefault="00A108B4" w:rsidP="00C109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‎‎Article 1. Approve the organization of the Annual General Meeting of Shareholders 2024 of Viet Nam National Aviation Insurance Corporation as follows:</w:t>
      </w:r>
    </w:p>
    <w:p w14:paraId="00000004" w14:textId="77777777" w:rsidR="00C5263E" w:rsidRPr="00763F9E" w:rsidRDefault="00A108B4" w:rsidP="00C1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Record date: March 29, 2024</w:t>
      </w:r>
    </w:p>
    <w:p w14:paraId="00000005" w14:textId="77777777" w:rsidR="00C5263E" w:rsidRPr="00763F9E" w:rsidRDefault="00A108B4" w:rsidP="00C1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Meeting time: April 25, 2024.</w:t>
      </w:r>
    </w:p>
    <w:p w14:paraId="00000006" w14:textId="77777777" w:rsidR="00C5263E" w:rsidRPr="00763F9E" w:rsidRDefault="00A108B4" w:rsidP="00C1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 xml:space="preserve">Venue: Conference hall on the 4th floor, </w:t>
      </w:r>
      <w:proofErr w:type="spellStart"/>
      <w:r w:rsidRPr="00763F9E">
        <w:rPr>
          <w:rFonts w:ascii="Arial" w:hAnsi="Arial" w:cs="Arial"/>
          <w:color w:val="010000"/>
          <w:sz w:val="20"/>
        </w:rPr>
        <w:t>Geleximco</w:t>
      </w:r>
      <w:proofErr w:type="spellEnd"/>
      <w:r w:rsidRPr="00763F9E">
        <w:rPr>
          <w:rFonts w:ascii="Arial" w:hAnsi="Arial" w:cs="Arial"/>
          <w:color w:val="010000"/>
          <w:sz w:val="20"/>
        </w:rPr>
        <w:t xml:space="preserve"> Building, No. 36, Hoang </w:t>
      </w:r>
      <w:proofErr w:type="spellStart"/>
      <w:r w:rsidRPr="00763F9E">
        <w:rPr>
          <w:rFonts w:ascii="Arial" w:hAnsi="Arial" w:cs="Arial"/>
          <w:color w:val="010000"/>
          <w:sz w:val="20"/>
        </w:rPr>
        <w:t>Cau</w:t>
      </w:r>
      <w:proofErr w:type="spellEnd"/>
      <w:r w:rsidRPr="00763F9E">
        <w:rPr>
          <w:rFonts w:ascii="Arial" w:hAnsi="Arial" w:cs="Arial"/>
          <w:color w:val="010000"/>
          <w:sz w:val="20"/>
        </w:rPr>
        <w:t xml:space="preserve"> Street, Dong Da District, Hanoi City.</w:t>
      </w:r>
    </w:p>
    <w:p w14:paraId="00000007" w14:textId="77777777" w:rsidR="00C5263E" w:rsidRPr="00763F9E" w:rsidRDefault="00A108B4" w:rsidP="00C10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Meeting contents:</w:t>
      </w:r>
    </w:p>
    <w:p w14:paraId="00000008" w14:textId="25155804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Proposal on approving Report on Business Results in 2023, Business Plan for 2024</w:t>
      </w:r>
      <w:r w:rsidR="00C10966">
        <w:rPr>
          <w:rFonts w:ascii="Arial" w:hAnsi="Arial" w:cs="Arial"/>
          <w:color w:val="010000"/>
          <w:sz w:val="20"/>
        </w:rPr>
        <w:t>,</w:t>
      </w:r>
      <w:r w:rsidRPr="00763F9E">
        <w:rPr>
          <w:rFonts w:ascii="Arial" w:hAnsi="Arial" w:cs="Arial"/>
          <w:color w:val="010000"/>
          <w:sz w:val="20"/>
        </w:rPr>
        <w:t xml:space="preserve"> and auditor's report in 2023;</w:t>
      </w:r>
    </w:p>
    <w:p w14:paraId="00000009" w14:textId="73378B67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Report on activities of the Board of Directors in 2023 and directions,</w:t>
      </w:r>
      <w:r w:rsidR="00763F9E" w:rsidRPr="00763F9E">
        <w:rPr>
          <w:rFonts w:ascii="Arial" w:hAnsi="Arial" w:cs="Arial"/>
          <w:color w:val="010000"/>
          <w:sz w:val="20"/>
        </w:rPr>
        <w:t xml:space="preserve"> and </w:t>
      </w:r>
      <w:r w:rsidRPr="00763F9E">
        <w:rPr>
          <w:rFonts w:ascii="Arial" w:hAnsi="Arial" w:cs="Arial"/>
          <w:color w:val="010000"/>
          <w:sz w:val="20"/>
        </w:rPr>
        <w:t>duties for 2024</w:t>
      </w:r>
      <w:r w:rsidR="00C10966">
        <w:rPr>
          <w:rFonts w:ascii="Arial" w:hAnsi="Arial" w:cs="Arial"/>
          <w:color w:val="010000"/>
          <w:sz w:val="20"/>
        </w:rPr>
        <w:t xml:space="preserve">; </w:t>
      </w:r>
    </w:p>
    <w:p w14:paraId="0000000A" w14:textId="20B823AC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Report on activities of the Supervisory Board in 2023 and directions,</w:t>
      </w:r>
      <w:r w:rsidR="00763F9E" w:rsidRPr="00763F9E">
        <w:rPr>
          <w:rFonts w:ascii="Arial" w:hAnsi="Arial" w:cs="Arial"/>
          <w:color w:val="010000"/>
          <w:sz w:val="20"/>
        </w:rPr>
        <w:t xml:space="preserve"> </w:t>
      </w:r>
      <w:r w:rsidR="00C10966">
        <w:rPr>
          <w:rFonts w:ascii="Arial" w:hAnsi="Arial" w:cs="Arial"/>
          <w:color w:val="010000"/>
          <w:sz w:val="20"/>
        </w:rPr>
        <w:t xml:space="preserve">and </w:t>
      </w:r>
      <w:r w:rsidRPr="00763F9E">
        <w:rPr>
          <w:rFonts w:ascii="Arial" w:hAnsi="Arial" w:cs="Arial"/>
          <w:color w:val="010000"/>
          <w:sz w:val="20"/>
        </w:rPr>
        <w:t>duties for 2024</w:t>
      </w:r>
      <w:r w:rsidR="00C10966">
        <w:rPr>
          <w:rFonts w:ascii="Arial" w:hAnsi="Arial" w:cs="Arial"/>
          <w:color w:val="010000"/>
          <w:sz w:val="20"/>
        </w:rPr>
        <w:t xml:space="preserve">; </w:t>
      </w:r>
    </w:p>
    <w:p w14:paraId="0000000B" w14:textId="77777777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Proposal on selecting the audit company;</w:t>
      </w:r>
    </w:p>
    <w:p w14:paraId="0000000C" w14:textId="67B2A461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 xml:space="preserve">Report on profit distribution plan in 2023, appropriation </w:t>
      </w:r>
      <w:r w:rsidR="00763F9E" w:rsidRPr="00763F9E">
        <w:rPr>
          <w:rFonts w:ascii="Arial" w:hAnsi="Arial" w:cs="Arial"/>
          <w:color w:val="010000"/>
          <w:sz w:val="20"/>
        </w:rPr>
        <w:t>for</w:t>
      </w:r>
      <w:r w:rsidRPr="00763F9E">
        <w:rPr>
          <w:rFonts w:ascii="Arial" w:hAnsi="Arial" w:cs="Arial"/>
          <w:color w:val="010000"/>
          <w:sz w:val="20"/>
        </w:rPr>
        <w:t xml:space="preserve"> funds for fiscal year 2023;</w:t>
      </w:r>
    </w:p>
    <w:p w14:paraId="0000000D" w14:textId="1A301FAC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Report on remuneration payment to the Board of Directors and the Supervisory Board in 2023; remuneration and specialized salary payment plan of the Board of Directors and the Supervisory Board, operational expense of</w:t>
      </w:r>
      <w:r w:rsidR="00C10966">
        <w:rPr>
          <w:rFonts w:ascii="Arial" w:hAnsi="Arial" w:cs="Arial"/>
          <w:color w:val="010000"/>
          <w:sz w:val="20"/>
        </w:rPr>
        <w:t xml:space="preserve"> the Board of Directors in 2024; </w:t>
      </w:r>
    </w:p>
    <w:p w14:paraId="0000000E" w14:textId="25FD5FA1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Proposal on amendments and suppl</w:t>
      </w:r>
      <w:r w:rsidR="00A24EBE">
        <w:rPr>
          <w:rFonts w:ascii="Arial" w:hAnsi="Arial" w:cs="Arial"/>
          <w:color w:val="010000"/>
          <w:sz w:val="20"/>
        </w:rPr>
        <w:t xml:space="preserve">ements to the Company's Charter; </w:t>
      </w:r>
    </w:p>
    <w:p w14:paraId="0000000F" w14:textId="386374F0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5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Proposal on the amendment and supplement to the Operational regulation of the Board of Directors</w:t>
      </w:r>
      <w:r w:rsidR="00A24EBE">
        <w:rPr>
          <w:rFonts w:ascii="Arial" w:hAnsi="Arial" w:cs="Arial"/>
          <w:color w:val="010000"/>
          <w:sz w:val="20"/>
        </w:rPr>
        <w:t xml:space="preserve">; </w:t>
      </w:r>
    </w:p>
    <w:p w14:paraId="00000010" w14:textId="7CE90E84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6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Proposal on the dismissal and election of additional me</w:t>
      </w:r>
      <w:r w:rsidR="00D859DD">
        <w:rPr>
          <w:rFonts w:ascii="Arial" w:hAnsi="Arial" w:cs="Arial"/>
          <w:color w:val="010000"/>
          <w:sz w:val="20"/>
        </w:rPr>
        <w:t>mbers of the Board of Directors;</w:t>
      </w:r>
    </w:p>
    <w:p w14:paraId="00000011" w14:textId="038CE291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Proposal on the dismissal and election of additional members of the Supervisory Board</w:t>
      </w:r>
      <w:r w:rsidR="003111FD">
        <w:rPr>
          <w:rFonts w:ascii="Arial" w:hAnsi="Arial" w:cs="Arial"/>
          <w:color w:val="010000"/>
          <w:sz w:val="20"/>
        </w:rPr>
        <w:t xml:space="preserve">; </w:t>
      </w:r>
    </w:p>
    <w:p w14:paraId="00000012" w14:textId="77777777" w:rsidR="00C5263E" w:rsidRPr="00763F9E" w:rsidRDefault="00A108B4" w:rsidP="00C10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Other matters arising (if any).</w:t>
      </w:r>
    </w:p>
    <w:p w14:paraId="00000013" w14:textId="4EDC98DC" w:rsidR="00C5263E" w:rsidRPr="00763F9E" w:rsidRDefault="00A108B4" w:rsidP="00C109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 xml:space="preserve">Article 2. Authorize the Chair of the Board of Directors to sign documents related to convening </w:t>
      </w:r>
      <w:r w:rsidR="00763F9E" w:rsidRPr="00763F9E">
        <w:rPr>
          <w:rFonts w:ascii="Arial" w:hAnsi="Arial" w:cs="Arial"/>
          <w:color w:val="010000"/>
          <w:sz w:val="20"/>
        </w:rPr>
        <w:t>the M</w:t>
      </w:r>
      <w:r w:rsidRPr="00763F9E">
        <w:rPr>
          <w:rFonts w:ascii="Arial" w:hAnsi="Arial" w:cs="Arial"/>
          <w:color w:val="010000"/>
          <w:sz w:val="20"/>
        </w:rPr>
        <w:t xml:space="preserve">eeting, </w:t>
      </w:r>
      <w:r w:rsidR="003111FD">
        <w:rPr>
          <w:rFonts w:ascii="Arial" w:hAnsi="Arial" w:cs="Arial"/>
          <w:color w:val="010000"/>
          <w:sz w:val="20"/>
        </w:rPr>
        <w:t xml:space="preserve">and </w:t>
      </w:r>
      <w:r w:rsidRPr="00763F9E">
        <w:rPr>
          <w:rFonts w:ascii="Arial" w:hAnsi="Arial" w:cs="Arial"/>
          <w:color w:val="010000"/>
          <w:sz w:val="20"/>
        </w:rPr>
        <w:t>documents submitted to the Annual General Meeting of Shareholders; establish the organizing committee of the Annual General Meeting of Shareholders; record the list of shareholders.</w:t>
      </w:r>
    </w:p>
    <w:p w14:paraId="00000014" w14:textId="77777777" w:rsidR="00C5263E" w:rsidRPr="00763F9E" w:rsidRDefault="00A108B4" w:rsidP="00C109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Article 3. This Resolution takes effect from the date of its signing.</w:t>
      </w:r>
    </w:p>
    <w:p w14:paraId="00000015" w14:textId="7FE114FF" w:rsidR="00C5263E" w:rsidRPr="00763F9E" w:rsidRDefault="00A108B4" w:rsidP="00C109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3F9E">
        <w:rPr>
          <w:rFonts w:ascii="Arial" w:hAnsi="Arial" w:cs="Arial"/>
          <w:color w:val="010000"/>
          <w:sz w:val="20"/>
        </w:rPr>
        <w:t>Article 4: Members of the Board of Management and managers of relevant departments, units, and relevant individuals are responsible for implementing this Resolution</w:t>
      </w:r>
      <w:r w:rsidR="003111FD">
        <w:rPr>
          <w:rFonts w:ascii="Arial" w:hAnsi="Arial" w:cs="Arial"/>
          <w:color w:val="010000"/>
          <w:sz w:val="20"/>
        </w:rPr>
        <w:t xml:space="preserve"> </w:t>
      </w:r>
      <w:r w:rsidRPr="00763F9E">
        <w:rPr>
          <w:rFonts w:ascii="Arial" w:hAnsi="Arial" w:cs="Arial"/>
          <w:color w:val="010000"/>
          <w:sz w:val="20"/>
        </w:rPr>
        <w:t>./.</w:t>
      </w:r>
      <w:bookmarkStart w:id="1" w:name="_GoBack"/>
      <w:bookmarkEnd w:id="1"/>
    </w:p>
    <w:sectPr w:rsidR="00C5263E" w:rsidRPr="00763F9E" w:rsidSect="00A108B4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3233E"/>
    <w:multiLevelType w:val="multilevel"/>
    <w:tmpl w:val="9F98351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EB65CBA"/>
    <w:multiLevelType w:val="multilevel"/>
    <w:tmpl w:val="A260D99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3E"/>
    <w:rsid w:val="003111FD"/>
    <w:rsid w:val="00763F9E"/>
    <w:rsid w:val="00A108B4"/>
    <w:rsid w:val="00A24EBE"/>
    <w:rsid w:val="00C10966"/>
    <w:rsid w:val="00C5263E"/>
    <w:rsid w:val="00D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0151C"/>
  <w15:docId w15:val="{9FDFB6E2-6FB6-4BA3-A618-C37C4F2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pmidp6HLH8j3LVXKPUhbUic2/w==">CgMxLjAyCGguZ2pkZ3hzOAByITFoMUhPRzVjTXhyNTBURXVkY2F5Q3JDcGNMQzFNNlNjYw==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1749</Characters>
  <Application>Microsoft Office Word</Application>
  <DocSecurity>0</DocSecurity>
  <Lines>30</Lines>
  <Paragraphs>24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7</cp:revision>
  <dcterms:created xsi:type="dcterms:W3CDTF">2024-03-11T04:42:00Z</dcterms:created>
  <dcterms:modified xsi:type="dcterms:W3CDTF">2024-03-12T04:05:00Z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4a374b7c5c125c50ec244a7d1fb519b554c5b8e2ada7cc7e62fe6f251be9351e</vt:lpwstr>
  </property>
</Properties>
</file>