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0F59" w:rsidRPr="0062654F" w:rsidRDefault="006F548C" w:rsidP="00611DAC">
      <w:pPr>
        <w:pBdr>
          <w:top w:val="nil"/>
          <w:left w:val="nil"/>
          <w:bottom w:val="nil"/>
          <w:right w:val="nil"/>
          <w:between w:val="nil"/>
        </w:pBdr>
        <w:tabs>
          <w:tab w:val="left" w:pos="360"/>
          <w:tab w:val="left" w:pos="5942"/>
        </w:tabs>
        <w:spacing w:after="120" w:line="360" w:lineRule="auto"/>
        <w:jc w:val="both"/>
        <w:rPr>
          <w:rFonts w:ascii="Arial" w:eastAsia="Arial" w:hAnsi="Arial" w:cs="Arial"/>
          <w:b/>
          <w:color w:val="010000"/>
          <w:sz w:val="20"/>
          <w:szCs w:val="20"/>
        </w:rPr>
      </w:pPr>
      <w:bookmarkStart w:id="0" w:name="_GoBack"/>
      <w:r w:rsidRPr="0062654F">
        <w:rPr>
          <w:rFonts w:ascii="Arial" w:hAnsi="Arial" w:cs="Arial"/>
          <w:b/>
          <w:color w:val="010000"/>
          <w:sz w:val="20"/>
        </w:rPr>
        <w:t>HEV: Board Resolution</w:t>
      </w:r>
    </w:p>
    <w:p w14:paraId="00000002" w14:textId="77777777" w:rsidR="00F00F59" w:rsidRPr="0062654F" w:rsidRDefault="006F548C" w:rsidP="00611DAC">
      <w:pPr>
        <w:pBdr>
          <w:top w:val="nil"/>
          <w:left w:val="nil"/>
          <w:bottom w:val="nil"/>
          <w:right w:val="nil"/>
          <w:between w:val="nil"/>
        </w:pBdr>
        <w:tabs>
          <w:tab w:val="left" w:pos="360"/>
          <w:tab w:val="left" w:pos="5942"/>
        </w:tabs>
        <w:spacing w:after="120" w:line="360" w:lineRule="auto"/>
        <w:jc w:val="both"/>
        <w:rPr>
          <w:rFonts w:ascii="Arial" w:eastAsia="Arial" w:hAnsi="Arial" w:cs="Arial"/>
          <w:color w:val="010000"/>
          <w:sz w:val="20"/>
          <w:szCs w:val="20"/>
        </w:rPr>
      </w:pPr>
      <w:r w:rsidRPr="0062654F">
        <w:rPr>
          <w:rFonts w:ascii="Arial" w:hAnsi="Arial" w:cs="Arial"/>
          <w:color w:val="010000"/>
          <w:sz w:val="20"/>
        </w:rPr>
        <w:t>On March 08, 2024, Higher Educational and Vocational Book JSC announced Resolution No. 50/NQ-HDQT as follows:</w:t>
      </w:r>
    </w:p>
    <w:p w14:paraId="00000003" w14:textId="77777777" w:rsidR="00F00F59" w:rsidRPr="0062654F" w:rsidRDefault="006F548C" w:rsidP="00611DA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654F">
        <w:rPr>
          <w:rFonts w:ascii="Arial" w:hAnsi="Arial" w:cs="Arial"/>
          <w:color w:val="010000"/>
          <w:sz w:val="20"/>
        </w:rPr>
        <w:t>Article 1. Approve the following contents:</w:t>
      </w:r>
    </w:p>
    <w:p w14:paraId="00000004" w14:textId="77777777" w:rsidR="00F00F59" w:rsidRPr="0062654F" w:rsidRDefault="006F548C" w:rsidP="00611DAC">
      <w:pPr>
        <w:numPr>
          <w:ilvl w:val="0"/>
          <w:numId w:val="2"/>
        </w:numPr>
        <w:pBdr>
          <w:top w:val="nil"/>
          <w:left w:val="nil"/>
          <w:bottom w:val="nil"/>
          <w:right w:val="nil"/>
          <w:between w:val="nil"/>
        </w:pBdr>
        <w:tabs>
          <w:tab w:val="left" w:pos="360"/>
          <w:tab w:val="left" w:pos="2649"/>
        </w:tabs>
        <w:spacing w:after="120" w:line="360" w:lineRule="auto"/>
        <w:jc w:val="both"/>
        <w:rPr>
          <w:rFonts w:ascii="Arial" w:eastAsia="Arial" w:hAnsi="Arial" w:cs="Arial"/>
          <w:color w:val="010000"/>
          <w:sz w:val="20"/>
          <w:szCs w:val="20"/>
        </w:rPr>
      </w:pPr>
      <w:r w:rsidRPr="0062654F">
        <w:rPr>
          <w:rFonts w:ascii="Arial" w:hAnsi="Arial" w:cs="Arial"/>
          <w:color w:val="010000"/>
          <w:sz w:val="20"/>
        </w:rPr>
        <w:t>Organize the Annual General Meeting of Shareholders 2024.</w:t>
      </w:r>
    </w:p>
    <w:p w14:paraId="00000005" w14:textId="6F2F4FBC" w:rsidR="00F00F59" w:rsidRPr="0062654F" w:rsidRDefault="006F548C" w:rsidP="00611DAC">
      <w:pPr>
        <w:numPr>
          <w:ilvl w:val="0"/>
          <w:numId w:val="1"/>
        </w:num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62654F">
        <w:rPr>
          <w:rFonts w:ascii="Arial" w:hAnsi="Arial" w:cs="Arial"/>
          <w:color w:val="010000"/>
          <w:sz w:val="20"/>
        </w:rPr>
        <w:t>Record date: March 29, 2024</w:t>
      </w:r>
    </w:p>
    <w:p w14:paraId="00000006" w14:textId="36189445" w:rsidR="00F00F59" w:rsidRPr="0062654F" w:rsidRDefault="006F548C" w:rsidP="00611DAC">
      <w:pPr>
        <w:numPr>
          <w:ilvl w:val="0"/>
          <w:numId w:val="1"/>
        </w:num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62654F">
        <w:rPr>
          <w:rFonts w:ascii="Arial" w:hAnsi="Arial" w:cs="Arial"/>
          <w:color w:val="010000"/>
          <w:sz w:val="20"/>
        </w:rPr>
        <w:t>Expected Meeting date: April 26, 2024</w:t>
      </w:r>
    </w:p>
    <w:p w14:paraId="00000007" w14:textId="29040E42" w:rsidR="00F00F59" w:rsidRPr="0062654F" w:rsidRDefault="006F548C" w:rsidP="00611DAC">
      <w:pPr>
        <w:numPr>
          <w:ilvl w:val="0"/>
          <w:numId w:val="1"/>
        </w:numPr>
        <w:pBdr>
          <w:top w:val="nil"/>
          <w:left w:val="nil"/>
          <w:bottom w:val="nil"/>
          <w:right w:val="nil"/>
          <w:between w:val="nil"/>
        </w:pBdr>
        <w:tabs>
          <w:tab w:val="left" w:pos="360"/>
          <w:tab w:val="left" w:pos="811"/>
        </w:tabs>
        <w:spacing w:after="120" w:line="360" w:lineRule="auto"/>
        <w:jc w:val="both"/>
        <w:rPr>
          <w:rFonts w:ascii="Arial" w:eastAsia="Arial" w:hAnsi="Arial" w:cs="Arial"/>
          <w:color w:val="010000"/>
          <w:sz w:val="20"/>
          <w:szCs w:val="20"/>
        </w:rPr>
      </w:pPr>
      <w:r w:rsidRPr="0062654F">
        <w:rPr>
          <w:rFonts w:ascii="Arial" w:hAnsi="Arial" w:cs="Arial"/>
          <w:color w:val="010000"/>
          <w:sz w:val="20"/>
        </w:rPr>
        <w:t>Expected venue: Hall of Vietnam Education Publishing House - No. 187B Giang Vo - Dong Da - Hanoi.</w:t>
      </w:r>
    </w:p>
    <w:p w14:paraId="00000008" w14:textId="77777777" w:rsidR="00F00F59" w:rsidRPr="0062654F" w:rsidRDefault="006F548C" w:rsidP="00611DAC">
      <w:pPr>
        <w:numPr>
          <w:ilvl w:val="0"/>
          <w:numId w:val="2"/>
        </w:numPr>
        <w:pBdr>
          <w:top w:val="nil"/>
          <w:left w:val="nil"/>
          <w:bottom w:val="nil"/>
          <w:right w:val="nil"/>
          <w:between w:val="nil"/>
        </w:pBdr>
        <w:tabs>
          <w:tab w:val="left" w:pos="360"/>
          <w:tab w:val="left" w:pos="2654"/>
        </w:tabs>
        <w:spacing w:after="120" w:line="360" w:lineRule="auto"/>
        <w:jc w:val="both"/>
        <w:rPr>
          <w:rFonts w:ascii="Arial" w:eastAsia="Arial" w:hAnsi="Arial" w:cs="Arial"/>
          <w:color w:val="010000"/>
          <w:sz w:val="20"/>
          <w:szCs w:val="20"/>
        </w:rPr>
      </w:pPr>
      <w:r w:rsidRPr="0062654F">
        <w:rPr>
          <w:rFonts w:ascii="Arial" w:hAnsi="Arial" w:cs="Arial"/>
          <w:color w:val="010000"/>
          <w:sz w:val="20"/>
        </w:rPr>
        <w:t>Main contents that will be approved by the Annual General Meeting of Shareholders 2024:</w:t>
      </w:r>
    </w:p>
    <w:p w14:paraId="00000009" w14:textId="77777777" w:rsidR="00F00F59" w:rsidRPr="0062654F" w:rsidRDefault="006F548C" w:rsidP="00611DAC">
      <w:pPr>
        <w:numPr>
          <w:ilvl w:val="0"/>
          <w:numId w:val="3"/>
        </w:numPr>
        <w:pBdr>
          <w:top w:val="nil"/>
          <w:left w:val="nil"/>
          <w:bottom w:val="nil"/>
          <w:right w:val="nil"/>
          <w:between w:val="nil"/>
        </w:pBdr>
        <w:tabs>
          <w:tab w:val="left" w:pos="360"/>
          <w:tab w:val="left" w:pos="2579"/>
        </w:tabs>
        <w:spacing w:after="120" w:line="360" w:lineRule="auto"/>
        <w:jc w:val="both"/>
        <w:rPr>
          <w:rFonts w:ascii="Arial" w:eastAsia="Arial" w:hAnsi="Arial" w:cs="Arial"/>
          <w:color w:val="010000"/>
          <w:sz w:val="20"/>
          <w:szCs w:val="20"/>
        </w:rPr>
      </w:pPr>
      <w:r w:rsidRPr="0062654F">
        <w:rPr>
          <w:rFonts w:ascii="Arial" w:hAnsi="Arial" w:cs="Arial"/>
          <w:color w:val="010000"/>
          <w:sz w:val="20"/>
        </w:rPr>
        <w:t>Approve the report on production and business results in 2023, production and business plan and targets for 2024;</w:t>
      </w:r>
    </w:p>
    <w:p w14:paraId="0000000A" w14:textId="4128B0CD" w:rsidR="00F00F59" w:rsidRPr="0062654F" w:rsidRDefault="006F548C" w:rsidP="00611DAC">
      <w:pPr>
        <w:numPr>
          <w:ilvl w:val="0"/>
          <w:numId w:val="3"/>
        </w:numPr>
        <w:pBdr>
          <w:top w:val="nil"/>
          <w:left w:val="nil"/>
          <w:bottom w:val="nil"/>
          <w:right w:val="nil"/>
          <w:between w:val="nil"/>
        </w:pBdr>
        <w:tabs>
          <w:tab w:val="left" w:pos="360"/>
          <w:tab w:val="left" w:pos="2579"/>
        </w:tabs>
        <w:spacing w:after="120" w:line="360" w:lineRule="auto"/>
        <w:jc w:val="both"/>
        <w:rPr>
          <w:rFonts w:ascii="Arial" w:eastAsia="Arial" w:hAnsi="Arial" w:cs="Arial"/>
          <w:color w:val="010000"/>
          <w:sz w:val="20"/>
          <w:szCs w:val="20"/>
        </w:rPr>
      </w:pPr>
      <w:r w:rsidRPr="0062654F">
        <w:rPr>
          <w:rFonts w:ascii="Arial" w:hAnsi="Arial" w:cs="Arial"/>
          <w:color w:val="010000"/>
          <w:sz w:val="20"/>
        </w:rPr>
        <w:t xml:space="preserve">Approve the Report of the Board of Directors on Operational results in 2023 and </w:t>
      </w:r>
      <w:r w:rsidR="0062654F" w:rsidRPr="0062654F">
        <w:rPr>
          <w:rFonts w:ascii="Arial" w:hAnsi="Arial" w:cs="Arial"/>
          <w:color w:val="010000"/>
          <w:sz w:val="20"/>
        </w:rPr>
        <w:t xml:space="preserve">the </w:t>
      </w:r>
      <w:r w:rsidRPr="0062654F">
        <w:rPr>
          <w:rFonts w:ascii="Arial" w:hAnsi="Arial" w:cs="Arial"/>
          <w:color w:val="010000"/>
          <w:sz w:val="20"/>
        </w:rPr>
        <w:t>Operational plan in 2024;</w:t>
      </w:r>
    </w:p>
    <w:p w14:paraId="0000000B" w14:textId="77777777" w:rsidR="00F00F59" w:rsidRPr="0062654F" w:rsidRDefault="006F548C" w:rsidP="00611DAC">
      <w:pPr>
        <w:numPr>
          <w:ilvl w:val="0"/>
          <w:numId w:val="3"/>
        </w:numPr>
        <w:pBdr>
          <w:top w:val="nil"/>
          <w:left w:val="nil"/>
          <w:bottom w:val="nil"/>
          <w:right w:val="nil"/>
          <w:between w:val="nil"/>
        </w:pBdr>
        <w:tabs>
          <w:tab w:val="left" w:pos="360"/>
          <w:tab w:val="left" w:pos="2579"/>
        </w:tabs>
        <w:spacing w:after="120" w:line="360" w:lineRule="auto"/>
        <w:jc w:val="both"/>
        <w:rPr>
          <w:rFonts w:ascii="Arial" w:eastAsia="Arial" w:hAnsi="Arial" w:cs="Arial"/>
          <w:color w:val="010000"/>
          <w:sz w:val="20"/>
          <w:szCs w:val="20"/>
        </w:rPr>
      </w:pPr>
      <w:r w:rsidRPr="0062654F">
        <w:rPr>
          <w:rFonts w:ascii="Arial" w:hAnsi="Arial" w:cs="Arial"/>
          <w:color w:val="010000"/>
          <w:sz w:val="20"/>
        </w:rPr>
        <w:t>Approve the report of the Supervisory Board on the operation results in 2023 and the operation plan in 2024;</w:t>
      </w:r>
    </w:p>
    <w:p w14:paraId="0000000C" w14:textId="4816BDE1" w:rsidR="00F00F59" w:rsidRPr="0062654F" w:rsidRDefault="006F548C" w:rsidP="00611DAC">
      <w:pPr>
        <w:numPr>
          <w:ilvl w:val="0"/>
          <w:numId w:val="3"/>
        </w:numPr>
        <w:pBdr>
          <w:top w:val="nil"/>
          <w:left w:val="nil"/>
          <w:bottom w:val="nil"/>
          <w:right w:val="nil"/>
          <w:between w:val="nil"/>
        </w:pBdr>
        <w:tabs>
          <w:tab w:val="left" w:pos="360"/>
          <w:tab w:val="left" w:pos="3135"/>
        </w:tabs>
        <w:spacing w:after="120" w:line="360" w:lineRule="auto"/>
        <w:jc w:val="both"/>
        <w:rPr>
          <w:rFonts w:ascii="Arial" w:eastAsia="Arial" w:hAnsi="Arial" w:cs="Arial"/>
          <w:color w:val="010000"/>
          <w:sz w:val="20"/>
          <w:szCs w:val="20"/>
        </w:rPr>
      </w:pPr>
      <w:r w:rsidRPr="0062654F">
        <w:rPr>
          <w:rFonts w:ascii="Arial" w:hAnsi="Arial" w:cs="Arial"/>
          <w:color w:val="010000"/>
          <w:sz w:val="20"/>
        </w:rPr>
        <w:t xml:space="preserve">Approve Audited </w:t>
      </w:r>
      <w:r w:rsidR="0062654F" w:rsidRPr="0062654F">
        <w:rPr>
          <w:rFonts w:ascii="Arial" w:hAnsi="Arial" w:cs="Arial"/>
          <w:color w:val="010000"/>
          <w:sz w:val="20"/>
        </w:rPr>
        <w:t>Financial Statements</w:t>
      </w:r>
      <w:r w:rsidRPr="0062654F">
        <w:rPr>
          <w:rFonts w:ascii="Arial" w:hAnsi="Arial" w:cs="Arial"/>
          <w:color w:val="010000"/>
          <w:sz w:val="20"/>
        </w:rPr>
        <w:t xml:space="preserve"> 2023;</w:t>
      </w:r>
    </w:p>
    <w:p w14:paraId="0000000D" w14:textId="49564431" w:rsidR="00F00F59" w:rsidRPr="0062654F" w:rsidRDefault="006F548C" w:rsidP="00611DAC">
      <w:pPr>
        <w:numPr>
          <w:ilvl w:val="0"/>
          <w:numId w:val="3"/>
        </w:numPr>
        <w:pBdr>
          <w:top w:val="nil"/>
          <w:left w:val="nil"/>
          <w:bottom w:val="nil"/>
          <w:right w:val="nil"/>
          <w:between w:val="nil"/>
        </w:pBdr>
        <w:tabs>
          <w:tab w:val="left" w:pos="360"/>
          <w:tab w:val="left" w:pos="3135"/>
        </w:tabs>
        <w:spacing w:after="120" w:line="360" w:lineRule="auto"/>
        <w:jc w:val="both"/>
        <w:rPr>
          <w:rFonts w:ascii="Arial" w:eastAsia="Arial" w:hAnsi="Arial" w:cs="Arial"/>
          <w:color w:val="010000"/>
          <w:sz w:val="20"/>
          <w:szCs w:val="20"/>
        </w:rPr>
      </w:pPr>
      <w:r w:rsidRPr="0062654F">
        <w:rPr>
          <w:rFonts w:ascii="Arial" w:hAnsi="Arial" w:cs="Arial"/>
          <w:color w:val="010000"/>
          <w:sz w:val="20"/>
        </w:rPr>
        <w:t xml:space="preserve">Select an independent audit company to audit the </w:t>
      </w:r>
      <w:r w:rsidR="0062654F" w:rsidRPr="0062654F">
        <w:rPr>
          <w:rFonts w:ascii="Arial" w:hAnsi="Arial" w:cs="Arial"/>
          <w:color w:val="010000"/>
          <w:sz w:val="20"/>
        </w:rPr>
        <w:t>Financial Statements</w:t>
      </w:r>
      <w:r w:rsidRPr="0062654F">
        <w:rPr>
          <w:rFonts w:ascii="Arial" w:hAnsi="Arial" w:cs="Arial"/>
          <w:color w:val="010000"/>
          <w:sz w:val="20"/>
        </w:rPr>
        <w:t xml:space="preserve"> 2024;</w:t>
      </w:r>
    </w:p>
    <w:p w14:paraId="0000000E" w14:textId="6F2F9316" w:rsidR="00F00F59" w:rsidRPr="0062654F" w:rsidRDefault="006F548C" w:rsidP="00611DAC">
      <w:pPr>
        <w:numPr>
          <w:ilvl w:val="0"/>
          <w:numId w:val="3"/>
        </w:numPr>
        <w:pBdr>
          <w:top w:val="nil"/>
          <w:left w:val="nil"/>
          <w:bottom w:val="nil"/>
          <w:right w:val="nil"/>
          <w:between w:val="nil"/>
        </w:pBdr>
        <w:tabs>
          <w:tab w:val="left" w:pos="360"/>
          <w:tab w:val="left" w:pos="3135"/>
        </w:tabs>
        <w:spacing w:after="120" w:line="360" w:lineRule="auto"/>
        <w:jc w:val="both"/>
        <w:rPr>
          <w:rFonts w:ascii="Arial" w:eastAsia="Arial" w:hAnsi="Arial" w:cs="Arial"/>
          <w:color w:val="010000"/>
          <w:sz w:val="20"/>
          <w:szCs w:val="20"/>
        </w:rPr>
      </w:pPr>
      <w:r w:rsidRPr="0062654F">
        <w:rPr>
          <w:rFonts w:ascii="Arial" w:hAnsi="Arial" w:cs="Arial"/>
          <w:color w:val="010000"/>
          <w:sz w:val="20"/>
        </w:rPr>
        <w:t xml:space="preserve">Other incurred </w:t>
      </w:r>
      <w:r w:rsidR="0062654F" w:rsidRPr="0062654F">
        <w:rPr>
          <w:rFonts w:ascii="Arial" w:hAnsi="Arial" w:cs="Arial"/>
          <w:color w:val="010000"/>
          <w:sz w:val="20"/>
        </w:rPr>
        <w:t>issues</w:t>
      </w:r>
      <w:r w:rsidRPr="0062654F">
        <w:rPr>
          <w:rFonts w:ascii="Arial" w:hAnsi="Arial" w:cs="Arial"/>
          <w:color w:val="010000"/>
          <w:sz w:val="20"/>
        </w:rPr>
        <w:t xml:space="preserve"> under the authorities of the General Meeting of Shareholders.</w:t>
      </w:r>
    </w:p>
    <w:p w14:paraId="0000000F" w14:textId="77777777" w:rsidR="00F00F59" w:rsidRPr="0062654F" w:rsidRDefault="006F548C" w:rsidP="00611DA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654F">
        <w:rPr>
          <w:rFonts w:ascii="Arial" w:hAnsi="Arial" w:cs="Arial"/>
          <w:color w:val="010000"/>
          <w:sz w:val="20"/>
        </w:rPr>
        <w:t>Article 2. Assign the Executive Board of the Company to implement the contents mentioned in Article 1 in accordance with the law.</w:t>
      </w:r>
    </w:p>
    <w:p w14:paraId="00000010" w14:textId="77777777" w:rsidR="00F00F59" w:rsidRPr="0062654F" w:rsidRDefault="006F548C" w:rsidP="00611DA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654F">
        <w:rPr>
          <w:rFonts w:ascii="Arial" w:hAnsi="Arial" w:cs="Arial"/>
          <w:color w:val="010000"/>
          <w:sz w:val="20"/>
        </w:rPr>
        <w:t>Article 3. This Resolution was approved by the Board of Directors of the 5th term (2022-2026) and takes effect from the date of its signing. Members of the Board of Directors, the Board of Managers, the Supervisory Board, departments of Higher Educational and Vocational Book JSC are responsible for implementing this Resolution.</w:t>
      </w:r>
      <w:bookmarkEnd w:id="0"/>
    </w:p>
    <w:sectPr w:rsidR="00F00F59" w:rsidRPr="0062654F" w:rsidSect="006F548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DC3"/>
    <w:multiLevelType w:val="multilevel"/>
    <w:tmpl w:val="426463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791C11"/>
    <w:multiLevelType w:val="multilevel"/>
    <w:tmpl w:val="BB02CC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DD769E5"/>
    <w:multiLevelType w:val="multilevel"/>
    <w:tmpl w:val="76DA0E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59"/>
    <w:rsid w:val="00611DAC"/>
    <w:rsid w:val="0062654F"/>
    <w:rsid w:val="006F548C"/>
    <w:rsid w:val="00F00F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E8D0"/>
  <w15:docId w15:val="{738E7F7A-D99F-40BE-B8CE-A7BD8481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3344E"/>
      <w:sz w:val="15"/>
      <w:szCs w:val="15"/>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paragraph" w:styleId="BodyText">
    <w:name w:val="Body Text"/>
    <w:basedOn w:val="Normal"/>
    <w:link w:val="BodyTextChar"/>
    <w:qFormat/>
    <w:pPr>
      <w:spacing w:line="278" w:lineRule="auto"/>
      <w:ind w:firstLine="22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A3344E"/>
      <w:sz w:val="15"/>
      <w:szCs w:val="15"/>
    </w:rPr>
  </w:style>
  <w:style w:type="paragraph" w:customStyle="1" w:styleId="Bodytext20">
    <w:name w:val="Body text (2)"/>
    <w:basedOn w:val="Normal"/>
    <w:link w:val="Bodytext2"/>
    <w:pPr>
      <w:spacing w:line="226" w:lineRule="auto"/>
      <w:ind w:left="1840"/>
    </w:pPr>
    <w:rPr>
      <w:rFonts w:ascii="Arial" w:eastAsia="Arial" w:hAnsi="Arial" w:cs="Arial"/>
      <w:sz w:val="8"/>
      <w:szCs w:val="8"/>
    </w:rPr>
  </w:style>
  <w:style w:type="paragraph" w:customStyle="1" w:styleId="Bodytext30">
    <w:name w:val="Body text (3)"/>
    <w:basedOn w:val="Normal"/>
    <w:link w:val="Bodytext3"/>
    <w:pPr>
      <w:spacing w:line="221" w:lineRule="auto"/>
      <w:ind w:left="518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rkuW4/t8m9nt/k/yoeA2mfcZtA==">CgMxLjA4AHIhMTJNWHdZSG80ZDdIM254blhNQ0VlY3NhMW1YWE9OTmRj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2024-03-11T04:05:00Z</dcterms:created>
  <dcterms:modified xsi:type="dcterms:W3CDTF">2024-03-12T04:09:00Z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bffc5a7968901b3a81a9572f9168ba5da0cb209c18f8dbf0d1235e80c7d61557</vt:lpwstr>
  </property>
</Properties>
</file>