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6578" w:rsidRPr="00C45528" w:rsidRDefault="00215F5D" w:rsidP="00215F5D">
      <w:pPr>
        <w:spacing w:after="120" w:line="360" w:lineRule="auto"/>
        <w:rPr>
          <w:rFonts w:ascii="Arial" w:eastAsia="Arial" w:hAnsi="Arial" w:cs="Arial"/>
          <w:b/>
          <w:color w:val="010000"/>
          <w:sz w:val="20"/>
          <w:szCs w:val="20"/>
        </w:rPr>
      </w:pPr>
      <w:r w:rsidRPr="00C45528">
        <w:rPr>
          <w:rFonts w:ascii="Arial" w:hAnsi="Arial" w:cs="Arial"/>
          <w:b/>
          <w:color w:val="010000"/>
          <w:sz w:val="20"/>
        </w:rPr>
        <w:t>VMT: Board Resolution</w:t>
      </w:r>
    </w:p>
    <w:p w14:paraId="00000002" w14:textId="77777777" w:rsidR="00196578" w:rsidRPr="00C45528" w:rsidRDefault="00215F5D" w:rsidP="00215F5D">
      <w:pPr>
        <w:spacing w:after="120" w:line="360" w:lineRule="auto"/>
        <w:rPr>
          <w:rFonts w:ascii="Arial" w:eastAsia="Arial" w:hAnsi="Arial" w:cs="Arial"/>
          <w:color w:val="010000"/>
          <w:sz w:val="20"/>
          <w:szCs w:val="20"/>
        </w:rPr>
      </w:pPr>
      <w:r w:rsidRPr="00C45528">
        <w:rPr>
          <w:rFonts w:ascii="Arial" w:hAnsi="Arial" w:cs="Arial"/>
          <w:color w:val="010000"/>
          <w:sz w:val="20"/>
        </w:rPr>
        <w:t>On March 08, 2024, Vinatrans Da Nang Joint Stock Company announced Board Resolution No. 17/NQ.HDQT-VMT, as follows:</w:t>
      </w:r>
    </w:p>
    <w:p w14:paraId="00000003" w14:textId="417788A9" w:rsidR="00196578" w:rsidRPr="00C45528" w:rsidRDefault="00215F5D" w:rsidP="00215F5D">
      <w:pPr>
        <w:widowControl/>
        <w:spacing w:after="120" w:line="360" w:lineRule="auto"/>
        <w:rPr>
          <w:rFonts w:ascii="Arial" w:eastAsia="Arial" w:hAnsi="Arial" w:cs="Arial"/>
          <w:color w:val="010000"/>
          <w:sz w:val="20"/>
          <w:szCs w:val="20"/>
        </w:rPr>
      </w:pPr>
      <w:r w:rsidRPr="00C45528">
        <w:rPr>
          <w:rFonts w:ascii="Arial" w:hAnsi="Arial" w:cs="Arial"/>
          <w:color w:val="010000"/>
          <w:sz w:val="20"/>
        </w:rPr>
        <w:t>Article 1: Approve the amendment (second time) of the plan to organize the Annual General Meeting of Shareholders 2024 of Vinatrans Da Nang Joint Stock Company.</w:t>
      </w:r>
    </w:p>
    <w:p w14:paraId="00000004" w14:textId="6613AFEA" w:rsidR="00196578" w:rsidRPr="00C45528" w:rsidRDefault="00215F5D" w:rsidP="00215F5D">
      <w:pPr>
        <w:widowControl/>
        <w:numPr>
          <w:ilvl w:val="0"/>
          <w:numId w:val="1"/>
        </w:numPr>
        <w:pBdr>
          <w:top w:val="nil"/>
          <w:left w:val="nil"/>
          <w:bottom w:val="nil"/>
          <w:right w:val="nil"/>
          <w:between w:val="nil"/>
        </w:pBdr>
        <w:tabs>
          <w:tab w:val="left" w:pos="404"/>
          <w:tab w:val="left" w:pos="432"/>
        </w:tabs>
        <w:spacing w:after="120" w:line="360" w:lineRule="auto"/>
        <w:ind w:left="0" w:firstLine="0"/>
        <w:rPr>
          <w:rFonts w:ascii="Arial" w:eastAsia="Arial" w:hAnsi="Arial" w:cs="Arial"/>
          <w:color w:val="010000"/>
          <w:sz w:val="20"/>
          <w:szCs w:val="20"/>
        </w:rPr>
      </w:pPr>
      <w:r w:rsidRPr="00C45528">
        <w:rPr>
          <w:rFonts w:ascii="Arial" w:hAnsi="Arial" w:cs="Arial"/>
          <w:color w:val="010000"/>
          <w:sz w:val="20"/>
        </w:rPr>
        <w:t>Time: 10.00 a.m., May 08, 202</w:t>
      </w:r>
      <w:r w:rsidR="008B2C8B" w:rsidRPr="00C45528">
        <w:rPr>
          <w:rFonts w:ascii="Arial" w:hAnsi="Arial" w:cs="Arial"/>
          <w:color w:val="010000"/>
          <w:sz w:val="20"/>
        </w:rPr>
        <w:t>4</w:t>
      </w:r>
      <w:r w:rsidRPr="00C45528">
        <w:rPr>
          <w:rFonts w:ascii="Arial" w:hAnsi="Arial" w:cs="Arial"/>
          <w:color w:val="010000"/>
          <w:sz w:val="20"/>
        </w:rPr>
        <w:t xml:space="preserve"> (Wednesday)</w:t>
      </w:r>
    </w:p>
    <w:p w14:paraId="00000005" w14:textId="0D73431E" w:rsidR="00196578" w:rsidRPr="00C45528" w:rsidRDefault="00215F5D" w:rsidP="00215F5D">
      <w:pPr>
        <w:widowControl/>
        <w:numPr>
          <w:ilvl w:val="0"/>
          <w:numId w:val="1"/>
        </w:numPr>
        <w:pBdr>
          <w:top w:val="nil"/>
          <w:left w:val="nil"/>
          <w:bottom w:val="nil"/>
          <w:right w:val="nil"/>
          <w:between w:val="nil"/>
        </w:pBdr>
        <w:tabs>
          <w:tab w:val="left" w:pos="404"/>
          <w:tab w:val="left" w:pos="432"/>
        </w:tabs>
        <w:spacing w:after="120" w:line="360" w:lineRule="auto"/>
        <w:ind w:left="0" w:firstLine="0"/>
        <w:rPr>
          <w:rFonts w:ascii="Arial" w:eastAsia="Arial" w:hAnsi="Arial" w:cs="Arial"/>
          <w:color w:val="010000"/>
          <w:sz w:val="20"/>
          <w:szCs w:val="20"/>
        </w:rPr>
      </w:pPr>
      <w:r w:rsidRPr="00C45528">
        <w:rPr>
          <w:rFonts w:ascii="Arial" w:hAnsi="Arial" w:cs="Arial"/>
          <w:color w:val="010000"/>
          <w:sz w:val="20"/>
        </w:rPr>
        <w:t>Record date of the list of shareholders with the right to attend the Annual General Meeting of Shareholders</w:t>
      </w:r>
      <w:r w:rsidR="008B2C8B" w:rsidRPr="00C45528">
        <w:rPr>
          <w:rFonts w:ascii="Arial" w:hAnsi="Arial" w:cs="Arial"/>
          <w:color w:val="010000"/>
          <w:sz w:val="20"/>
        </w:rPr>
        <w:t xml:space="preserve"> </w:t>
      </w:r>
      <w:r w:rsidR="008B2C8B" w:rsidRPr="00C45528">
        <w:rPr>
          <w:rFonts w:ascii="Arial" w:hAnsi="Arial" w:cs="Arial"/>
          <w:color w:val="010000"/>
          <w:sz w:val="20"/>
        </w:rPr>
        <w:t>2024</w:t>
      </w:r>
      <w:r w:rsidRPr="00C45528">
        <w:rPr>
          <w:rFonts w:ascii="Arial" w:hAnsi="Arial" w:cs="Arial"/>
          <w:color w:val="010000"/>
          <w:sz w:val="20"/>
        </w:rPr>
        <w:t>: April 09, 2024.</w:t>
      </w:r>
    </w:p>
    <w:p w14:paraId="00000006" w14:textId="7501F38C" w:rsidR="00196578" w:rsidRPr="00C45528" w:rsidRDefault="00215F5D" w:rsidP="00215F5D">
      <w:pPr>
        <w:widowControl/>
        <w:numPr>
          <w:ilvl w:val="0"/>
          <w:numId w:val="1"/>
        </w:numPr>
        <w:pBdr>
          <w:top w:val="nil"/>
          <w:left w:val="nil"/>
          <w:bottom w:val="nil"/>
          <w:right w:val="nil"/>
          <w:between w:val="nil"/>
        </w:pBdr>
        <w:tabs>
          <w:tab w:val="left" w:pos="404"/>
          <w:tab w:val="left" w:pos="432"/>
        </w:tabs>
        <w:spacing w:after="120" w:line="360" w:lineRule="auto"/>
        <w:ind w:left="0" w:firstLine="0"/>
        <w:rPr>
          <w:rFonts w:ascii="Arial" w:eastAsia="Arial" w:hAnsi="Arial" w:cs="Arial"/>
          <w:color w:val="010000"/>
          <w:sz w:val="20"/>
          <w:szCs w:val="20"/>
        </w:rPr>
      </w:pPr>
      <w:r w:rsidRPr="00C45528">
        <w:rPr>
          <w:rFonts w:ascii="Arial" w:hAnsi="Arial" w:cs="Arial"/>
          <w:color w:val="010000"/>
          <w:sz w:val="20"/>
        </w:rPr>
        <w:t>The Board of Directors assigned the Chair of the Board of Directors to directly direct the Board of</w:t>
      </w:r>
      <w:r w:rsidR="00C45528" w:rsidRPr="00C45528">
        <w:rPr>
          <w:rFonts w:ascii="Arial" w:hAnsi="Arial" w:cs="Arial"/>
          <w:color w:val="010000"/>
          <w:sz w:val="20"/>
        </w:rPr>
        <w:t xml:space="preserve"> </w:t>
      </w:r>
      <w:r w:rsidR="008B2C8B" w:rsidRPr="00C45528">
        <w:rPr>
          <w:rFonts w:ascii="Arial" w:hAnsi="Arial" w:cs="Arial"/>
          <w:color w:val="010000"/>
          <w:sz w:val="20"/>
        </w:rPr>
        <w:t>Management</w:t>
      </w:r>
      <w:r w:rsidRPr="00C45528">
        <w:rPr>
          <w:rFonts w:ascii="Arial" w:hAnsi="Arial" w:cs="Arial"/>
          <w:color w:val="010000"/>
          <w:sz w:val="20"/>
        </w:rPr>
        <w:t xml:space="preserve"> and relevant Departments and Units to coordinate in selecting the </w:t>
      </w:r>
      <w:r w:rsidR="00C45528" w:rsidRPr="00C45528">
        <w:rPr>
          <w:rFonts w:ascii="Arial" w:hAnsi="Arial" w:cs="Arial"/>
          <w:color w:val="010000"/>
          <w:sz w:val="20"/>
        </w:rPr>
        <w:t>Meeting venue to</w:t>
      </w:r>
      <w:r w:rsidRPr="00C45528">
        <w:rPr>
          <w:rFonts w:ascii="Arial" w:hAnsi="Arial" w:cs="Arial"/>
          <w:color w:val="010000"/>
          <w:sz w:val="20"/>
        </w:rPr>
        <w:t xml:space="preserve"> report to the Board of Directors for approval, </w:t>
      </w:r>
      <w:r w:rsidR="00C45528" w:rsidRPr="00C45528">
        <w:rPr>
          <w:rFonts w:ascii="Arial" w:hAnsi="Arial" w:cs="Arial"/>
          <w:color w:val="010000"/>
          <w:sz w:val="20"/>
        </w:rPr>
        <w:t>c</w:t>
      </w:r>
      <w:r w:rsidRPr="00C45528">
        <w:rPr>
          <w:rFonts w:ascii="Arial" w:hAnsi="Arial" w:cs="Arial"/>
          <w:color w:val="010000"/>
          <w:sz w:val="20"/>
        </w:rPr>
        <w:t>arry</w:t>
      </w:r>
      <w:r w:rsidR="00C45528" w:rsidRPr="00C45528">
        <w:rPr>
          <w:rFonts w:ascii="Arial" w:hAnsi="Arial" w:cs="Arial"/>
          <w:color w:val="010000"/>
          <w:sz w:val="20"/>
        </w:rPr>
        <w:t>ing</w:t>
      </w:r>
      <w:r w:rsidRPr="00C45528">
        <w:rPr>
          <w:rFonts w:ascii="Arial" w:hAnsi="Arial" w:cs="Arial"/>
          <w:color w:val="010000"/>
          <w:sz w:val="20"/>
        </w:rPr>
        <w:t xml:space="preserve"> out procedures, work and documents for the Annual General Meeting of Shareholders 2024 of Vinatrans Da Nang Joint Stock Company in accordance with the provisions of law and the Charter of the company.</w:t>
      </w:r>
    </w:p>
    <w:p w14:paraId="00000007" w14:textId="77777777" w:rsidR="00196578" w:rsidRPr="00C45528" w:rsidRDefault="00215F5D" w:rsidP="00215F5D">
      <w:pPr>
        <w:widowControl/>
        <w:spacing w:after="120" w:line="360" w:lineRule="auto"/>
        <w:rPr>
          <w:rFonts w:ascii="Arial" w:eastAsia="Arial" w:hAnsi="Arial" w:cs="Arial"/>
          <w:color w:val="010000"/>
          <w:sz w:val="20"/>
          <w:szCs w:val="20"/>
        </w:rPr>
      </w:pPr>
      <w:r w:rsidRPr="00C45528">
        <w:rPr>
          <w:rFonts w:ascii="Arial" w:hAnsi="Arial" w:cs="Arial"/>
          <w:color w:val="010000"/>
          <w:sz w:val="20"/>
        </w:rPr>
        <w:t>Article 2: This Resolution takes effect from the date of its signing. Members of the Board of Directors, the Board of Management, relevant departments and individuals are responsible for implementing this Resolution.</w:t>
      </w:r>
    </w:p>
    <w:sectPr w:rsidR="00196578" w:rsidRPr="00C45528" w:rsidSect="00215F5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77F44"/>
    <w:multiLevelType w:val="multilevel"/>
    <w:tmpl w:val="7E6A2506"/>
    <w:lvl w:ilvl="0">
      <w:start w:val="1"/>
      <w:numFmt w:val="decimal"/>
      <w:lvlText w:val="%1."/>
      <w:lvlJc w:val="left"/>
      <w:pPr>
        <w:ind w:left="765" w:hanging="405"/>
      </w:pPr>
      <w:rPr>
        <w:b w:val="0"/>
        <w:i w:val="0"/>
        <w:color w:val="00000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755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78"/>
    <w:rsid w:val="001816AA"/>
    <w:rsid w:val="00196578"/>
    <w:rsid w:val="00215F5D"/>
    <w:rsid w:val="008B2C8B"/>
    <w:rsid w:val="00C4552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CC23D"/>
  <w15:docId w15:val="{C6660B50-7DE6-4D22-B1AC-81A69C44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40"/>
      <w:szCs w:val="40"/>
      <w:u w:val="none"/>
      <w:shd w:val="clear" w:color="auto" w:fill="auto"/>
    </w:rPr>
  </w:style>
  <w:style w:type="paragraph" w:styleId="BodyText">
    <w:name w:val="Body Text"/>
    <w:basedOn w:val="Normal"/>
    <w:link w:val="BodyTextChar"/>
    <w:qFormat/>
    <w:rPr>
      <w:rFonts w:ascii="Arial" w:eastAsia="Arial" w:hAnsi="Arial" w:cs="Arial"/>
      <w:sz w:val="15"/>
      <w:szCs w:val="15"/>
    </w:rPr>
  </w:style>
  <w:style w:type="paragraph" w:customStyle="1" w:styleId="Bodytext20">
    <w:name w:val="Body text (2)"/>
    <w:basedOn w:val="Normal"/>
    <w:link w:val="Bodytext2"/>
    <w:pPr>
      <w:jc w:val="center"/>
    </w:pPr>
    <w:rPr>
      <w:rFonts w:ascii="Arial" w:eastAsia="Arial" w:hAnsi="Arial" w:cs="Arial"/>
      <w:sz w:val="40"/>
      <w:szCs w:val="40"/>
    </w:rPr>
  </w:style>
  <w:style w:type="paragraph" w:styleId="ListParagraph">
    <w:name w:val="List Paragraph"/>
    <w:basedOn w:val="Normal"/>
    <w:uiPriority w:val="34"/>
    <w:qFormat/>
    <w:rsid w:val="00DF38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OODvQznrkgnH2XYOZrdLCukww==">CgMxLjA4AHIhMUtWbHlpVjh5RC03M2NGRF9aMGx2MWgta0cyQnhGcjJK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956</Characters>
  <Application>Microsoft Office Word</Application>
  <DocSecurity>0</DocSecurity>
  <Lines>15</Lines>
  <Paragraphs>8</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2024-03-11T03:42:00Z</dcterms:created>
  <dcterms:modified xsi:type="dcterms:W3CDTF">2024-03-11T23:54:00Z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fc9c8c3d4569db1474f226afeb35a1dffa12d3fe99ef658a62c34557145d5c5f</vt:lpwstr>
  </property>
</Properties>
</file>