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CC12" w14:textId="29FEA5BB" w:rsidR="00D83CCB" w:rsidRPr="00C14360" w:rsidRDefault="00D83CCB" w:rsidP="00804011">
      <w:pPr>
        <w:spacing w:after="120" w:line="360" w:lineRule="auto"/>
        <w:rPr>
          <w:rFonts w:ascii="Arial" w:hAnsi="Arial" w:cs="Arial"/>
          <w:b/>
          <w:color w:val="010000"/>
          <w:sz w:val="20"/>
        </w:rPr>
      </w:pPr>
      <w:r w:rsidRPr="00C14360">
        <w:rPr>
          <w:rFonts w:ascii="Arial" w:hAnsi="Arial" w:cs="Arial"/>
          <w:b/>
          <w:color w:val="010000"/>
          <w:sz w:val="20"/>
        </w:rPr>
        <w:t>XHC: Board Resolution</w:t>
      </w:r>
    </w:p>
    <w:p w14:paraId="2928CB61" w14:textId="3F28B7E8" w:rsidR="00D83CCB" w:rsidRPr="00C14360" w:rsidRDefault="00D83CCB" w:rsidP="00804011">
      <w:pPr>
        <w:spacing w:after="120" w:line="360" w:lineRule="auto"/>
        <w:rPr>
          <w:rFonts w:ascii="Arial" w:hAnsi="Arial" w:cs="Arial"/>
          <w:bCs/>
          <w:color w:val="010000"/>
          <w:sz w:val="20"/>
        </w:rPr>
      </w:pPr>
      <w:r w:rsidRPr="00C14360">
        <w:rPr>
          <w:rFonts w:ascii="Arial" w:hAnsi="Arial" w:cs="Arial"/>
          <w:color w:val="010000"/>
          <w:sz w:val="20"/>
        </w:rPr>
        <w:t>On March 07, 2024, XuanHoa VietNam JSC announced Resolution No. 01/NQ-HDQT as follows:</w:t>
      </w:r>
    </w:p>
    <w:p w14:paraId="3AAB3A08" w14:textId="77777777" w:rsidR="001F5797" w:rsidRPr="00C14360" w:rsidRDefault="00D83CCB" w:rsidP="00804011">
      <w:pPr>
        <w:widowControl/>
        <w:spacing w:after="120" w:line="360" w:lineRule="auto"/>
        <w:rPr>
          <w:rFonts w:ascii="Arial" w:eastAsia="Times New Roman" w:hAnsi="Arial" w:cs="Arial"/>
          <w:color w:val="010000"/>
          <w:sz w:val="20"/>
        </w:rPr>
      </w:pPr>
      <w:r w:rsidRPr="00C14360">
        <w:rPr>
          <w:rFonts w:ascii="Arial" w:hAnsi="Arial" w:cs="Arial"/>
          <w:color w:val="010000"/>
          <w:sz w:val="20"/>
        </w:rPr>
        <w:t xml:space="preserve">Article 1: </w:t>
      </w:r>
    </w:p>
    <w:p w14:paraId="756733A7" w14:textId="6B31E420" w:rsidR="00D83CCB" w:rsidRPr="00C14360" w:rsidRDefault="00D83CCB" w:rsidP="00804011">
      <w:pPr>
        <w:pStyle w:val="ListParagraph"/>
        <w:widowControl/>
        <w:numPr>
          <w:ilvl w:val="0"/>
          <w:numId w:val="2"/>
        </w:numPr>
        <w:tabs>
          <w:tab w:val="left" w:pos="432"/>
        </w:tabs>
        <w:spacing w:after="120" w:line="360" w:lineRule="auto"/>
        <w:ind w:left="0" w:firstLine="0"/>
        <w:contextualSpacing w:val="0"/>
        <w:rPr>
          <w:rFonts w:ascii="Arial" w:eastAsia="Times New Roman" w:hAnsi="Arial" w:cs="Arial"/>
          <w:color w:val="010000"/>
          <w:sz w:val="20"/>
        </w:rPr>
      </w:pPr>
      <w:r w:rsidRPr="00C14360">
        <w:rPr>
          <w:rFonts w:ascii="Arial" w:hAnsi="Arial" w:cs="Arial"/>
          <w:color w:val="010000"/>
          <w:sz w:val="20"/>
        </w:rPr>
        <w:t>Agreed that the Annual General Meeting of Shareholders 2024</w:t>
      </w:r>
      <w:r w:rsidR="00804011" w:rsidRPr="00C14360">
        <w:rPr>
          <w:rFonts w:ascii="Arial" w:hAnsi="Arial" w:cs="Arial"/>
          <w:color w:val="010000"/>
          <w:sz w:val="20"/>
        </w:rPr>
        <w:t xml:space="preserve"> </w:t>
      </w:r>
      <w:r w:rsidRPr="00C14360">
        <w:rPr>
          <w:rFonts w:ascii="Arial" w:hAnsi="Arial" w:cs="Arial"/>
          <w:color w:val="010000"/>
          <w:sz w:val="20"/>
        </w:rPr>
        <w:t>of XuanHoa Vietnam JSC will be held in June 2024 (before June 30, 2024).</w:t>
      </w:r>
    </w:p>
    <w:p w14:paraId="133572E6" w14:textId="4A3D5E10" w:rsidR="00D83CCB" w:rsidRPr="00C14360" w:rsidRDefault="00D83CCB" w:rsidP="00804011">
      <w:pPr>
        <w:pStyle w:val="ListParagraph"/>
        <w:widowControl/>
        <w:numPr>
          <w:ilvl w:val="0"/>
          <w:numId w:val="2"/>
        </w:numPr>
        <w:tabs>
          <w:tab w:val="left" w:pos="432"/>
        </w:tabs>
        <w:spacing w:after="120" w:line="360" w:lineRule="auto"/>
        <w:ind w:left="0" w:firstLine="0"/>
        <w:contextualSpacing w:val="0"/>
        <w:rPr>
          <w:rFonts w:ascii="Arial" w:eastAsia="Times New Roman" w:hAnsi="Arial" w:cs="Arial"/>
          <w:color w:val="010000"/>
          <w:sz w:val="20"/>
        </w:rPr>
      </w:pPr>
      <w:r w:rsidRPr="00C14360">
        <w:rPr>
          <w:rFonts w:ascii="Arial" w:hAnsi="Arial" w:cs="Arial"/>
          <w:color w:val="010000"/>
          <w:sz w:val="20"/>
        </w:rPr>
        <w:t>Meeting venue: Head office of XuanHoa VietNam JSC</w:t>
      </w:r>
      <w:r w:rsidR="006F36DC" w:rsidRPr="00C14360">
        <w:rPr>
          <w:rFonts w:ascii="Arial" w:hAnsi="Arial" w:cs="Arial"/>
          <w:color w:val="010000"/>
          <w:sz w:val="20"/>
        </w:rPr>
        <w:t xml:space="preserve"> -</w:t>
      </w:r>
      <w:r w:rsidRPr="00C14360">
        <w:rPr>
          <w:rFonts w:ascii="Arial" w:hAnsi="Arial" w:cs="Arial"/>
          <w:color w:val="010000"/>
          <w:sz w:val="20"/>
        </w:rPr>
        <w:t xml:space="preserve"> Nguyen Van Linh Street, Xuan Hoa Ward, Phuc Yen City, Vinh Phuc Province.</w:t>
      </w:r>
    </w:p>
    <w:p w14:paraId="0485A452" w14:textId="0D3BDF8A" w:rsidR="00D83CCB" w:rsidRPr="00C14360" w:rsidRDefault="00D83CCB" w:rsidP="00804011">
      <w:pPr>
        <w:widowControl/>
        <w:spacing w:after="120" w:line="360" w:lineRule="auto"/>
        <w:rPr>
          <w:rFonts w:ascii="Arial" w:eastAsia="Times New Roman" w:hAnsi="Arial" w:cs="Arial"/>
          <w:color w:val="010000"/>
          <w:sz w:val="20"/>
        </w:rPr>
      </w:pPr>
      <w:r w:rsidRPr="00C14360">
        <w:rPr>
          <w:rFonts w:ascii="Arial" w:hAnsi="Arial" w:cs="Arial"/>
          <w:color w:val="010000"/>
          <w:sz w:val="20"/>
        </w:rPr>
        <w:t xml:space="preserve">Article 2: The Executive Board is assigned to actively implement the procedures for information disclosure in accordance with </w:t>
      </w:r>
      <w:r w:rsidR="00C14360" w:rsidRPr="00C14360">
        <w:rPr>
          <w:rFonts w:ascii="Arial" w:hAnsi="Arial" w:cs="Arial"/>
          <w:color w:val="010000"/>
          <w:sz w:val="20"/>
        </w:rPr>
        <w:t xml:space="preserve">the </w:t>
      </w:r>
      <w:r w:rsidRPr="00C14360">
        <w:rPr>
          <w:rFonts w:ascii="Arial" w:hAnsi="Arial" w:cs="Arial"/>
          <w:color w:val="010000"/>
          <w:sz w:val="20"/>
        </w:rPr>
        <w:t>law.</w:t>
      </w:r>
    </w:p>
    <w:p w14:paraId="15FD8B33" w14:textId="77777777" w:rsidR="00D83CCB" w:rsidRPr="00C14360" w:rsidRDefault="00D83CCB" w:rsidP="00804011">
      <w:pPr>
        <w:widowControl/>
        <w:spacing w:after="120" w:line="360" w:lineRule="auto"/>
        <w:rPr>
          <w:rFonts w:ascii="Arial" w:eastAsia="Times New Roman" w:hAnsi="Arial" w:cs="Arial"/>
          <w:color w:val="010000"/>
          <w:sz w:val="20"/>
        </w:rPr>
      </w:pPr>
      <w:r w:rsidRPr="00C14360">
        <w:rPr>
          <w:rFonts w:ascii="Arial" w:hAnsi="Arial" w:cs="Arial"/>
          <w:color w:val="010000"/>
          <w:sz w:val="20"/>
        </w:rPr>
        <w:t>Article 3: This Resolution takes effect from the date of its signing. Members of the Board of Directors and the General Manager of XuanHoa Vietnam JSC are responsible for the implementation of this Resolution.</w:t>
      </w:r>
    </w:p>
    <w:sectPr w:rsidR="00D83CCB" w:rsidRPr="00C14360" w:rsidSect="00804011">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9EB6" w14:textId="77777777" w:rsidR="00C20C57" w:rsidRDefault="00C20C57">
      <w:r>
        <w:separator/>
      </w:r>
    </w:p>
  </w:endnote>
  <w:endnote w:type="continuationSeparator" w:id="0">
    <w:p w14:paraId="5A699650" w14:textId="77777777" w:rsidR="00C20C57" w:rsidRDefault="00C2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2189" w14:textId="77777777" w:rsidR="00C20C57" w:rsidRDefault="00C20C57"/>
  </w:footnote>
  <w:footnote w:type="continuationSeparator" w:id="0">
    <w:p w14:paraId="18A2BABF" w14:textId="77777777" w:rsidR="00C20C57" w:rsidRDefault="00C20C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07A6"/>
    <w:multiLevelType w:val="hybridMultilevel"/>
    <w:tmpl w:val="1CC05B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758E07A8"/>
    <w:multiLevelType w:val="hybridMultilevel"/>
    <w:tmpl w:val="E97CC460"/>
    <w:lvl w:ilvl="0" w:tplc="EA7E7D12">
      <w:start w:val="3"/>
      <w:numFmt w:val="bullet"/>
      <w:lvlText w:val="-"/>
      <w:lvlJc w:val="left"/>
      <w:pPr>
        <w:ind w:left="720" w:hanging="360"/>
      </w:pPr>
      <w:rPr>
        <w:rFonts w:ascii="Arial" w:eastAsia="Times New Roman" w:hAnsi="Arial" w:cs="Arial" w:hint="default"/>
        <w:b w:val="0"/>
        <w:i w:val="0"/>
        <w:color w:val="000000"/>
        <w:sz w:val="20"/>
      </w:rPr>
    </w:lvl>
    <w:lvl w:ilvl="1" w:tplc="43BAB26A" w:tentative="1">
      <w:start w:val="1"/>
      <w:numFmt w:val="bullet"/>
      <w:lvlText w:val="o"/>
      <w:lvlJc w:val="left"/>
      <w:pPr>
        <w:ind w:left="1440" w:hanging="360"/>
      </w:pPr>
      <w:rPr>
        <w:rFonts w:ascii="Courier New" w:hAnsi="Courier New" w:cs="Courier New" w:hint="default"/>
        <w:b w:val="0"/>
        <w:i w:val="0"/>
        <w:sz w:val="20"/>
      </w:rPr>
    </w:lvl>
    <w:lvl w:ilvl="2" w:tplc="3E968182"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966737407">
    <w:abstractNumId w:val="0"/>
  </w:num>
  <w:num w:numId="2" w16cid:durableId="1219589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29"/>
    <w:rsid w:val="00117F29"/>
    <w:rsid w:val="001F5797"/>
    <w:rsid w:val="006F36DC"/>
    <w:rsid w:val="00804011"/>
    <w:rsid w:val="00C14360"/>
    <w:rsid w:val="00C20C57"/>
    <w:rsid w:val="00D43034"/>
    <w:rsid w:val="00D83CC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00A16"/>
  <w15:docId w15:val="{AA2FDD3F-9CCE-483C-ACDB-941A9D9F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0"/>
      <w:szCs w:val="10"/>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17"/>
      <w:szCs w:val="17"/>
    </w:rPr>
  </w:style>
  <w:style w:type="paragraph" w:customStyle="1" w:styleId="Bodytext20">
    <w:name w:val="Body text (2)"/>
    <w:basedOn w:val="Normal"/>
    <w:link w:val="Bodytext2"/>
    <w:rPr>
      <w:rFonts w:ascii="Times New Roman" w:eastAsia="Times New Roman" w:hAnsi="Times New Roman" w:cs="Times New Roman"/>
      <w:sz w:val="10"/>
      <w:szCs w:val="10"/>
    </w:rPr>
  </w:style>
  <w:style w:type="paragraph" w:styleId="ListParagraph">
    <w:name w:val="List Paragraph"/>
    <w:basedOn w:val="Normal"/>
    <w:uiPriority w:val="34"/>
    <w:qFormat/>
    <w:rsid w:val="00D8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606</Characters>
  <Application>Microsoft Office Word</Application>
  <DocSecurity>0</DocSecurity>
  <Lines>12</Lines>
  <Paragraphs>8</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2024-03-11T03:42:00Z</dcterms:created>
  <dcterms:modified xsi:type="dcterms:W3CDTF">2024-03-11T23:59:00Z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2443cd910ee8e595fef74fdbf4c46781771d6fc1c4a85e28d43ddf015769abcd</vt:lpwstr>
  </property>
</Properties>
</file>