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4EF1" w14:textId="533C371F" w:rsidR="00A32C5E" w:rsidRPr="001D3EC1" w:rsidRDefault="00A32C5E" w:rsidP="00A04067">
      <w:pPr>
        <w:pStyle w:val="BodyText"/>
        <w:tabs>
          <w:tab w:val="left" w:pos="432"/>
        </w:tabs>
        <w:spacing w:after="120" w:line="360" w:lineRule="auto"/>
        <w:jc w:val="both"/>
        <w:rPr>
          <w:rFonts w:ascii="Arial" w:hAnsi="Arial" w:cs="Arial"/>
          <w:b/>
          <w:bCs/>
          <w:color w:val="010000"/>
          <w:sz w:val="20"/>
        </w:rPr>
      </w:pPr>
      <w:r w:rsidRPr="001D3EC1">
        <w:rPr>
          <w:rFonts w:ascii="Arial" w:hAnsi="Arial" w:cs="Arial"/>
          <w:b/>
          <w:color w:val="010000"/>
          <w:sz w:val="20"/>
        </w:rPr>
        <w:t xml:space="preserve">YTC: Board Resolution </w:t>
      </w:r>
    </w:p>
    <w:p w14:paraId="1A2E3496" w14:textId="474A30D9" w:rsidR="00A32C5E" w:rsidRPr="001D3EC1" w:rsidRDefault="00A32C5E" w:rsidP="00A04067">
      <w:pPr>
        <w:pStyle w:val="BodyText"/>
        <w:tabs>
          <w:tab w:val="left" w:pos="432"/>
        </w:tabs>
        <w:spacing w:after="120" w:line="360" w:lineRule="auto"/>
        <w:jc w:val="both"/>
        <w:rPr>
          <w:rFonts w:ascii="Arial" w:hAnsi="Arial" w:cs="Arial"/>
          <w:bCs/>
          <w:color w:val="010000"/>
          <w:sz w:val="20"/>
        </w:rPr>
      </w:pPr>
      <w:r w:rsidRPr="001D3EC1">
        <w:rPr>
          <w:rFonts w:ascii="Arial" w:hAnsi="Arial" w:cs="Arial"/>
          <w:color w:val="010000"/>
          <w:sz w:val="20"/>
        </w:rPr>
        <w:t>On March 11, 2024, Ho Chi Minh City Medial Import Export Joint Stock Company announced Resolution No. 02/2024/NQ-HDQT as follows:</w:t>
      </w:r>
    </w:p>
    <w:p w14:paraId="6EA11B16" w14:textId="481B887D" w:rsidR="006A75F2" w:rsidRPr="001D3EC1" w:rsidRDefault="00D400C9" w:rsidP="00A04067">
      <w:pPr>
        <w:pStyle w:val="BodyText"/>
        <w:tabs>
          <w:tab w:val="left" w:pos="432"/>
        </w:tabs>
        <w:spacing w:after="120" w:line="360" w:lineRule="auto"/>
        <w:jc w:val="both"/>
        <w:rPr>
          <w:rFonts w:ascii="Arial" w:hAnsi="Arial" w:cs="Arial"/>
          <w:color w:val="010000"/>
          <w:sz w:val="20"/>
        </w:rPr>
      </w:pPr>
      <w:r w:rsidRPr="001D3EC1">
        <w:rPr>
          <w:rFonts w:ascii="Arial" w:hAnsi="Arial" w:cs="Arial"/>
          <w:color w:val="010000"/>
          <w:sz w:val="20"/>
        </w:rPr>
        <w:t>Article 1: Approve the adjustment of the Company's organizational structure according to the attached detailed organizational structure chart.</w:t>
      </w:r>
    </w:p>
    <w:p w14:paraId="398101B4" w14:textId="0440E202" w:rsidR="006A75F2" w:rsidRPr="001D3EC1" w:rsidRDefault="00D400C9" w:rsidP="00A04067">
      <w:pPr>
        <w:pStyle w:val="BodyText"/>
        <w:tabs>
          <w:tab w:val="left" w:pos="432"/>
        </w:tabs>
        <w:spacing w:after="120" w:line="360" w:lineRule="auto"/>
        <w:jc w:val="both"/>
        <w:rPr>
          <w:rFonts w:ascii="Arial" w:hAnsi="Arial" w:cs="Arial"/>
          <w:color w:val="010000"/>
          <w:sz w:val="20"/>
        </w:rPr>
      </w:pPr>
      <w:r w:rsidRPr="001D3EC1">
        <w:rPr>
          <w:rFonts w:ascii="Arial" w:hAnsi="Arial" w:cs="Arial"/>
          <w:color w:val="010000"/>
          <w:sz w:val="20"/>
        </w:rPr>
        <w:t>Article 2: This Resolution takes effect from the date of its signing. The Board of Directors, the Executive Board, related departments and individuals of Ho Chi Minh City Medial Import Export Joint Stock Company are responsible for implementing this Resolution.</w:t>
      </w:r>
    </w:p>
    <w:sectPr w:rsidR="006A75F2" w:rsidRPr="001D3EC1" w:rsidSect="00A04067">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BCFA" w14:textId="77777777" w:rsidR="00994E69" w:rsidRDefault="00994E69">
      <w:r>
        <w:separator/>
      </w:r>
    </w:p>
  </w:endnote>
  <w:endnote w:type="continuationSeparator" w:id="0">
    <w:p w14:paraId="2FDD4A58" w14:textId="77777777" w:rsidR="00994E69" w:rsidRDefault="0099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0E36" w14:textId="77777777" w:rsidR="00994E69" w:rsidRDefault="00994E69"/>
  </w:footnote>
  <w:footnote w:type="continuationSeparator" w:id="0">
    <w:p w14:paraId="200916E5" w14:textId="77777777" w:rsidR="00994E69" w:rsidRDefault="00994E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678"/>
    <w:multiLevelType w:val="multilevel"/>
    <w:tmpl w:val="7FB82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F2"/>
    <w:rsid w:val="001D3EC1"/>
    <w:rsid w:val="006A75F2"/>
    <w:rsid w:val="00994E69"/>
    <w:rsid w:val="00A04067"/>
    <w:rsid w:val="00A32C5E"/>
    <w:rsid w:val="00D400C9"/>
    <w:rsid w:val="00D40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475B4"/>
  <w15:docId w15:val="{0FC13338-E3D3-4A03-A17D-FA7A5902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C03D5D"/>
      <w:sz w:val="16"/>
      <w:szCs w:val="16"/>
      <w:u w:val="none"/>
      <w:shd w:val="clear" w:color="auto" w:fill="auto"/>
    </w:rPr>
  </w:style>
  <w:style w:type="paragraph" w:styleId="BodyText">
    <w:name w:val="Body Text"/>
    <w:basedOn w:val="Normal"/>
    <w:link w:val="BodyTextChar"/>
    <w:qFormat/>
    <w:pPr>
      <w:spacing w:after="240"/>
    </w:pPr>
    <w:rPr>
      <w:rFonts w:ascii="Times New Roman" w:eastAsia="Times New Roman" w:hAnsi="Times New Roman" w:cs="Times New Roman"/>
    </w:rPr>
  </w:style>
  <w:style w:type="paragraph" w:customStyle="1" w:styleId="Bodytext20">
    <w:name w:val="Body text (2)"/>
    <w:basedOn w:val="Normal"/>
    <w:link w:val="Bodytext2"/>
    <w:pPr>
      <w:spacing w:line="228" w:lineRule="auto"/>
      <w:jc w:val="right"/>
    </w:pPr>
    <w:rPr>
      <w:rFonts w:ascii="Times New Roman" w:eastAsia="Times New Roman" w:hAnsi="Times New Roman" w:cs="Times New Roman"/>
      <w:color w:val="C03D5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472</Characters>
  <Application>Microsoft Office Word</Application>
  <DocSecurity>0</DocSecurity>
  <Lines>8</Lines>
  <Paragraphs>4</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2024-03-12T04:26:00Z</dcterms:created>
  <dcterms:modified xsi:type="dcterms:W3CDTF">2024-03-13T02:38:00Z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3f634efb1257c3a409c6b2e86bbf35bd6a64272a389f492f56b0b2a49a3377c2</vt:lpwstr>
  </property>
</Properties>
</file>