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BAFA" w14:textId="77777777" w:rsidR="00C7227B" w:rsidRPr="000F132C" w:rsidRDefault="004C5F71" w:rsidP="001C500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F132C">
        <w:rPr>
          <w:rFonts w:ascii="Arial" w:hAnsi="Arial" w:cs="Arial"/>
          <w:b/>
          <w:color w:val="010000"/>
          <w:sz w:val="20"/>
        </w:rPr>
        <w:t>FLC: Extraordinary General Mandate 2024</w:t>
      </w:r>
    </w:p>
    <w:p w14:paraId="51A7BAFB" w14:textId="120242D5" w:rsidR="00C7227B" w:rsidRPr="000F132C" w:rsidRDefault="004C5F71" w:rsidP="001C500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On February 20, 2024, FLC Group JSC announced </w:t>
      </w:r>
      <w:r w:rsidR="00980063" w:rsidRPr="000F132C">
        <w:rPr>
          <w:rFonts w:ascii="Arial" w:hAnsi="Arial" w:cs="Arial" w:hint="eastAsia"/>
          <w:color w:val="010000"/>
          <w:sz w:val="20"/>
        </w:rPr>
        <w:t>General Mandate</w:t>
      </w:r>
      <w:r w:rsidRPr="000F132C">
        <w:rPr>
          <w:rFonts w:ascii="Arial" w:hAnsi="Arial" w:cs="Arial"/>
          <w:color w:val="010000"/>
          <w:sz w:val="20"/>
        </w:rPr>
        <w:t xml:space="preserve"> No. 01/2024/NQ-DHDCD-FLC on the Extraordinary General Meeting of Shareholders 2024 as follows:</w:t>
      </w:r>
    </w:p>
    <w:p w14:paraId="51A7BAFC" w14:textId="3AD62A14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‎‎Article 1. Dismiss Mr. Doan Huu Doan from the position </w:t>
      </w:r>
      <w:r w:rsidR="00980063" w:rsidRPr="000F132C">
        <w:rPr>
          <w:rFonts w:ascii="Arial" w:hAnsi="Arial" w:cs="Arial" w:hint="eastAsia"/>
          <w:color w:val="010000"/>
          <w:sz w:val="20"/>
        </w:rPr>
        <w:t>of</w:t>
      </w:r>
      <w:r w:rsidRPr="000F132C">
        <w:rPr>
          <w:rFonts w:ascii="Arial" w:hAnsi="Arial" w:cs="Arial"/>
          <w:color w:val="010000"/>
          <w:sz w:val="20"/>
        </w:rPr>
        <w:t xml:space="preserve"> member of the Board of Directors from February 20, 2024.</w:t>
      </w:r>
    </w:p>
    <w:p w14:paraId="51A7BAFD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‎‎Article 2. Dismiss Mr. Le Thai Sam from the position of member of the Board of Directors from February 20, 2024.</w:t>
      </w:r>
    </w:p>
    <w:p w14:paraId="51A7BAFE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Article 3. Dismiss Mr. Nguyen Tri Thong from the position of member of the Supervisory Board from February 20, 2024.</w:t>
      </w:r>
    </w:p>
    <w:p w14:paraId="51A7BAFF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‎‎Article 4. Dismiss Mr. Nguyen Quang Thai from the position of member of the Supervisory Board from February 20, 2024.</w:t>
      </w:r>
    </w:p>
    <w:p w14:paraId="51A7BB00" w14:textId="597529BB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‎‎Article 5. Approve the report on restructuring results and business and operational plan in 2024 of </w:t>
      </w:r>
      <w:r w:rsidR="007E3D8F" w:rsidRPr="000F132C">
        <w:rPr>
          <w:rFonts w:ascii="Arial" w:hAnsi="Arial" w:cs="Arial"/>
          <w:color w:val="010000"/>
          <w:sz w:val="20"/>
        </w:rPr>
        <w:t>FLC Group JSC</w:t>
      </w:r>
      <w:r w:rsidRPr="000F132C">
        <w:rPr>
          <w:rFonts w:ascii="Arial" w:hAnsi="Arial" w:cs="Arial"/>
          <w:color w:val="010000"/>
          <w:sz w:val="20"/>
        </w:rPr>
        <w:t>.</w:t>
      </w:r>
    </w:p>
    <w:p w14:paraId="51A7BB01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‎‎Article 6. Change the address of the Company’s Head office:</w:t>
      </w:r>
    </w:p>
    <w:p w14:paraId="51A7BB02" w14:textId="0F40AFA0" w:rsidR="00C7227B" w:rsidRPr="000F132C" w:rsidRDefault="007E3D8F" w:rsidP="001C5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Current</w:t>
      </w:r>
      <w:r w:rsidR="004C5F71" w:rsidRPr="000F132C">
        <w:rPr>
          <w:rFonts w:ascii="Arial" w:hAnsi="Arial" w:cs="Arial"/>
          <w:color w:val="010000"/>
          <w:sz w:val="20"/>
        </w:rPr>
        <w:t xml:space="preserve"> </w:t>
      </w:r>
      <w:r w:rsidRPr="000F132C">
        <w:rPr>
          <w:rFonts w:ascii="Arial" w:hAnsi="Arial" w:cs="Arial"/>
          <w:color w:val="010000"/>
          <w:sz w:val="20"/>
        </w:rPr>
        <w:t>Head office address</w:t>
      </w:r>
      <w:r w:rsidR="004C5F71" w:rsidRPr="000F132C">
        <w:rPr>
          <w:rFonts w:ascii="Arial" w:hAnsi="Arial" w:cs="Arial"/>
          <w:color w:val="010000"/>
          <w:sz w:val="20"/>
        </w:rPr>
        <w:t xml:space="preserve">: 29th floor, Bamboo Airways Building, </w:t>
      </w:r>
      <w:r w:rsidR="00D05488" w:rsidRPr="000F132C">
        <w:rPr>
          <w:rFonts w:ascii="Arial" w:hAnsi="Arial" w:cs="Arial"/>
          <w:color w:val="010000"/>
          <w:sz w:val="20"/>
        </w:rPr>
        <w:t xml:space="preserve">No. </w:t>
      </w:r>
      <w:r w:rsidR="004C5F71" w:rsidRPr="000F132C">
        <w:rPr>
          <w:rFonts w:ascii="Arial" w:hAnsi="Arial" w:cs="Arial"/>
          <w:color w:val="010000"/>
          <w:sz w:val="20"/>
        </w:rPr>
        <w:t>265, Cau Giay Street, Dich Vong Ward, Cau Giay District, Hanoi City.</w:t>
      </w:r>
    </w:p>
    <w:p w14:paraId="51A7BB03" w14:textId="77777777" w:rsidR="00C7227B" w:rsidRPr="000F132C" w:rsidRDefault="004C5F71" w:rsidP="001C5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Head office address after the change: 5th floor, FLC Landmark Tower, Le Duc Tho Street, My Dinh 2 Ward, Nam Tu Liem District, Hanoi City.</w:t>
      </w:r>
    </w:p>
    <w:p w14:paraId="51A7BB04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Amend the Company Charter corresponding to the approved changes.</w:t>
      </w:r>
    </w:p>
    <w:p w14:paraId="51A7BB05" w14:textId="0BA3F269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Assign the General Manager - Legal Representative of the Company and/or the person authorized by the General Manager to carry out relevant legal procedures at the Business Registration Office - Hanoi </w:t>
      </w:r>
      <w:r w:rsidR="00D05488" w:rsidRPr="000F132C">
        <w:rPr>
          <w:rFonts w:ascii="Arial" w:hAnsi="Arial" w:cs="Arial"/>
          <w:color w:val="010000"/>
          <w:sz w:val="20"/>
        </w:rPr>
        <w:t>Authority for</w:t>
      </w:r>
      <w:r w:rsidRPr="000F132C">
        <w:rPr>
          <w:rFonts w:ascii="Arial" w:hAnsi="Arial" w:cs="Arial"/>
          <w:color w:val="010000"/>
          <w:sz w:val="20"/>
        </w:rPr>
        <w:t xml:space="preserve"> Planning and Investment and other competent agencies to register a change in the Company's head office address according to the provisions of law.</w:t>
      </w:r>
    </w:p>
    <w:p w14:paraId="51A7BB06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Assign the General Manager - Legal Representative of the Company to sign and promulgate the Company Charter to amend the provisions related to changing the Company's headquarters address according to the provisions of law.</w:t>
      </w:r>
    </w:p>
    <w:p w14:paraId="51A7BB07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‎‎Article 7. Elect the following candidates as members of the Board of Directors of the Company in the term of 2021 - 2026 from February 20, 2024:</w:t>
      </w:r>
    </w:p>
    <w:p w14:paraId="51A7BB08" w14:textId="77777777" w:rsidR="00C7227B" w:rsidRPr="000F132C" w:rsidRDefault="004C5F71" w:rsidP="001C50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Le Tien Dung</w:t>
      </w:r>
    </w:p>
    <w:p w14:paraId="51A7BB09" w14:textId="77777777" w:rsidR="00C7227B" w:rsidRPr="000F132C" w:rsidRDefault="004C5F71" w:rsidP="001C50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Ngo Dang Hoang Anh</w:t>
      </w:r>
    </w:p>
    <w:p w14:paraId="51A7BB0A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After electing additional members, members of the Board of Directors of the Company include the following people:</w:t>
      </w:r>
    </w:p>
    <w:p w14:paraId="51A7BB0B" w14:textId="77777777" w:rsidR="00C7227B" w:rsidRPr="000F132C" w:rsidRDefault="004C5F71" w:rsidP="001C5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Le Ba Nguyen</w:t>
      </w:r>
    </w:p>
    <w:p w14:paraId="51A7BB0C" w14:textId="77777777" w:rsidR="00C7227B" w:rsidRPr="000F132C" w:rsidRDefault="004C5F71" w:rsidP="001C5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Ms. Vu Dang Hai Yen</w:t>
      </w:r>
    </w:p>
    <w:p w14:paraId="51A7BB0D" w14:textId="77777777" w:rsidR="00C7227B" w:rsidRPr="000F132C" w:rsidRDefault="004C5F71" w:rsidP="001C5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lastRenderedPageBreak/>
        <w:t>Ms. Tran Thi Huong</w:t>
      </w:r>
    </w:p>
    <w:p w14:paraId="51A7BB0E" w14:textId="77777777" w:rsidR="00C7227B" w:rsidRPr="000F132C" w:rsidRDefault="004C5F71" w:rsidP="001C5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Le Tien Dung</w:t>
      </w:r>
    </w:p>
    <w:p w14:paraId="51A7BB0F" w14:textId="77777777" w:rsidR="00C7227B" w:rsidRPr="000F132C" w:rsidRDefault="004C5F71" w:rsidP="001C5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Ngo Dang Hoang Anh</w:t>
      </w:r>
    </w:p>
    <w:p w14:paraId="51A7BB10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‎‎Article 8. Elect the following candidates as members of the Supervisory Board of the Company in the term of 2021 - 2026 from February 20, 2024:</w:t>
      </w:r>
    </w:p>
    <w:p w14:paraId="51A7BB11" w14:textId="77777777" w:rsidR="00C7227B" w:rsidRPr="000F132C" w:rsidRDefault="004C5F71" w:rsidP="001C5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Ms. Nguyen Thi Van Anh</w:t>
      </w:r>
    </w:p>
    <w:p w14:paraId="51A7BB12" w14:textId="77777777" w:rsidR="00C7227B" w:rsidRPr="000F132C" w:rsidRDefault="004C5F71" w:rsidP="001C5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Ms. Nguyen Thu Hien</w:t>
      </w:r>
    </w:p>
    <w:p w14:paraId="51A7BB13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After electing additional members, members of the Supervisory Board of the Company include the following people:</w:t>
      </w:r>
    </w:p>
    <w:p w14:paraId="51A7BB14" w14:textId="77777777" w:rsidR="00C7227B" w:rsidRPr="000F132C" w:rsidRDefault="004C5F71" w:rsidP="001C5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Mr. Nguyen Xuan Hoa</w:t>
      </w:r>
    </w:p>
    <w:p w14:paraId="51A7BB15" w14:textId="77777777" w:rsidR="00C7227B" w:rsidRPr="000F132C" w:rsidRDefault="004C5F71" w:rsidP="001C5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Ms. Nguyen Thi Van Anh</w:t>
      </w:r>
    </w:p>
    <w:p w14:paraId="51A7BB16" w14:textId="77777777" w:rsidR="00C7227B" w:rsidRPr="000F132C" w:rsidRDefault="004C5F71" w:rsidP="001C5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>Ms. Nguyen Thu Hien</w:t>
      </w:r>
    </w:p>
    <w:p w14:paraId="51A7BB17" w14:textId="1B16EB7F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‎‎Article 9. Approve authorizing the Board of Directors to implement the </w:t>
      </w:r>
      <w:r w:rsidR="00D05488" w:rsidRPr="000F132C">
        <w:rPr>
          <w:rFonts w:ascii="Arial" w:hAnsi="Arial" w:cs="Arial"/>
          <w:color w:val="010000"/>
          <w:sz w:val="20"/>
        </w:rPr>
        <w:t>General Mandates</w:t>
      </w:r>
      <w:r w:rsidRPr="000F132C">
        <w:rPr>
          <w:rFonts w:ascii="Arial" w:hAnsi="Arial" w:cs="Arial"/>
          <w:color w:val="010000"/>
          <w:sz w:val="20"/>
        </w:rPr>
        <w:t xml:space="preserve"> approved by the General Meeting of Shareholders and issues related to or arising from the </w:t>
      </w:r>
      <w:r w:rsidR="000F132C" w:rsidRPr="000F132C">
        <w:rPr>
          <w:rFonts w:ascii="Arial" w:hAnsi="Arial" w:cs="Arial"/>
          <w:color w:val="010000"/>
          <w:sz w:val="20"/>
        </w:rPr>
        <w:t xml:space="preserve">General Mandates </w:t>
      </w:r>
      <w:r w:rsidRPr="000F132C">
        <w:rPr>
          <w:rFonts w:ascii="Arial" w:hAnsi="Arial" w:cs="Arial"/>
          <w:color w:val="010000"/>
          <w:sz w:val="20"/>
        </w:rPr>
        <w:t>approved by the General Meeting of Shareholders, including issues according to regulations under the authorities of the General Meeting of Shareholders.</w:t>
      </w:r>
    </w:p>
    <w:p w14:paraId="51A7BB18" w14:textId="328FE4C8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132C">
        <w:rPr>
          <w:rFonts w:ascii="Arial" w:hAnsi="Arial" w:cs="Arial"/>
          <w:color w:val="010000"/>
          <w:sz w:val="20"/>
        </w:rPr>
        <w:t xml:space="preserve">‎‎Article 10. This </w:t>
      </w:r>
      <w:r w:rsidR="000F132C" w:rsidRPr="000F132C">
        <w:rPr>
          <w:rFonts w:ascii="Arial" w:hAnsi="Arial" w:cs="Arial"/>
          <w:color w:val="010000"/>
          <w:sz w:val="20"/>
        </w:rPr>
        <w:t xml:space="preserve">General Mandate </w:t>
      </w:r>
      <w:r w:rsidRPr="000F132C">
        <w:rPr>
          <w:rFonts w:ascii="Arial" w:hAnsi="Arial" w:cs="Arial"/>
          <w:color w:val="010000"/>
          <w:sz w:val="20"/>
        </w:rPr>
        <w:t>takes effect from the date of its signing.</w:t>
      </w:r>
    </w:p>
    <w:p w14:paraId="51A7BB19" w14:textId="77777777" w:rsidR="00C7227B" w:rsidRPr="000F132C" w:rsidRDefault="004C5F71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7227B" w:rsidRPr="000F132C" w:rsidSect="004C5F71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F132C">
        <w:rPr>
          <w:rFonts w:ascii="Arial" w:hAnsi="Arial" w:cs="Arial"/>
          <w:color w:val="010000"/>
          <w:sz w:val="20"/>
        </w:rPr>
        <w:t>The Board of Directors, the Supervisory Board, the Board of Management, departments, units within the Company and relevant individuals are responsible for implementing this Resolution.</w:t>
      </w:r>
    </w:p>
    <w:bookmarkEnd w:id="0"/>
    <w:p w14:paraId="51A7BB1A" w14:textId="77777777" w:rsidR="00C7227B" w:rsidRPr="000F132C" w:rsidRDefault="00C7227B" w:rsidP="001C50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7227B" w:rsidRPr="000F132C" w:rsidSect="004C5F71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游明朝">
    <w:altName w:val="MS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803"/>
    <w:multiLevelType w:val="multilevel"/>
    <w:tmpl w:val="A02E89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FE09B9"/>
    <w:multiLevelType w:val="multilevel"/>
    <w:tmpl w:val="5498D5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22103E"/>
    <w:multiLevelType w:val="multilevel"/>
    <w:tmpl w:val="A3EC3A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414B19"/>
    <w:multiLevelType w:val="multilevel"/>
    <w:tmpl w:val="9B323B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B703CC"/>
    <w:multiLevelType w:val="multilevel"/>
    <w:tmpl w:val="BF06C7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B"/>
    <w:rsid w:val="000F132C"/>
    <w:rsid w:val="001C5008"/>
    <w:rsid w:val="004C5F71"/>
    <w:rsid w:val="007E3D8F"/>
    <w:rsid w:val="00980063"/>
    <w:rsid w:val="00C7227B"/>
    <w:rsid w:val="00D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7B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color w:val="2121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247" w:lineRule="auto"/>
      <w:outlineLvl w:val="0"/>
    </w:pPr>
    <w:rPr>
      <w:rFonts w:ascii="Times New Roman" w:eastAsia="Times New Roman" w:hAnsi="Times New Roman" w:cs="Times New Roman"/>
      <w:b/>
      <w:bCs/>
      <w:color w:val="2121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color w:val="2121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247" w:lineRule="auto"/>
      <w:outlineLvl w:val="0"/>
    </w:pPr>
    <w:rPr>
      <w:rFonts w:ascii="Times New Roman" w:eastAsia="Times New Roman" w:hAnsi="Times New Roman" w:cs="Times New Roman"/>
      <w:b/>
      <w:bCs/>
      <w:color w:val="2121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f2XCOYAlEpJhSY+p0p8kkjzGg==">CgMxLjA4AHIhMWxMdlRjMWpEcDVLazFxYzlELVpmU1lRLWtQdHAtNFBn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2024-03-13T02:50:00Z</dcterms:created>
  <dcterms:modified xsi:type="dcterms:W3CDTF">2024-03-15T04:43:00Z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822c5f0e59a95c9a764819db4a6180748d119d56b53ded0678e05e4fda12bcd5</vt:lpwstr>
  </property>
</Properties>
</file>