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C1EAE" w14:textId="77777777" w:rsidR="00213654" w:rsidRPr="00411251" w:rsidRDefault="009F4D27" w:rsidP="007F34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9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11251">
        <w:rPr>
          <w:rFonts w:ascii="Arial" w:hAnsi="Arial" w:cs="Arial"/>
          <w:b/>
          <w:color w:val="010000"/>
          <w:sz w:val="20"/>
        </w:rPr>
        <w:t>IDV: Board Resolution</w:t>
      </w:r>
    </w:p>
    <w:p w14:paraId="08EC1EAF" w14:textId="77777777" w:rsidR="00213654" w:rsidRPr="00411251" w:rsidRDefault="009F4D27" w:rsidP="007F34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1251">
        <w:rPr>
          <w:rFonts w:ascii="Arial" w:hAnsi="Arial" w:cs="Arial"/>
          <w:color w:val="010000"/>
          <w:sz w:val="20"/>
        </w:rPr>
        <w:t xml:space="preserve">On March 11, 2024, </w:t>
      </w:r>
      <w:proofErr w:type="spellStart"/>
      <w:r w:rsidRPr="00411251">
        <w:rPr>
          <w:rFonts w:ascii="Arial" w:hAnsi="Arial" w:cs="Arial"/>
          <w:color w:val="010000"/>
          <w:sz w:val="20"/>
        </w:rPr>
        <w:t>Vinh</w:t>
      </w:r>
      <w:proofErr w:type="spellEnd"/>
      <w:r w:rsidRPr="0041125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11251">
        <w:rPr>
          <w:rFonts w:ascii="Arial" w:hAnsi="Arial" w:cs="Arial"/>
          <w:color w:val="010000"/>
          <w:sz w:val="20"/>
        </w:rPr>
        <w:t>Phuc</w:t>
      </w:r>
      <w:proofErr w:type="spellEnd"/>
      <w:r w:rsidRPr="00411251">
        <w:rPr>
          <w:rFonts w:ascii="Arial" w:hAnsi="Arial" w:cs="Arial"/>
          <w:color w:val="010000"/>
          <w:sz w:val="20"/>
        </w:rPr>
        <w:t xml:space="preserve"> Infrastructure Development Joint Stock Company announced Resolution No. 1103.1/2024/NQ-HDQT/IDV on approving transactions with Investment and Construction JSC No.18 as follows:</w:t>
      </w:r>
    </w:p>
    <w:p w14:paraId="08EC1EB0" w14:textId="4860E81B" w:rsidR="00213654" w:rsidRPr="00411251" w:rsidRDefault="009F4D27" w:rsidP="007F34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1251">
        <w:rPr>
          <w:rFonts w:ascii="Arial" w:hAnsi="Arial" w:cs="Arial"/>
          <w:color w:val="010000"/>
          <w:sz w:val="20"/>
        </w:rPr>
        <w:t xml:space="preserve">Article 1. Approve the signing of land use rights transfer contracts at the </w:t>
      </w:r>
      <w:r w:rsidR="00D25457" w:rsidRPr="00411251">
        <w:rPr>
          <w:rFonts w:ascii="Arial" w:hAnsi="Arial" w:cs="Arial" w:hint="eastAsia"/>
          <w:color w:val="010000"/>
          <w:sz w:val="20"/>
        </w:rPr>
        <w:t>Bac</w:t>
      </w:r>
      <w:r w:rsidRPr="0041125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11251">
        <w:rPr>
          <w:rFonts w:ascii="Arial" w:hAnsi="Arial" w:cs="Arial"/>
          <w:color w:val="010000"/>
          <w:sz w:val="20"/>
        </w:rPr>
        <w:t>Cau</w:t>
      </w:r>
      <w:proofErr w:type="spellEnd"/>
      <w:r w:rsidRPr="00411251">
        <w:rPr>
          <w:rFonts w:ascii="Arial" w:hAnsi="Arial" w:cs="Arial"/>
          <w:color w:val="010000"/>
          <w:sz w:val="20"/>
        </w:rPr>
        <w:t xml:space="preserve"> Han New Urban Area Project (phase 1). Specifically:</w:t>
      </w:r>
    </w:p>
    <w:p w14:paraId="08EC1EB1" w14:textId="27827D4F" w:rsidR="00213654" w:rsidRPr="00411251" w:rsidRDefault="009F4D27" w:rsidP="007F34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1251">
        <w:rPr>
          <w:rFonts w:ascii="Arial" w:hAnsi="Arial" w:cs="Arial"/>
          <w:color w:val="010000"/>
          <w:sz w:val="20"/>
        </w:rPr>
        <w:t>Name of organization signing the contract: Joint venture of Investment and Construction JSC No.18 - Investment and Construction JSC No.18.1 (Joint venture representative: Investment and Construction JSC No.18);</w:t>
      </w:r>
    </w:p>
    <w:p w14:paraId="08EC1EB2" w14:textId="77777777" w:rsidR="00213654" w:rsidRPr="00411251" w:rsidRDefault="009F4D27" w:rsidP="007F34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1251">
        <w:rPr>
          <w:rFonts w:ascii="Arial" w:hAnsi="Arial" w:cs="Arial"/>
          <w:color w:val="010000"/>
          <w:sz w:val="20"/>
        </w:rPr>
        <w:t>Tax code: 0800001612;</w:t>
      </w:r>
    </w:p>
    <w:p w14:paraId="08EC1EB3" w14:textId="77777777" w:rsidR="00213654" w:rsidRPr="00411251" w:rsidRDefault="009F4D27" w:rsidP="007F34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1251">
        <w:rPr>
          <w:rFonts w:ascii="Arial" w:hAnsi="Arial" w:cs="Arial"/>
          <w:color w:val="010000"/>
          <w:sz w:val="20"/>
        </w:rPr>
        <w:t xml:space="preserve">Address: No. 471 Nguyen </w:t>
      </w:r>
      <w:proofErr w:type="spellStart"/>
      <w:r w:rsidRPr="00411251">
        <w:rPr>
          <w:rFonts w:ascii="Arial" w:hAnsi="Arial" w:cs="Arial"/>
          <w:color w:val="010000"/>
          <w:sz w:val="20"/>
        </w:rPr>
        <w:t>Trai</w:t>
      </w:r>
      <w:proofErr w:type="spellEnd"/>
      <w:r w:rsidRPr="00411251">
        <w:rPr>
          <w:rFonts w:ascii="Arial" w:hAnsi="Arial" w:cs="Arial"/>
          <w:color w:val="010000"/>
          <w:sz w:val="20"/>
        </w:rPr>
        <w:t>, Thanh Xuan Nam Ward, Thanh Xuan District, Hanoi City;</w:t>
      </w:r>
    </w:p>
    <w:p w14:paraId="08EC1EB4" w14:textId="77777777" w:rsidR="00213654" w:rsidRPr="00411251" w:rsidRDefault="009F4D27" w:rsidP="007F34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1251">
        <w:rPr>
          <w:rFonts w:ascii="Arial" w:hAnsi="Arial" w:cs="Arial"/>
          <w:color w:val="010000"/>
          <w:sz w:val="20"/>
        </w:rPr>
        <w:t>Total value of contracts (V</w:t>
      </w:r>
      <w:bookmarkStart w:id="0" w:name="_GoBack"/>
      <w:bookmarkEnd w:id="0"/>
      <w:r w:rsidRPr="00411251">
        <w:rPr>
          <w:rFonts w:ascii="Arial" w:hAnsi="Arial" w:cs="Arial"/>
          <w:color w:val="010000"/>
          <w:sz w:val="20"/>
        </w:rPr>
        <w:t>AT included): VND 14,308,900,000</w:t>
      </w:r>
    </w:p>
    <w:p w14:paraId="08EC1EB5" w14:textId="77777777" w:rsidR="00213654" w:rsidRPr="00411251" w:rsidRDefault="009F4D27" w:rsidP="007F34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1251">
        <w:rPr>
          <w:rFonts w:ascii="Arial" w:hAnsi="Arial" w:cs="Arial"/>
          <w:color w:val="010000"/>
          <w:sz w:val="20"/>
        </w:rPr>
        <w:t xml:space="preserve">Article 2. Approve the adjustment of the loan value and loan term in Loan Contract No. 01/HDVV/VPID-L18 signed on December 15, 2019 between </w:t>
      </w:r>
      <w:proofErr w:type="spellStart"/>
      <w:r w:rsidRPr="00411251">
        <w:rPr>
          <w:rFonts w:ascii="Arial" w:hAnsi="Arial" w:cs="Arial"/>
          <w:color w:val="010000"/>
          <w:sz w:val="20"/>
        </w:rPr>
        <w:t>Vinh</w:t>
      </w:r>
      <w:proofErr w:type="spellEnd"/>
      <w:r w:rsidRPr="0041125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11251">
        <w:rPr>
          <w:rFonts w:ascii="Arial" w:hAnsi="Arial" w:cs="Arial"/>
          <w:color w:val="010000"/>
          <w:sz w:val="20"/>
        </w:rPr>
        <w:t>Phuc</w:t>
      </w:r>
      <w:proofErr w:type="spellEnd"/>
      <w:r w:rsidRPr="00411251">
        <w:rPr>
          <w:rFonts w:ascii="Arial" w:hAnsi="Arial" w:cs="Arial"/>
          <w:color w:val="010000"/>
          <w:sz w:val="20"/>
        </w:rPr>
        <w:t xml:space="preserve"> Infrastructure Development Joint Stock Company (Referred to as VPID) and Investment and Investment and Construction JSC No.18 (Referred to as L18), specifically as follows:</w:t>
      </w:r>
    </w:p>
    <w:p w14:paraId="08EC1EB6" w14:textId="77777777" w:rsidR="00213654" w:rsidRPr="00411251" w:rsidRDefault="009F4D27" w:rsidP="007F34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1251">
        <w:rPr>
          <w:rFonts w:ascii="Arial" w:hAnsi="Arial" w:cs="Arial"/>
          <w:color w:val="010000"/>
          <w:sz w:val="20"/>
        </w:rPr>
        <w:t>For 3-month term loans:</w:t>
      </w:r>
    </w:p>
    <w:p w14:paraId="08EC1EB7" w14:textId="77777777" w:rsidR="00213654" w:rsidRPr="00411251" w:rsidRDefault="009F4D27" w:rsidP="007F34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1251">
        <w:rPr>
          <w:rFonts w:ascii="Arial" w:hAnsi="Arial" w:cs="Arial"/>
          <w:color w:val="010000"/>
          <w:sz w:val="20"/>
        </w:rPr>
        <w:t>Amount loaned by VPID to L18: VND 24,900,000,000</w:t>
      </w:r>
    </w:p>
    <w:p w14:paraId="08EC1EB8" w14:textId="77777777" w:rsidR="00213654" w:rsidRPr="00411251" w:rsidRDefault="009F4D27" w:rsidP="007F34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1251">
        <w:rPr>
          <w:rFonts w:ascii="Arial" w:hAnsi="Arial" w:cs="Arial"/>
          <w:color w:val="010000"/>
          <w:sz w:val="20"/>
        </w:rPr>
        <w:t>Applicable interest rate: 5% per year.</w:t>
      </w:r>
    </w:p>
    <w:p w14:paraId="08EC1EB9" w14:textId="77777777" w:rsidR="00213654" w:rsidRPr="00411251" w:rsidRDefault="009F4D27" w:rsidP="007F34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1251">
        <w:rPr>
          <w:rFonts w:ascii="Arial" w:hAnsi="Arial" w:cs="Arial"/>
          <w:color w:val="010000"/>
          <w:sz w:val="20"/>
        </w:rPr>
        <w:t>For 12-month term loans:</w:t>
      </w:r>
    </w:p>
    <w:p w14:paraId="08EC1EBA" w14:textId="77777777" w:rsidR="00213654" w:rsidRPr="00411251" w:rsidRDefault="009F4D27" w:rsidP="007F34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1251">
        <w:rPr>
          <w:rFonts w:ascii="Arial" w:hAnsi="Arial" w:cs="Arial"/>
          <w:color w:val="010000"/>
          <w:sz w:val="20"/>
        </w:rPr>
        <w:t>Amount loaned by VPID to L18: VND 36,000,000,000</w:t>
      </w:r>
    </w:p>
    <w:p w14:paraId="08EC1EBB" w14:textId="77777777" w:rsidR="00213654" w:rsidRPr="00411251" w:rsidRDefault="009F4D27" w:rsidP="007F34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1251">
        <w:rPr>
          <w:rFonts w:ascii="Arial" w:hAnsi="Arial" w:cs="Arial"/>
          <w:color w:val="010000"/>
          <w:sz w:val="20"/>
        </w:rPr>
        <w:t>Applicable interest rate: 7.8% per year.</w:t>
      </w:r>
    </w:p>
    <w:p w14:paraId="08EC1EBC" w14:textId="0E43AA7C" w:rsidR="00213654" w:rsidRPr="00411251" w:rsidRDefault="009F4D27" w:rsidP="007F34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1251">
        <w:rPr>
          <w:rFonts w:ascii="Arial" w:hAnsi="Arial" w:cs="Arial"/>
          <w:color w:val="010000"/>
          <w:sz w:val="20"/>
        </w:rPr>
        <w:t xml:space="preserve">Article 3: Approve authorizing Mr. Pham </w:t>
      </w:r>
      <w:proofErr w:type="spellStart"/>
      <w:r w:rsidRPr="00411251">
        <w:rPr>
          <w:rFonts w:ascii="Arial" w:hAnsi="Arial" w:cs="Arial"/>
          <w:color w:val="010000"/>
          <w:sz w:val="20"/>
        </w:rPr>
        <w:t>Trung</w:t>
      </w:r>
      <w:proofErr w:type="spellEnd"/>
      <w:r w:rsidRPr="0041125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11251">
        <w:rPr>
          <w:rFonts w:ascii="Arial" w:hAnsi="Arial" w:cs="Arial"/>
          <w:color w:val="010000"/>
          <w:sz w:val="20"/>
        </w:rPr>
        <w:t>Kien</w:t>
      </w:r>
      <w:proofErr w:type="spellEnd"/>
      <w:r w:rsidRPr="00411251">
        <w:rPr>
          <w:rFonts w:ascii="Arial" w:hAnsi="Arial" w:cs="Arial"/>
          <w:color w:val="010000"/>
          <w:sz w:val="20"/>
        </w:rPr>
        <w:t xml:space="preserve"> - General Manager of the company to proactively sign land use rights transfer contracts at the </w:t>
      </w:r>
      <w:r w:rsidR="00027077" w:rsidRPr="00411251">
        <w:rPr>
          <w:rFonts w:ascii="Arial" w:hAnsi="Arial" w:cs="Arial" w:hint="eastAsia"/>
          <w:color w:val="010000"/>
          <w:sz w:val="20"/>
        </w:rPr>
        <w:t>Bac</w:t>
      </w:r>
      <w:r w:rsidRPr="0041125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11251">
        <w:rPr>
          <w:rFonts w:ascii="Arial" w:hAnsi="Arial" w:cs="Arial"/>
          <w:color w:val="010000"/>
          <w:sz w:val="20"/>
        </w:rPr>
        <w:t>Cau</w:t>
      </w:r>
      <w:proofErr w:type="spellEnd"/>
      <w:r w:rsidRPr="00411251">
        <w:rPr>
          <w:rFonts w:ascii="Arial" w:hAnsi="Arial" w:cs="Arial"/>
          <w:color w:val="010000"/>
          <w:sz w:val="20"/>
        </w:rPr>
        <w:t xml:space="preserve"> Han New Urban Area Project (phase 1) with Joint Venture</w:t>
      </w:r>
      <w:r w:rsidR="00027077" w:rsidRPr="00411251">
        <w:rPr>
          <w:rFonts w:ascii="Arial" w:hAnsi="Arial" w:cs="Arial" w:hint="eastAsia"/>
          <w:color w:val="010000"/>
          <w:sz w:val="20"/>
        </w:rPr>
        <w:t xml:space="preserve"> of</w:t>
      </w:r>
      <w:r w:rsidRPr="00411251">
        <w:rPr>
          <w:rFonts w:ascii="Arial" w:hAnsi="Arial" w:cs="Arial"/>
          <w:color w:val="010000"/>
          <w:sz w:val="20"/>
        </w:rPr>
        <w:t xml:space="preserve"> Investment and Construction JSC No.18 - Investment and Construction JSC No.18.1 (Joint venture representative: Investment and Construction JSC No.18); Sign loan contracts/appendixes with L18 according to the approved contents; Other related documents (if any), ensuring compliance with current legal regulations and Charter</w:t>
      </w:r>
      <w:r w:rsidR="00411251" w:rsidRPr="00411251">
        <w:rPr>
          <w:rFonts w:ascii="Arial" w:hAnsi="Arial" w:cs="Arial" w:hint="eastAsia"/>
          <w:color w:val="010000"/>
          <w:sz w:val="20"/>
        </w:rPr>
        <w:t xml:space="preserve"> and Regulations</w:t>
      </w:r>
      <w:r w:rsidRPr="00411251">
        <w:rPr>
          <w:rFonts w:ascii="Arial" w:hAnsi="Arial" w:cs="Arial"/>
          <w:color w:val="010000"/>
          <w:sz w:val="20"/>
        </w:rPr>
        <w:t xml:space="preserve"> of the Company.</w:t>
      </w:r>
    </w:p>
    <w:p w14:paraId="08EC1EBD" w14:textId="48788C09" w:rsidR="00213654" w:rsidRPr="00411251" w:rsidRDefault="009F4D27" w:rsidP="007F34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1251">
        <w:rPr>
          <w:rFonts w:ascii="Arial" w:hAnsi="Arial" w:cs="Arial"/>
          <w:color w:val="010000"/>
          <w:sz w:val="20"/>
        </w:rPr>
        <w:t xml:space="preserve">Article 4: Terms </w:t>
      </w:r>
      <w:r w:rsidR="00411251" w:rsidRPr="00411251">
        <w:rPr>
          <w:rFonts w:ascii="Arial" w:hAnsi="Arial" w:cs="Arial" w:hint="eastAsia"/>
          <w:color w:val="010000"/>
          <w:sz w:val="20"/>
        </w:rPr>
        <w:t xml:space="preserve">off </w:t>
      </w:r>
      <w:r w:rsidRPr="00411251">
        <w:rPr>
          <w:rFonts w:ascii="Arial" w:hAnsi="Arial" w:cs="Arial"/>
          <w:color w:val="010000"/>
          <w:sz w:val="20"/>
        </w:rPr>
        <w:t>enforcement</w:t>
      </w:r>
    </w:p>
    <w:p w14:paraId="08EC1EBE" w14:textId="14585CE6" w:rsidR="00213654" w:rsidRPr="00411251" w:rsidRDefault="009F4D27" w:rsidP="007F34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1251">
        <w:rPr>
          <w:rFonts w:ascii="Arial" w:hAnsi="Arial" w:cs="Arial"/>
          <w:color w:val="010000"/>
          <w:sz w:val="20"/>
        </w:rPr>
        <w:t xml:space="preserve">This Resolution takes effect from the date of its </w:t>
      </w:r>
      <w:proofErr w:type="spellStart"/>
      <w:r w:rsidRPr="00411251">
        <w:rPr>
          <w:rFonts w:ascii="Arial" w:hAnsi="Arial" w:cs="Arial"/>
          <w:color w:val="010000"/>
          <w:sz w:val="20"/>
        </w:rPr>
        <w:t>signin</w:t>
      </w:r>
      <w:proofErr w:type="spellEnd"/>
      <w:r w:rsidR="00411251" w:rsidRPr="00411251">
        <w:rPr>
          <w:rFonts w:ascii="Arial" w:hAnsi="Arial" w:cs="Arial" w:hint="eastAsia"/>
          <w:color w:val="010000"/>
          <w:sz w:val="20"/>
        </w:rPr>
        <w:t>.</w:t>
      </w:r>
      <w:r w:rsidRPr="00411251">
        <w:rPr>
          <w:rFonts w:ascii="Arial" w:hAnsi="Arial" w:cs="Arial"/>
          <w:color w:val="010000"/>
          <w:sz w:val="20"/>
        </w:rPr>
        <w:t xml:space="preserve"> Mr. Pham </w:t>
      </w:r>
      <w:proofErr w:type="spellStart"/>
      <w:r w:rsidRPr="00411251">
        <w:rPr>
          <w:rFonts w:ascii="Arial" w:hAnsi="Arial" w:cs="Arial"/>
          <w:color w:val="010000"/>
          <w:sz w:val="20"/>
        </w:rPr>
        <w:t>Trung</w:t>
      </w:r>
      <w:proofErr w:type="spellEnd"/>
      <w:r w:rsidRPr="0041125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11251">
        <w:rPr>
          <w:rFonts w:ascii="Arial" w:hAnsi="Arial" w:cs="Arial"/>
          <w:color w:val="010000"/>
          <w:sz w:val="20"/>
        </w:rPr>
        <w:t>Kien</w:t>
      </w:r>
      <w:proofErr w:type="spellEnd"/>
      <w:r w:rsidRPr="00411251">
        <w:rPr>
          <w:rFonts w:ascii="Arial" w:hAnsi="Arial" w:cs="Arial"/>
          <w:color w:val="010000"/>
          <w:sz w:val="20"/>
        </w:rPr>
        <w:t>, members of the Board of Directors, the Audit Committee, the Executive Board and relevant departments are responsible for implementing this Resolution.</w:t>
      </w:r>
    </w:p>
    <w:sectPr w:rsidR="00213654" w:rsidRPr="00411251" w:rsidSect="009F4D2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00BF0"/>
    <w:multiLevelType w:val="multilevel"/>
    <w:tmpl w:val="4CDCE6F4"/>
    <w:lvl w:ilvl="0">
      <w:start w:val="1"/>
      <w:numFmt w:val="decimal"/>
      <w:lvlText w:val="%1."/>
      <w:lvlJc w:val="left"/>
      <w:pPr>
        <w:ind w:left="74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8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900" w:hanging="360"/>
      </w:pPr>
    </w:lvl>
    <w:lvl w:ilvl="4">
      <w:start w:val="1"/>
      <w:numFmt w:val="lowerLetter"/>
      <w:lvlText w:val="%5."/>
      <w:lvlJc w:val="left"/>
      <w:pPr>
        <w:ind w:left="3620" w:hanging="360"/>
      </w:pPr>
    </w:lvl>
    <w:lvl w:ilvl="5">
      <w:start w:val="1"/>
      <w:numFmt w:val="lowerRoman"/>
      <w:lvlText w:val="%6."/>
      <w:lvlJc w:val="right"/>
      <w:pPr>
        <w:ind w:left="4340" w:hanging="180"/>
      </w:pPr>
    </w:lvl>
    <w:lvl w:ilvl="6">
      <w:start w:val="1"/>
      <w:numFmt w:val="decimal"/>
      <w:lvlText w:val="%7."/>
      <w:lvlJc w:val="left"/>
      <w:pPr>
        <w:ind w:left="5060" w:hanging="360"/>
      </w:pPr>
    </w:lvl>
    <w:lvl w:ilvl="7">
      <w:start w:val="1"/>
      <w:numFmt w:val="lowerLetter"/>
      <w:lvlText w:val="%8."/>
      <w:lvlJc w:val="left"/>
      <w:pPr>
        <w:ind w:left="5780" w:hanging="360"/>
      </w:pPr>
    </w:lvl>
    <w:lvl w:ilvl="8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282371CD"/>
    <w:multiLevelType w:val="multilevel"/>
    <w:tmpl w:val="E9588E4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4D51EF"/>
    <w:multiLevelType w:val="multilevel"/>
    <w:tmpl w:val="17265DD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54"/>
    <w:rsid w:val="00027077"/>
    <w:rsid w:val="001415F6"/>
    <w:rsid w:val="00213654"/>
    <w:rsid w:val="00411251"/>
    <w:rsid w:val="007F34C0"/>
    <w:rsid w:val="009F4D27"/>
    <w:rsid w:val="00D25457"/>
    <w:rsid w:val="00E9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C1EAE"/>
  <w15:docId w15:val="{04F74796-9C55-4FE8-AA31-ABE25C5E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EastAsia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Verdana" w:eastAsia="Verdana" w:hAnsi="Verdana" w:cs="Verdana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E7768F"/>
      <w:sz w:val="20"/>
      <w:szCs w:val="2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line="276" w:lineRule="auto"/>
      <w:ind w:left="13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200" w:line="314" w:lineRule="auto"/>
      <w:ind w:left="1080"/>
    </w:pPr>
    <w:rPr>
      <w:rFonts w:ascii="Verdana" w:eastAsia="Verdana" w:hAnsi="Verdana" w:cs="Verdana"/>
      <w:i/>
      <w:iCs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170" w:line="302" w:lineRule="auto"/>
      <w:ind w:firstLine="20"/>
    </w:pPr>
    <w:rPr>
      <w:rFonts w:ascii="Tahoma" w:eastAsia="Tahoma" w:hAnsi="Tahoma" w:cs="Tahoma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360" w:lineRule="auto"/>
      <w:ind w:left="380" w:firstLine="40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Bodytext50">
    <w:name w:val="Body text (5)"/>
    <w:basedOn w:val="Normal"/>
    <w:link w:val="Bodytext5"/>
    <w:pPr>
      <w:ind w:left="8640"/>
    </w:pPr>
    <w:rPr>
      <w:rFonts w:ascii="Cambria" w:eastAsia="Cambria" w:hAnsi="Cambria" w:cs="Cambria"/>
      <w:color w:val="E7768F"/>
      <w:sz w:val="20"/>
      <w:szCs w:val="20"/>
    </w:rPr>
  </w:style>
  <w:style w:type="paragraph" w:customStyle="1" w:styleId="Bodytext60">
    <w:name w:val="Body text (6)"/>
    <w:basedOn w:val="Normal"/>
    <w:link w:val="Bodytext6"/>
    <w:pPr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PRfj/2DeFQMhWBptwhO6GovdFw==">CgMxLjA4AHIhMWNYMFozQk9GN0RYRVhHcE9YUkd4SERlQ1dNNTRZNVN5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2024-03-13T02:15:00Z</dcterms:created>
  <dcterms:modified xsi:type="dcterms:W3CDTF">2024-03-14T03:02:00Z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e8ee6e69dca75f261832abdcce10b1202e4fc1855598e72c1c3fe03f55767b6c</vt:lpwstr>
  </property>
</Properties>
</file>