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155B" w14:textId="5C8A510F"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23D2E">
        <w:rPr>
          <w:rFonts w:ascii="Arial" w:hAnsi="Arial" w:cs="Arial"/>
          <w:b/>
          <w:color w:val="010000"/>
          <w:sz w:val="20"/>
        </w:rPr>
        <w:t>MHL: Explanation of measures and roadmap</w:t>
      </w:r>
      <w:r w:rsidR="00A74DBA" w:rsidRPr="00423D2E">
        <w:rPr>
          <w:rFonts w:ascii="Arial" w:hAnsi="Arial" w:cs="Arial"/>
          <w:b/>
          <w:color w:val="010000"/>
          <w:sz w:val="20"/>
        </w:rPr>
        <w:t xml:space="preserve"> to remedy the restricted trading status</w:t>
      </w:r>
    </w:p>
    <w:p w14:paraId="77AF155C" w14:textId="77777777"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On March 11, 2024, Minh Huu Lien Joint Stock Company announced Official Dispatch No. 10/2024/CV-MHL on explaining measures and roadmap to remedy the restricted trading status of its securities as follows:</w:t>
      </w:r>
    </w:p>
    <w:p w14:paraId="77AF155D" w14:textId="77777777"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 xml:space="preserve">On February 26, 2024, Minh Huu Lien Joint </w:t>
      </w:r>
      <w:bookmarkStart w:id="0" w:name="_GoBack"/>
      <w:bookmarkEnd w:id="0"/>
      <w:r w:rsidRPr="00423D2E">
        <w:rPr>
          <w:rFonts w:ascii="Arial" w:hAnsi="Arial" w:cs="Arial"/>
          <w:color w:val="010000"/>
          <w:sz w:val="20"/>
        </w:rPr>
        <w:t>Stock Company received Decision No. 83/QD- SGDHN dated February 21, 2024 of Hanoi Stock Exchange on maintaining the restricted trading status of MHL shares of Minh Huu Lien Joint Stock Company for the following specific reasons:</w:t>
      </w:r>
    </w:p>
    <w:p w14:paraId="77AF155E" w14:textId="2C6521F9" w:rsidR="00422EB2" w:rsidRPr="00423D2E" w:rsidRDefault="000C2126" w:rsidP="000748B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3D2E">
        <w:rPr>
          <w:rFonts w:ascii="Arial" w:hAnsi="Arial" w:cs="Arial"/>
          <w:color w:val="010000"/>
          <w:sz w:val="20"/>
        </w:rPr>
        <w:t xml:space="preserve">Reasons for maintaining the restricted trading status: The listed organization has been late in submitting its audited Annual </w:t>
      </w:r>
      <w:r w:rsidR="00423D2E">
        <w:rPr>
          <w:rFonts w:ascii="Arial" w:hAnsi="Arial" w:cs="Arial"/>
          <w:color w:val="010000"/>
          <w:sz w:val="20"/>
        </w:rPr>
        <w:t>Financial Statements</w:t>
      </w:r>
      <w:r w:rsidRPr="00423D2E">
        <w:rPr>
          <w:rFonts w:ascii="Arial" w:hAnsi="Arial" w:cs="Arial"/>
          <w:color w:val="010000"/>
          <w:sz w:val="20"/>
        </w:rPr>
        <w:t xml:space="preserve"> for the fiscal year ended on September 30, 2023 by more than 45 days from the prescribed deadline.</w:t>
      </w:r>
    </w:p>
    <w:p w14:paraId="77AF155F" w14:textId="117F89BA" w:rsidR="00422EB2" w:rsidRPr="00423D2E" w:rsidRDefault="000C2126" w:rsidP="000748B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3D2E">
        <w:rPr>
          <w:rFonts w:ascii="Arial" w:hAnsi="Arial" w:cs="Arial"/>
          <w:color w:val="010000"/>
          <w:sz w:val="20"/>
        </w:rPr>
        <w:t xml:space="preserve">Other reasons for maintaining the restricted trading status: The listed organization has been late in submitting its reviewed Semi-annual </w:t>
      </w:r>
      <w:r w:rsidR="00423D2E">
        <w:rPr>
          <w:rFonts w:ascii="Arial" w:hAnsi="Arial" w:cs="Arial"/>
          <w:color w:val="010000"/>
          <w:sz w:val="20"/>
        </w:rPr>
        <w:t>Financial Statements</w:t>
      </w:r>
      <w:r w:rsidRPr="00423D2E">
        <w:rPr>
          <w:rFonts w:ascii="Arial" w:hAnsi="Arial" w:cs="Arial"/>
          <w:color w:val="010000"/>
          <w:sz w:val="20"/>
        </w:rPr>
        <w:t xml:space="preserve"> for the period </w:t>
      </w:r>
      <w:r w:rsidR="008E6AE6" w:rsidRPr="00423D2E">
        <w:rPr>
          <w:rFonts w:ascii="Arial" w:hAnsi="Arial" w:cs="Arial"/>
          <w:color w:val="010000"/>
          <w:sz w:val="20"/>
        </w:rPr>
        <w:t xml:space="preserve">ending </w:t>
      </w:r>
      <w:r w:rsidRPr="00423D2E">
        <w:rPr>
          <w:rFonts w:ascii="Arial" w:hAnsi="Arial" w:cs="Arial"/>
          <w:color w:val="010000"/>
          <w:sz w:val="20"/>
        </w:rPr>
        <w:t>on March 31, 2023 by more than 45 days from the prescribed deadline.</w:t>
      </w:r>
    </w:p>
    <w:p w14:paraId="77AF1560" w14:textId="77777777"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In this document, the Company would like to explain the reasons and the roadmap to remedy the restricted trading status of its securities as follows:</w:t>
      </w:r>
    </w:p>
    <w:p w14:paraId="77AF1561" w14:textId="6E0C1231"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 xml:space="preserve">Reason for the restricted trading status of the Company's shares is that the Company violated the regulations on information disclosure on securities market as stipulated in Point a, Clause 1, Article 39 of the Listing and Trading Regulations of Listed Securities. Specifically, the Company was late in submitting the reviewed </w:t>
      </w:r>
      <w:r w:rsidR="008E6AE6" w:rsidRPr="00423D2E">
        <w:rPr>
          <w:rFonts w:ascii="Arial" w:hAnsi="Arial" w:cs="Arial"/>
          <w:color w:val="010000"/>
          <w:sz w:val="20"/>
        </w:rPr>
        <w:t>Semi</w:t>
      </w:r>
      <w:r w:rsidRPr="00423D2E">
        <w:rPr>
          <w:rFonts w:ascii="Arial" w:hAnsi="Arial" w:cs="Arial"/>
          <w:color w:val="010000"/>
          <w:sz w:val="20"/>
        </w:rPr>
        <w:t xml:space="preserve">-annual </w:t>
      </w:r>
      <w:r w:rsidR="00423D2E">
        <w:rPr>
          <w:rFonts w:ascii="Arial" w:hAnsi="Arial" w:cs="Arial"/>
          <w:color w:val="010000"/>
          <w:sz w:val="20"/>
        </w:rPr>
        <w:t>Financial Statements</w:t>
      </w:r>
      <w:r w:rsidRPr="00423D2E">
        <w:rPr>
          <w:rFonts w:ascii="Arial" w:hAnsi="Arial" w:cs="Arial"/>
          <w:color w:val="010000"/>
          <w:sz w:val="20"/>
        </w:rPr>
        <w:t xml:space="preserve"> for the period </w:t>
      </w:r>
      <w:r w:rsidR="008E6AE6" w:rsidRPr="00423D2E">
        <w:rPr>
          <w:rFonts w:ascii="Arial" w:hAnsi="Arial" w:cs="Arial"/>
          <w:color w:val="010000"/>
          <w:sz w:val="20"/>
        </w:rPr>
        <w:t xml:space="preserve">ending </w:t>
      </w:r>
      <w:r w:rsidRPr="00423D2E">
        <w:rPr>
          <w:rFonts w:ascii="Arial" w:hAnsi="Arial" w:cs="Arial"/>
          <w:color w:val="010000"/>
          <w:sz w:val="20"/>
        </w:rPr>
        <w:t xml:space="preserve">on March 31, 2023 by more than 45 days from the prescribed deadline, and was also late in submitting the audited Annual </w:t>
      </w:r>
      <w:r w:rsidR="00423D2E">
        <w:rPr>
          <w:rFonts w:ascii="Arial" w:hAnsi="Arial" w:cs="Arial"/>
          <w:color w:val="010000"/>
          <w:sz w:val="20"/>
        </w:rPr>
        <w:t>Financial Statements</w:t>
      </w:r>
      <w:r w:rsidRPr="00423D2E">
        <w:rPr>
          <w:rFonts w:ascii="Arial" w:hAnsi="Arial" w:cs="Arial"/>
          <w:color w:val="010000"/>
          <w:sz w:val="20"/>
        </w:rPr>
        <w:t xml:space="preserve"> for the fiscal year </w:t>
      </w:r>
      <w:r w:rsidR="008E6AE6" w:rsidRPr="00423D2E">
        <w:rPr>
          <w:rFonts w:ascii="Arial" w:hAnsi="Arial" w:cs="Arial"/>
          <w:color w:val="010000"/>
          <w:sz w:val="20"/>
        </w:rPr>
        <w:t xml:space="preserve">ending </w:t>
      </w:r>
      <w:r w:rsidRPr="00423D2E">
        <w:rPr>
          <w:rFonts w:ascii="Arial" w:hAnsi="Arial" w:cs="Arial"/>
          <w:color w:val="010000"/>
          <w:sz w:val="20"/>
        </w:rPr>
        <w:t>on September 30, 2023.</w:t>
      </w:r>
    </w:p>
    <w:p w14:paraId="77AF1562" w14:textId="33176B33"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 xml:space="preserve">Regarding the semi-annual </w:t>
      </w:r>
      <w:r w:rsidR="00423D2E">
        <w:rPr>
          <w:rFonts w:ascii="Arial" w:hAnsi="Arial" w:cs="Arial"/>
          <w:color w:val="010000"/>
          <w:sz w:val="20"/>
        </w:rPr>
        <w:t>Financial Statements</w:t>
      </w:r>
      <w:r w:rsidRPr="00423D2E">
        <w:rPr>
          <w:rFonts w:ascii="Arial" w:hAnsi="Arial" w:cs="Arial"/>
          <w:color w:val="010000"/>
          <w:sz w:val="20"/>
        </w:rPr>
        <w:t xml:space="preserve"> for the period </w:t>
      </w:r>
      <w:r w:rsidR="008E6AE6" w:rsidRPr="00423D2E">
        <w:rPr>
          <w:rFonts w:ascii="Arial" w:hAnsi="Arial" w:cs="Arial"/>
          <w:color w:val="010000"/>
          <w:sz w:val="20"/>
        </w:rPr>
        <w:t xml:space="preserve">ending </w:t>
      </w:r>
      <w:r w:rsidRPr="00423D2E">
        <w:rPr>
          <w:rFonts w:ascii="Arial" w:hAnsi="Arial" w:cs="Arial"/>
          <w:color w:val="010000"/>
          <w:sz w:val="20"/>
        </w:rPr>
        <w:t xml:space="preserve">March 31, 2023 reviewed by </w:t>
      </w:r>
      <w:r w:rsidR="008E6AE6" w:rsidRPr="00423D2E">
        <w:rPr>
          <w:rFonts w:ascii="Arial" w:hAnsi="Arial" w:cs="Arial"/>
          <w:color w:val="010000"/>
          <w:sz w:val="20"/>
        </w:rPr>
        <w:t xml:space="preserve">a </w:t>
      </w:r>
      <w:r w:rsidRPr="00423D2E">
        <w:rPr>
          <w:rFonts w:ascii="Arial" w:hAnsi="Arial" w:cs="Arial"/>
          <w:color w:val="010000"/>
          <w:sz w:val="20"/>
        </w:rPr>
        <w:t>qualified audit company, the Company has disclosed the information and it was approved by the Hanoi Stock Exchange for publication on the information disclosure system on July 25, 2023.</w:t>
      </w:r>
    </w:p>
    <w:p w14:paraId="77AF1563" w14:textId="43419B6F"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 xml:space="preserve">Regarding the audited </w:t>
      </w:r>
      <w:r w:rsidR="00957DDD" w:rsidRPr="00423D2E">
        <w:rPr>
          <w:rFonts w:ascii="Arial" w:hAnsi="Arial" w:cs="Arial"/>
          <w:color w:val="010000"/>
          <w:sz w:val="20"/>
        </w:rPr>
        <w:t xml:space="preserve">Annual </w:t>
      </w:r>
      <w:r w:rsidR="00423D2E">
        <w:rPr>
          <w:rFonts w:ascii="Arial" w:hAnsi="Arial" w:cs="Arial"/>
          <w:color w:val="010000"/>
          <w:sz w:val="20"/>
        </w:rPr>
        <w:t>Financial Statements</w:t>
      </w:r>
      <w:r w:rsidRPr="00423D2E">
        <w:rPr>
          <w:rFonts w:ascii="Arial" w:hAnsi="Arial" w:cs="Arial"/>
          <w:color w:val="010000"/>
          <w:sz w:val="20"/>
        </w:rPr>
        <w:t xml:space="preserve"> for the fiscal year </w:t>
      </w:r>
      <w:r w:rsidR="00957DDD" w:rsidRPr="00423D2E">
        <w:rPr>
          <w:rFonts w:ascii="Arial" w:hAnsi="Arial" w:cs="Arial"/>
          <w:color w:val="010000"/>
          <w:sz w:val="20"/>
        </w:rPr>
        <w:t xml:space="preserve">ending </w:t>
      </w:r>
      <w:r w:rsidRPr="00423D2E">
        <w:rPr>
          <w:rFonts w:ascii="Arial" w:hAnsi="Arial" w:cs="Arial"/>
          <w:color w:val="010000"/>
          <w:sz w:val="20"/>
        </w:rPr>
        <w:t>on September 30, 2023</w:t>
      </w:r>
      <w:r w:rsidR="00957DDD" w:rsidRPr="00423D2E">
        <w:rPr>
          <w:rFonts w:ascii="Arial" w:hAnsi="Arial" w:cs="Arial"/>
          <w:color w:val="010000"/>
          <w:sz w:val="20"/>
        </w:rPr>
        <w:t>,</w:t>
      </w:r>
      <w:r w:rsidRPr="00423D2E">
        <w:rPr>
          <w:rFonts w:ascii="Arial" w:hAnsi="Arial" w:cs="Arial"/>
          <w:color w:val="010000"/>
          <w:sz w:val="20"/>
        </w:rPr>
        <w:t xml:space="preserve"> </w:t>
      </w:r>
      <w:r w:rsidR="00957DDD" w:rsidRPr="00423D2E">
        <w:rPr>
          <w:rFonts w:ascii="Arial" w:hAnsi="Arial" w:cs="Arial"/>
          <w:color w:val="010000"/>
          <w:sz w:val="20"/>
        </w:rPr>
        <w:t>t</w:t>
      </w:r>
      <w:r w:rsidRPr="00423D2E">
        <w:rPr>
          <w:rFonts w:ascii="Arial" w:hAnsi="Arial" w:cs="Arial"/>
          <w:color w:val="010000"/>
          <w:sz w:val="20"/>
        </w:rPr>
        <w:t xml:space="preserve">he Company had to </w:t>
      </w:r>
      <w:r w:rsidR="00957DDD" w:rsidRPr="00423D2E">
        <w:rPr>
          <w:rFonts w:ascii="Arial" w:hAnsi="Arial" w:cs="Arial"/>
          <w:color w:val="010000"/>
          <w:sz w:val="20"/>
        </w:rPr>
        <w:t>collect</w:t>
      </w:r>
      <w:r w:rsidRPr="00423D2E">
        <w:rPr>
          <w:rFonts w:ascii="Arial" w:hAnsi="Arial" w:cs="Arial"/>
          <w:color w:val="010000"/>
          <w:sz w:val="20"/>
        </w:rPr>
        <w:t xml:space="preserve"> shareholder</w:t>
      </w:r>
      <w:r w:rsidR="00957DDD" w:rsidRPr="00423D2E">
        <w:rPr>
          <w:rFonts w:ascii="Arial" w:hAnsi="Arial" w:cs="Arial"/>
          <w:color w:val="010000"/>
          <w:sz w:val="20"/>
        </w:rPr>
        <w:t>s’ opinion</w:t>
      </w:r>
      <w:r w:rsidRPr="00423D2E">
        <w:rPr>
          <w:rFonts w:ascii="Arial" w:hAnsi="Arial" w:cs="Arial"/>
          <w:color w:val="010000"/>
          <w:sz w:val="20"/>
        </w:rPr>
        <w:t xml:space="preserve"> to change the fiscal year to match the Company's actual situation, and at the same time, the Company had to change the auditor of the </w:t>
      </w:r>
      <w:r w:rsidR="00423D2E">
        <w:rPr>
          <w:rFonts w:ascii="Arial" w:hAnsi="Arial" w:cs="Arial"/>
          <w:color w:val="010000"/>
          <w:sz w:val="20"/>
        </w:rPr>
        <w:t>Financial Statements</w:t>
      </w:r>
      <w:r w:rsidRPr="00423D2E">
        <w:rPr>
          <w:rFonts w:ascii="Arial" w:hAnsi="Arial" w:cs="Arial"/>
          <w:color w:val="010000"/>
          <w:sz w:val="20"/>
        </w:rPr>
        <w:t xml:space="preserve">, which led to the delay in the disclosure of the </w:t>
      </w:r>
      <w:r w:rsidR="00423D2E">
        <w:rPr>
          <w:rFonts w:ascii="Arial" w:hAnsi="Arial" w:cs="Arial"/>
          <w:color w:val="010000"/>
          <w:sz w:val="20"/>
        </w:rPr>
        <w:t>Financial Statements</w:t>
      </w:r>
      <w:r w:rsidRPr="00423D2E">
        <w:rPr>
          <w:rFonts w:ascii="Arial" w:hAnsi="Arial" w:cs="Arial"/>
          <w:color w:val="010000"/>
          <w:sz w:val="20"/>
        </w:rPr>
        <w:t xml:space="preserve"> 2023.</w:t>
      </w:r>
    </w:p>
    <w:p w14:paraId="77AF1564" w14:textId="5C132B1B" w:rsidR="00422EB2" w:rsidRPr="00423D2E" w:rsidRDefault="000C2126" w:rsidP="00074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3D2E">
        <w:rPr>
          <w:rFonts w:ascii="Arial" w:hAnsi="Arial" w:cs="Arial"/>
          <w:color w:val="010000"/>
          <w:sz w:val="20"/>
        </w:rPr>
        <w:t xml:space="preserve">The Company has now completed the signing of a contract with the replacement auditor, Vietvalues Assurance &amp; Consulting Company Limited. Based on the current progress of the work, the auditor will complete the audited </w:t>
      </w:r>
      <w:r w:rsidR="00423D2E">
        <w:rPr>
          <w:rFonts w:ascii="Arial" w:hAnsi="Arial" w:cs="Arial"/>
          <w:color w:val="010000"/>
          <w:sz w:val="20"/>
        </w:rPr>
        <w:t>Financial Statements</w:t>
      </w:r>
      <w:r w:rsidRPr="00423D2E">
        <w:rPr>
          <w:rFonts w:ascii="Arial" w:hAnsi="Arial" w:cs="Arial"/>
          <w:color w:val="010000"/>
          <w:sz w:val="20"/>
        </w:rPr>
        <w:t xml:space="preserve"> 2023 by March 31, 2024 at the latest, and the Company will complete its obligation to disclose the </w:t>
      </w:r>
      <w:r w:rsidR="00423D2E">
        <w:rPr>
          <w:rFonts w:ascii="Arial" w:hAnsi="Arial" w:cs="Arial"/>
          <w:color w:val="010000"/>
          <w:sz w:val="20"/>
        </w:rPr>
        <w:t>Financial Statements</w:t>
      </w:r>
      <w:r w:rsidRPr="00423D2E">
        <w:rPr>
          <w:rFonts w:ascii="Arial" w:hAnsi="Arial" w:cs="Arial"/>
          <w:color w:val="010000"/>
          <w:sz w:val="20"/>
        </w:rPr>
        <w:t xml:space="preserve"> 2023.</w:t>
      </w:r>
    </w:p>
    <w:sectPr w:rsidR="00422EB2" w:rsidRPr="00423D2E" w:rsidSect="000C21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B40"/>
    <w:multiLevelType w:val="multilevel"/>
    <w:tmpl w:val="A57AE8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B2"/>
    <w:rsid w:val="000748B0"/>
    <w:rsid w:val="000C2126"/>
    <w:rsid w:val="00422EB2"/>
    <w:rsid w:val="00423D2E"/>
    <w:rsid w:val="008E6AE6"/>
    <w:rsid w:val="00957DDD"/>
    <w:rsid w:val="00A74DBA"/>
    <w:rsid w:val="00B22A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F155B"/>
  <w15:docId w15:val="{04F74796-9C55-4FE8-AA31-ABE25C5E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464F5B"/>
      <w:w w:val="70"/>
      <w:sz w:val="64"/>
      <w:szCs w:val="64"/>
      <w:u w:val="singl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BEBEB"/>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0"/>
      <w:szCs w:val="30"/>
      <w:u w:val="none"/>
      <w:shd w:val="clear" w:color="auto" w:fill="auto"/>
    </w:rPr>
  </w:style>
  <w:style w:type="paragraph" w:customStyle="1" w:styleId="Bodytext40">
    <w:name w:val="Body text (4)"/>
    <w:basedOn w:val="Normal"/>
    <w:link w:val="Bodytext4"/>
    <w:rPr>
      <w:rFonts w:ascii="Arial" w:eastAsia="Arial" w:hAnsi="Arial" w:cs="Arial"/>
      <w:color w:val="464F5B"/>
      <w:w w:val="70"/>
      <w:sz w:val="64"/>
      <w:szCs w:val="64"/>
      <w:u w:val="single"/>
    </w:rPr>
  </w:style>
  <w:style w:type="paragraph" w:customStyle="1" w:styleId="Bodytext30">
    <w:name w:val="Body text (3)"/>
    <w:basedOn w:val="Normal"/>
    <w:link w:val="Bodytext3"/>
    <w:pPr>
      <w:spacing w:after="70" w:line="218" w:lineRule="auto"/>
      <w:ind w:firstLine="80"/>
    </w:pPr>
    <w:rPr>
      <w:rFonts w:ascii="Arial" w:eastAsia="Arial" w:hAnsi="Arial" w:cs="Arial"/>
      <w:color w:val="EBEBEB"/>
      <w:sz w:val="15"/>
      <w:szCs w:val="15"/>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150"/>
      <w:ind w:hanging="1080"/>
    </w:pPr>
    <w:rPr>
      <w:rFonts w:ascii="Arial" w:eastAsia="Arial" w:hAnsi="Arial" w:cs="Arial"/>
      <w:sz w:val="12"/>
      <w:szCs w:val="12"/>
    </w:rPr>
  </w:style>
  <w:style w:type="paragraph" w:customStyle="1" w:styleId="Heading11">
    <w:name w:val="Heading #1"/>
    <w:basedOn w:val="Normal"/>
    <w:link w:val="Heading10"/>
    <w:pPr>
      <w:spacing w:after="160"/>
      <w:jc w:val="center"/>
      <w:outlineLvl w:val="0"/>
    </w:pPr>
    <w:rPr>
      <w:rFonts w:ascii="Times New Roman" w:eastAsia="Times New Roman" w:hAnsi="Times New Roman" w:cs="Times New Roman"/>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aJVI73hHL/c0ygP33LTOHIAZvQ==">CgMxLjA4AHIhMVpMWDA4MFBsMlNPal9mYVlyRDJQeW9rYkN6bWlFcnJK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2024-03-13T02:36:00Z</dcterms:created>
  <dcterms:modified xsi:type="dcterms:W3CDTF">2024-03-14T03:03:00Z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1cf7952aab1a2d1ecd8e9ea1592e58a25a19dde17519d13bae3d3ed73564d32b</vt:lpwstr>
  </property>
</Properties>
</file>