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91701" w:rsidRPr="0024234A" w:rsidRDefault="00DA3870" w:rsidP="007D0E6A">
      <w:pPr>
        <w:pBdr>
          <w:top w:val="nil"/>
          <w:left w:val="nil"/>
          <w:bottom w:val="nil"/>
          <w:right w:val="nil"/>
          <w:between w:val="nil"/>
        </w:pBdr>
        <w:spacing w:after="120" w:line="360" w:lineRule="auto"/>
        <w:jc w:val="both"/>
        <w:rPr>
          <w:rFonts w:ascii="Arial" w:eastAsia="Arial" w:hAnsi="Arial" w:cs="Arial"/>
          <w:b/>
          <w:color w:val="010000"/>
          <w:sz w:val="20"/>
          <w:szCs w:val="20"/>
        </w:rPr>
      </w:pPr>
      <w:r w:rsidRPr="0024234A">
        <w:rPr>
          <w:rFonts w:ascii="Arial" w:hAnsi="Arial" w:cs="Arial"/>
          <w:b/>
          <w:bCs/>
          <w:color w:val="010000"/>
          <w:sz w:val="20"/>
        </w:rPr>
        <w:t>ONW:</w:t>
      </w:r>
      <w:r w:rsidRPr="0024234A">
        <w:rPr>
          <w:rFonts w:ascii="Arial" w:hAnsi="Arial" w:cs="Arial"/>
          <w:b/>
          <w:color w:val="010000"/>
          <w:sz w:val="20"/>
        </w:rPr>
        <w:t xml:space="preserve"> Board Resolution</w:t>
      </w:r>
    </w:p>
    <w:p w14:paraId="00000002" w14:textId="77777777" w:rsidR="00491701" w:rsidRPr="0024234A" w:rsidRDefault="00DA3870" w:rsidP="007D0E6A">
      <w:p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On March 12, 2024, One World Services Joint Stock Co</w:t>
      </w:r>
      <w:bookmarkStart w:id="0" w:name="_GoBack"/>
      <w:bookmarkEnd w:id="0"/>
      <w:r w:rsidRPr="0024234A">
        <w:rPr>
          <w:rFonts w:ascii="Arial" w:hAnsi="Arial" w:cs="Arial"/>
          <w:color w:val="010000"/>
          <w:sz w:val="20"/>
        </w:rPr>
        <w:t>mpany announced Board Resolution No. 12.03/2024/NQ-HDQT/ONW on organizing the Annual General Meeting of Shareholders 2024 as follows:</w:t>
      </w:r>
    </w:p>
    <w:p w14:paraId="00000003" w14:textId="0446B556" w:rsidR="00491701" w:rsidRPr="0024234A" w:rsidRDefault="00DA3870" w:rsidP="007D0E6A">
      <w:p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 xml:space="preserve">Article 1: </w:t>
      </w:r>
      <w:r w:rsidR="0024234A" w:rsidRPr="0024234A">
        <w:rPr>
          <w:rFonts w:ascii="Arial" w:hAnsi="Arial" w:cs="Arial"/>
          <w:color w:val="010000"/>
          <w:sz w:val="20"/>
        </w:rPr>
        <w:t>Approve</w:t>
      </w:r>
      <w:r w:rsidRPr="0024234A">
        <w:rPr>
          <w:rFonts w:ascii="Arial" w:hAnsi="Arial" w:cs="Arial"/>
          <w:color w:val="010000"/>
          <w:sz w:val="20"/>
        </w:rPr>
        <w:t xml:space="preserve"> convening the Annual General Meeting of Shareholders 2024 as follows:</w:t>
      </w:r>
    </w:p>
    <w:p w14:paraId="00000004" w14:textId="77777777" w:rsidR="00491701" w:rsidRPr="0024234A" w:rsidRDefault="00DA3870" w:rsidP="007D0E6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Record date: April 03, 2024</w:t>
      </w:r>
    </w:p>
    <w:p w14:paraId="00000005" w14:textId="77777777" w:rsidR="00491701" w:rsidRPr="0024234A" w:rsidRDefault="00DA3870" w:rsidP="007D0E6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Reason for implementation: Organize the Annual General Meeting of Shareholders 2024</w:t>
      </w:r>
    </w:p>
    <w:p w14:paraId="00000006" w14:textId="631DEC16" w:rsidR="00491701" w:rsidRPr="0024234A" w:rsidRDefault="00DA3870" w:rsidP="007D0E6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 xml:space="preserve">Meeting </w:t>
      </w:r>
      <w:r w:rsidR="0024234A" w:rsidRPr="0024234A">
        <w:rPr>
          <w:rFonts w:ascii="Arial" w:hAnsi="Arial" w:cs="Arial"/>
          <w:color w:val="010000"/>
          <w:sz w:val="20"/>
        </w:rPr>
        <w:t>time</w:t>
      </w:r>
      <w:r w:rsidRPr="0024234A">
        <w:rPr>
          <w:rFonts w:ascii="Arial" w:hAnsi="Arial" w:cs="Arial"/>
          <w:color w:val="010000"/>
          <w:sz w:val="20"/>
        </w:rPr>
        <w:t>: The Company will announce in the Invitation Letter;</w:t>
      </w:r>
    </w:p>
    <w:p w14:paraId="00000007" w14:textId="77777777" w:rsidR="00491701" w:rsidRPr="0024234A" w:rsidRDefault="00DA3870" w:rsidP="007D0E6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Meeting venue: The Company will announce in the Invitation Letter;</w:t>
      </w:r>
    </w:p>
    <w:p w14:paraId="00000008" w14:textId="77777777" w:rsidR="00491701" w:rsidRPr="0024234A" w:rsidRDefault="00DA3870" w:rsidP="007D0E6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Meeting contents: The Company will announce in the Invitation Letter;</w:t>
      </w:r>
    </w:p>
    <w:p w14:paraId="00000009" w14:textId="513E4966" w:rsidR="00491701" w:rsidRPr="0024234A" w:rsidRDefault="00DA3870" w:rsidP="007D0E6A">
      <w:p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Article 2: Assign and authorize the Chair of the Board of Directors/General Manager of the Company to carry out relevant work to organize the General Meeting of Shareholders as prescribed in Article 1 in accordance with the provisions of law.</w:t>
      </w:r>
    </w:p>
    <w:p w14:paraId="0000000A" w14:textId="77777777" w:rsidR="00491701" w:rsidRPr="0024234A" w:rsidRDefault="00DA3870" w:rsidP="007D0E6A">
      <w:p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Article 3: Terms of enforcement</w:t>
      </w:r>
    </w:p>
    <w:p w14:paraId="0000000B" w14:textId="77777777" w:rsidR="00491701" w:rsidRPr="0024234A" w:rsidRDefault="00DA3870" w:rsidP="007D0E6A">
      <w:pPr>
        <w:pBdr>
          <w:top w:val="nil"/>
          <w:left w:val="nil"/>
          <w:bottom w:val="nil"/>
          <w:right w:val="nil"/>
          <w:between w:val="nil"/>
        </w:pBdr>
        <w:spacing w:after="120" w:line="360" w:lineRule="auto"/>
        <w:jc w:val="both"/>
        <w:rPr>
          <w:rFonts w:ascii="Arial" w:eastAsia="Arial" w:hAnsi="Arial" w:cs="Arial"/>
          <w:color w:val="010000"/>
          <w:sz w:val="20"/>
          <w:szCs w:val="20"/>
        </w:rPr>
      </w:pPr>
      <w:r w:rsidRPr="0024234A">
        <w:rPr>
          <w:rFonts w:ascii="Arial" w:hAnsi="Arial" w:cs="Arial"/>
          <w:color w:val="010000"/>
          <w:sz w:val="20"/>
        </w:rPr>
        <w:t>This Board Resolution takes effect from the date of its signing. Members of the Board of Directors, the Supervisory Board, the General Manager of the Company and related individuals are responsible for implementation.</w:t>
      </w:r>
    </w:p>
    <w:sectPr w:rsidR="00491701" w:rsidRPr="0024234A" w:rsidSect="006309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5BDD"/>
    <w:multiLevelType w:val="multilevel"/>
    <w:tmpl w:val="EA240050"/>
    <w:lvl w:ilvl="0">
      <w:start w:val="1"/>
      <w:numFmt w:val="bullet"/>
      <w:lvlText w:val="-"/>
      <w:lvlJc w:val="left"/>
      <w:pPr>
        <w:ind w:left="0" w:firstLine="0"/>
      </w:pPr>
      <w:rPr>
        <w:rFonts w:ascii="Arial" w:eastAsia="Arial" w:hAnsi="Arial" w:cs="Arial"/>
        <w:b w:val="0"/>
        <w:i w:val="0"/>
        <w:smallCaps w:val="0"/>
        <w:strike w:val="0"/>
        <w:color w:val="7F7C7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01"/>
    <w:rsid w:val="0024234A"/>
    <w:rsid w:val="00491701"/>
    <w:rsid w:val="006309CA"/>
    <w:rsid w:val="007D0E6A"/>
    <w:rsid w:val="00DA387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E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color w:val="1F1A1B"/>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F1A1B"/>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customStyle="1" w:styleId="Vnbnnidung0">
    <w:name w:val="Văn bản nội dung"/>
    <w:basedOn w:val="Normal"/>
    <w:link w:val="Vnbnnidung"/>
    <w:pPr>
      <w:spacing w:line="360" w:lineRule="auto"/>
    </w:pPr>
    <w:rPr>
      <w:rFonts w:ascii="Arial" w:eastAsia="Arial" w:hAnsi="Arial" w:cs="Arial"/>
      <w:color w:val="1F1A1B"/>
      <w:sz w:val="19"/>
      <w:szCs w:val="19"/>
    </w:rPr>
  </w:style>
  <w:style w:type="paragraph" w:customStyle="1" w:styleId="Vnbnnidung30">
    <w:name w:val="Văn bản nội dung (3)"/>
    <w:basedOn w:val="Normal"/>
    <w:link w:val="Vnbnnidung3"/>
    <w:pPr>
      <w:spacing w:line="350" w:lineRule="auto"/>
      <w:jc w:val="center"/>
    </w:pPr>
    <w:rPr>
      <w:rFonts w:ascii="Times New Roman" w:eastAsia="Times New Roman" w:hAnsi="Times New Roman" w:cs="Times New Roman"/>
      <w:color w:val="1F1A1B"/>
      <w:sz w:val="22"/>
      <w:szCs w:val="22"/>
    </w:rPr>
  </w:style>
  <w:style w:type="paragraph" w:customStyle="1" w:styleId="Vnbnnidung40">
    <w:name w:val="Văn bản nội dung (4)"/>
    <w:basedOn w:val="Normal"/>
    <w:link w:val="Vnbnnidung4"/>
    <w:pPr>
      <w:ind w:hanging="2240"/>
    </w:pPr>
    <w:rPr>
      <w:rFonts w:ascii="Times New Roman" w:eastAsia="Times New Roman" w:hAnsi="Times New Roman" w:cs="Times New Roman"/>
      <w:color w:val="FF0000"/>
      <w:sz w:val="9"/>
      <w:szCs w:val="9"/>
    </w:rPr>
  </w:style>
  <w:style w:type="paragraph" w:customStyle="1" w:styleId="Vnbnnidung20">
    <w:name w:val="Văn bản nội dung (2)"/>
    <w:basedOn w:val="Normal"/>
    <w:link w:val="Vnbnnidung2"/>
    <w:pPr>
      <w:spacing w:line="228" w:lineRule="auto"/>
      <w:ind w:hanging="2240"/>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color w:val="1F1A1B"/>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F1A1B"/>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customStyle="1" w:styleId="Vnbnnidung0">
    <w:name w:val="Văn bản nội dung"/>
    <w:basedOn w:val="Normal"/>
    <w:link w:val="Vnbnnidung"/>
    <w:pPr>
      <w:spacing w:line="360" w:lineRule="auto"/>
    </w:pPr>
    <w:rPr>
      <w:rFonts w:ascii="Arial" w:eastAsia="Arial" w:hAnsi="Arial" w:cs="Arial"/>
      <w:color w:val="1F1A1B"/>
      <w:sz w:val="19"/>
      <w:szCs w:val="19"/>
    </w:rPr>
  </w:style>
  <w:style w:type="paragraph" w:customStyle="1" w:styleId="Vnbnnidung30">
    <w:name w:val="Văn bản nội dung (3)"/>
    <w:basedOn w:val="Normal"/>
    <w:link w:val="Vnbnnidung3"/>
    <w:pPr>
      <w:spacing w:line="350" w:lineRule="auto"/>
      <w:jc w:val="center"/>
    </w:pPr>
    <w:rPr>
      <w:rFonts w:ascii="Times New Roman" w:eastAsia="Times New Roman" w:hAnsi="Times New Roman" w:cs="Times New Roman"/>
      <w:color w:val="1F1A1B"/>
      <w:sz w:val="22"/>
      <w:szCs w:val="22"/>
    </w:rPr>
  </w:style>
  <w:style w:type="paragraph" w:customStyle="1" w:styleId="Vnbnnidung40">
    <w:name w:val="Văn bản nội dung (4)"/>
    <w:basedOn w:val="Normal"/>
    <w:link w:val="Vnbnnidung4"/>
    <w:pPr>
      <w:ind w:hanging="2240"/>
    </w:pPr>
    <w:rPr>
      <w:rFonts w:ascii="Times New Roman" w:eastAsia="Times New Roman" w:hAnsi="Times New Roman" w:cs="Times New Roman"/>
      <w:color w:val="FF0000"/>
      <w:sz w:val="9"/>
      <w:szCs w:val="9"/>
    </w:rPr>
  </w:style>
  <w:style w:type="paragraph" w:customStyle="1" w:styleId="Vnbnnidung20">
    <w:name w:val="Văn bản nội dung (2)"/>
    <w:basedOn w:val="Normal"/>
    <w:link w:val="Vnbnnidung2"/>
    <w:pPr>
      <w:spacing w:line="228" w:lineRule="auto"/>
      <w:ind w:hanging="2240"/>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3ezsiJ6HlXFyRrSM/aaYnfTNw==">CgMxLjA4AHIhMVFvMHpkbGVpWExsVDc2U1J0eWtLTkYyWmFmOU5BRkNG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934</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2024-03-14T02:01:00Z</dcterms:created>
  <dcterms:modified xsi:type="dcterms:W3CDTF">2024-03-15T07:38:00Z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f5adab78df68f794ed573a7ff72d10f36baec402c821e4f6124a17011d6f2070</vt:lpwstr>
  </property>
</Properties>
</file>