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9467" w14:textId="77777777" w:rsidR="005F6FF5" w:rsidRPr="006D67EC" w:rsidRDefault="005C5608" w:rsidP="005C560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6D67EC">
        <w:rPr>
          <w:rFonts w:ascii="Arial" w:hAnsi="Arial" w:cs="Arial"/>
          <w:b/>
          <w:color w:val="010000"/>
          <w:sz w:val="20"/>
        </w:rPr>
        <w:t>PVG: Explanation for the difference in profit</w:t>
      </w:r>
    </w:p>
    <w:p w14:paraId="02E7F030" w14:textId="04DB2A50" w:rsidR="005F6FF5" w:rsidRPr="006D67EC" w:rsidRDefault="005C5608" w:rsidP="005C560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67EC">
        <w:rPr>
          <w:rFonts w:ascii="Arial" w:hAnsi="Arial" w:cs="Arial"/>
          <w:color w:val="010000"/>
          <w:sz w:val="20"/>
        </w:rPr>
        <w:t xml:space="preserve">On March 07, 2024, Petrovietnam LPG Joint Stock Company announced Official Dispatch No. 89/LPG-TCKT </w:t>
      </w:r>
      <w:r w:rsidR="00BC0644" w:rsidRPr="006D67EC">
        <w:rPr>
          <w:rFonts w:ascii="Arial" w:hAnsi="Arial" w:cs="Arial"/>
          <w:color w:val="010000"/>
          <w:sz w:val="20"/>
        </w:rPr>
        <w:t xml:space="preserve">on </w:t>
      </w:r>
      <w:r w:rsidRPr="006D67EC">
        <w:rPr>
          <w:rFonts w:ascii="Arial" w:hAnsi="Arial" w:cs="Arial"/>
          <w:color w:val="010000"/>
          <w:sz w:val="20"/>
        </w:rPr>
        <w:t xml:space="preserve">the explanation for the difference in profit on the audited </w:t>
      </w:r>
      <w:r w:rsidR="00BC0644" w:rsidRPr="006D67EC">
        <w:rPr>
          <w:rFonts w:ascii="Arial" w:hAnsi="Arial" w:cs="Arial"/>
          <w:color w:val="010000"/>
          <w:sz w:val="20"/>
        </w:rPr>
        <w:t>Financial Statements 20</w:t>
      </w:r>
      <w:r w:rsidRPr="006D67EC">
        <w:rPr>
          <w:rFonts w:ascii="Arial" w:hAnsi="Arial" w:cs="Arial"/>
          <w:color w:val="010000"/>
          <w:sz w:val="20"/>
        </w:rPr>
        <w:t>23 as follows:</w:t>
      </w:r>
    </w:p>
    <w:p w14:paraId="7B56491D" w14:textId="77777777" w:rsidR="005F6FF5" w:rsidRPr="006D67EC" w:rsidRDefault="005C5608" w:rsidP="005C5608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D67EC">
        <w:rPr>
          <w:rFonts w:ascii="Arial" w:hAnsi="Arial" w:cs="Arial"/>
          <w:color w:val="010000"/>
          <w:sz w:val="20"/>
        </w:rPr>
        <w:t>Summary of some main targets:</w:t>
      </w:r>
    </w:p>
    <w:p w14:paraId="383FC987" w14:textId="77777777" w:rsidR="005F6FF5" w:rsidRPr="006D67EC" w:rsidRDefault="005C5608" w:rsidP="005C560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67EC">
        <w:rPr>
          <w:rFonts w:ascii="Arial" w:hAnsi="Arial" w:cs="Arial"/>
          <w:color w:val="010000"/>
          <w:sz w:val="20"/>
        </w:rPr>
        <w:t>Unit: VND</w:t>
      </w:r>
    </w:p>
    <w:tbl>
      <w:tblPr>
        <w:tblStyle w:val="a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26"/>
        <w:gridCol w:w="4776"/>
        <w:gridCol w:w="1866"/>
        <w:gridCol w:w="2268"/>
        <w:gridCol w:w="2148"/>
        <w:gridCol w:w="2165"/>
      </w:tblGrid>
      <w:tr w:rsidR="006D67EC" w:rsidRPr="006D67EC" w14:paraId="643EB96C" w14:textId="77777777" w:rsidTr="006D67EC">
        <w:trPr>
          <w:jc w:val="center"/>
        </w:trPr>
        <w:tc>
          <w:tcPr>
            <w:tcW w:w="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3085A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04230A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0EEE8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This year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A1492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Last year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3FA28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0B78F" w14:textId="28E06FEA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 xml:space="preserve">Increase/decrease </w:t>
            </w:r>
            <w:r w:rsidR="00D62620" w:rsidRPr="006D67EC">
              <w:rPr>
                <w:rFonts w:ascii="Arial" w:hAnsi="Arial" w:cs="Arial"/>
                <w:color w:val="010000"/>
                <w:sz w:val="20"/>
              </w:rPr>
              <w:t>rate</w:t>
            </w:r>
            <w:r w:rsidRPr="006D67EC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</w:tr>
      <w:tr w:rsidR="006D67EC" w:rsidRPr="006D67EC" w14:paraId="098B0E98" w14:textId="77777777" w:rsidTr="006D67EC">
        <w:trPr>
          <w:jc w:val="center"/>
        </w:trPr>
        <w:tc>
          <w:tcPr>
            <w:tcW w:w="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C4138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(1)</w:t>
            </w:r>
          </w:p>
        </w:tc>
        <w:tc>
          <w:tcPr>
            <w:tcW w:w="1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EEB24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(2)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FB033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(3)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7727D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78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(4)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FF6B6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(5) = (3)-(4)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85AAB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(6)=(3)/(4)</w:t>
            </w:r>
          </w:p>
        </w:tc>
      </w:tr>
      <w:tr w:rsidR="006D67EC" w:rsidRPr="006D67EC" w14:paraId="7431529E" w14:textId="77777777" w:rsidTr="006D67EC">
        <w:trPr>
          <w:jc w:val="center"/>
        </w:trPr>
        <w:tc>
          <w:tcPr>
            <w:tcW w:w="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B80BC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689E2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Net revenue from goods sales and service provision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2477EB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4,381,734,696,137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963E3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4,601,402,944,488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9DC7F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(219,668,248,351)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CD698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95%</w:t>
            </w:r>
          </w:p>
        </w:tc>
      </w:tr>
      <w:tr w:rsidR="006D67EC" w:rsidRPr="006D67EC" w14:paraId="60A87966" w14:textId="77777777" w:rsidTr="006D67EC">
        <w:trPr>
          <w:jc w:val="center"/>
        </w:trPr>
        <w:tc>
          <w:tcPr>
            <w:tcW w:w="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3B6997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E98CD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Cost of goods sold and service provision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8CD3D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3,959,702,437,791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64BB0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4,185,883,383,478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2976D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(226,180,945,687)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37E712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95%</w:t>
            </w:r>
          </w:p>
        </w:tc>
      </w:tr>
      <w:tr w:rsidR="006D67EC" w:rsidRPr="006D67EC" w14:paraId="68C02449" w14:textId="77777777" w:rsidTr="006D67EC">
        <w:trPr>
          <w:jc w:val="center"/>
        </w:trPr>
        <w:tc>
          <w:tcPr>
            <w:tcW w:w="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6326B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91015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Gross profit from goods sale and services provision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ACDF9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422,032,258,346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C82DA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415,519,561,010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B4C447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6,512,697,336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AC4E3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102%</w:t>
            </w:r>
          </w:p>
        </w:tc>
      </w:tr>
      <w:tr w:rsidR="006D67EC" w:rsidRPr="006D67EC" w14:paraId="3B09DD5A" w14:textId="77777777" w:rsidTr="006D67EC">
        <w:trPr>
          <w:jc w:val="center"/>
        </w:trPr>
        <w:tc>
          <w:tcPr>
            <w:tcW w:w="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CECF9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BC7DF" w14:textId="282FA00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 xml:space="preserve">Gross profit/Revenue 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FB7CA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10%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0A8AEF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9%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0E8C4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1%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6E56F0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107%</w:t>
            </w:r>
          </w:p>
        </w:tc>
      </w:tr>
      <w:tr w:rsidR="006D67EC" w:rsidRPr="006D67EC" w14:paraId="094DB9F7" w14:textId="77777777" w:rsidTr="006D67EC">
        <w:trPr>
          <w:jc w:val="center"/>
        </w:trPr>
        <w:tc>
          <w:tcPr>
            <w:tcW w:w="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7D86F6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F46DC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Financial revenue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3E484E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27,552,493,231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689EC5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25,389,724,132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FBB83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2,162,769,099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98986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109%</w:t>
            </w:r>
          </w:p>
        </w:tc>
      </w:tr>
      <w:tr w:rsidR="006D67EC" w:rsidRPr="006D67EC" w14:paraId="5E7A09B4" w14:textId="77777777" w:rsidTr="006D67EC">
        <w:trPr>
          <w:jc w:val="center"/>
        </w:trPr>
        <w:tc>
          <w:tcPr>
            <w:tcW w:w="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3FBDF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243E6" w14:textId="461B01F6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Other incomes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396A4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171,754,750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6BB03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1,550,117,597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14D17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(1,378,362,847)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72D84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11%</w:t>
            </w:r>
          </w:p>
        </w:tc>
      </w:tr>
      <w:tr w:rsidR="006D67EC" w:rsidRPr="006D67EC" w14:paraId="0005D0C3" w14:textId="77777777" w:rsidTr="006D67EC">
        <w:trPr>
          <w:jc w:val="center"/>
        </w:trPr>
        <w:tc>
          <w:tcPr>
            <w:tcW w:w="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D315B0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3A580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Total operating expenses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111EA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448,435,917,231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925DC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421,833,899,724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E3952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26,602,017,507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9D4CF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106%</w:t>
            </w:r>
          </w:p>
        </w:tc>
      </w:tr>
      <w:tr w:rsidR="006D67EC" w:rsidRPr="006D67EC" w14:paraId="09C6B542" w14:textId="77777777" w:rsidTr="006D67EC">
        <w:trPr>
          <w:jc w:val="center"/>
        </w:trPr>
        <w:tc>
          <w:tcPr>
            <w:tcW w:w="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667DB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B4468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Total profit before tax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C172E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1,320,589,096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231E8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20,625,503,015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13DDD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(19,304,913,919)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6F240B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6%</w:t>
            </w:r>
          </w:p>
        </w:tc>
      </w:tr>
      <w:tr w:rsidR="006D67EC" w:rsidRPr="006D67EC" w14:paraId="603D5BD1" w14:textId="77777777" w:rsidTr="006D67EC">
        <w:trPr>
          <w:jc w:val="center"/>
        </w:trPr>
        <w:tc>
          <w:tcPr>
            <w:tcW w:w="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450D0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CF901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Current corporate income tax expense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9731B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234,188,390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1A130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4,324,605,335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161C4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(4,090,416,945)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105FF1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5%</w:t>
            </w:r>
          </w:p>
        </w:tc>
      </w:tr>
      <w:tr w:rsidR="006D67EC" w:rsidRPr="006D67EC" w14:paraId="4CC47AFB" w14:textId="77777777" w:rsidTr="006D67EC">
        <w:trPr>
          <w:jc w:val="center"/>
        </w:trPr>
        <w:tc>
          <w:tcPr>
            <w:tcW w:w="2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854C4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8B600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CAECD4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1,086,400,706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C37CA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16,300,897,680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511C1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(15,214,496,974)</w:t>
            </w:r>
          </w:p>
        </w:tc>
        <w:tc>
          <w:tcPr>
            <w:tcW w:w="7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26FCFF" w14:textId="77777777" w:rsidR="005F6FF5" w:rsidRPr="006D67EC" w:rsidRDefault="005C5608" w:rsidP="005C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D67EC">
              <w:rPr>
                <w:rFonts w:ascii="Arial" w:hAnsi="Arial" w:cs="Arial"/>
                <w:color w:val="010000"/>
                <w:sz w:val="20"/>
              </w:rPr>
              <w:t>7%</w:t>
            </w:r>
          </w:p>
        </w:tc>
      </w:tr>
    </w:tbl>
    <w:p w14:paraId="28AEDFCD" w14:textId="77777777" w:rsidR="005F6FF5" w:rsidRPr="006D67EC" w:rsidRDefault="005C5608" w:rsidP="005C56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D67EC">
        <w:rPr>
          <w:rFonts w:ascii="Arial" w:hAnsi="Arial" w:cs="Arial"/>
          <w:color w:val="010000"/>
          <w:sz w:val="20"/>
        </w:rPr>
        <w:t>Reason:</w:t>
      </w:r>
    </w:p>
    <w:p w14:paraId="57CC9589" w14:textId="58C7BE05" w:rsidR="005F6FF5" w:rsidRPr="006D67EC" w:rsidRDefault="005C5608" w:rsidP="005C5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D67EC">
        <w:rPr>
          <w:rFonts w:ascii="Arial" w:hAnsi="Arial" w:cs="Arial"/>
          <w:color w:val="010000"/>
          <w:sz w:val="20"/>
        </w:rPr>
        <w:t xml:space="preserve">The fluctuating price of </w:t>
      </w:r>
      <w:r w:rsidR="00220789" w:rsidRPr="006D67EC">
        <w:rPr>
          <w:rFonts w:ascii="Arial" w:hAnsi="Arial" w:cs="Arial"/>
          <w:color w:val="010000"/>
          <w:sz w:val="20"/>
        </w:rPr>
        <w:t xml:space="preserve">gas </w:t>
      </w:r>
      <w:r w:rsidRPr="006D67EC">
        <w:rPr>
          <w:rFonts w:ascii="Arial" w:hAnsi="Arial" w:cs="Arial"/>
          <w:color w:val="010000"/>
          <w:sz w:val="20"/>
        </w:rPr>
        <w:t xml:space="preserve">around the world and </w:t>
      </w:r>
      <w:r w:rsidR="006D67EC" w:rsidRPr="006D67EC">
        <w:rPr>
          <w:rFonts w:ascii="Arial" w:hAnsi="Arial" w:cs="Arial"/>
          <w:color w:val="010000"/>
          <w:sz w:val="20"/>
        </w:rPr>
        <w:t xml:space="preserve">general </w:t>
      </w:r>
      <w:r w:rsidRPr="006D67EC">
        <w:rPr>
          <w:rFonts w:ascii="Arial" w:hAnsi="Arial" w:cs="Arial"/>
          <w:color w:val="010000"/>
          <w:sz w:val="20"/>
        </w:rPr>
        <w:t>economic difficulties have led to the difficulties in sales</w:t>
      </w:r>
      <w:r w:rsidR="00220789" w:rsidRPr="006D67EC">
        <w:rPr>
          <w:rFonts w:ascii="Arial" w:hAnsi="Arial" w:cs="Arial"/>
          <w:color w:val="010000"/>
          <w:sz w:val="20"/>
        </w:rPr>
        <w:t>,</w:t>
      </w:r>
      <w:r w:rsidRPr="006D67EC">
        <w:rPr>
          <w:rFonts w:ascii="Arial" w:hAnsi="Arial" w:cs="Arial"/>
          <w:color w:val="010000"/>
          <w:sz w:val="20"/>
        </w:rPr>
        <w:t xml:space="preserve"> the low demand of consumption, </w:t>
      </w:r>
      <w:r w:rsidR="006D67EC" w:rsidRPr="006D67EC">
        <w:rPr>
          <w:rFonts w:ascii="Arial" w:hAnsi="Arial" w:cs="Arial"/>
          <w:color w:val="010000"/>
          <w:sz w:val="20"/>
        </w:rPr>
        <w:t xml:space="preserve">which </w:t>
      </w:r>
      <w:r w:rsidRPr="006D67EC">
        <w:rPr>
          <w:rFonts w:ascii="Arial" w:hAnsi="Arial" w:cs="Arial"/>
          <w:color w:val="010000"/>
          <w:sz w:val="20"/>
        </w:rPr>
        <w:t xml:space="preserve">affected the business situation of the Company. </w:t>
      </w:r>
    </w:p>
    <w:sectPr w:rsidR="005F6FF5" w:rsidRPr="006D67EC" w:rsidSect="005C5608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5CA8"/>
    <w:multiLevelType w:val="multilevel"/>
    <w:tmpl w:val="E856C6A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E81797"/>
    <w:multiLevelType w:val="multilevel"/>
    <w:tmpl w:val="4028CBD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4883621">
    <w:abstractNumId w:val="0"/>
  </w:num>
  <w:num w:numId="2" w16cid:durableId="635717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FF5"/>
    <w:rsid w:val="00220789"/>
    <w:rsid w:val="005C5608"/>
    <w:rsid w:val="005F6FF5"/>
    <w:rsid w:val="006D67EC"/>
    <w:rsid w:val="00BC0644"/>
    <w:rsid w:val="00D6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796C5"/>
  <w15:docId w15:val="{F75C4EFB-603B-416D-8945-0BDEAFF2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E24F84"/>
      <w:w w:val="6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24F84"/>
      <w:sz w:val="28"/>
      <w:szCs w:val="2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Arial" w:eastAsia="Arial" w:hAnsi="Arial" w:cs="Arial"/>
      <w:b/>
      <w:bCs/>
      <w:color w:val="E24F84"/>
      <w:w w:val="60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57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160" w:line="317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color w:val="E24F84"/>
      <w:sz w:val="28"/>
      <w:szCs w:val="28"/>
    </w:rPr>
  </w:style>
  <w:style w:type="paragraph" w:customStyle="1" w:styleId="Heading21">
    <w:name w:val="Heading #2"/>
    <w:basedOn w:val="Normal"/>
    <w:link w:val="Heading20"/>
    <w:pPr>
      <w:spacing w:after="40" w:line="278" w:lineRule="auto"/>
      <w:ind w:firstLine="6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pacing w:after="160" w:line="317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8758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0lfUqUKawc+oZexi1jxcyEUj0A==">CgMxLjA4AHIhMUFCMHhMUXZrTEE1R09aODFfVUgtcnZWWkZJS3VxdHk5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1224</Characters>
  <Application>Microsoft Office Word</Application>
  <DocSecurity>0</DocSecurity>
  <Lines>81</Lines>
  <Paragraphs>88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6</cp:revision>
  <dcterms:created xsi:type="dcterms:W3CDTF">2024-03-13T02:52:00Z</dcterms:created>
  <dcterms:modified xsi:type="dcterms:W3CDTF">2024-03-14T00:07:00Z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c100c963bfb1e19e68df7d0569af5e118203e31e22e2eeeef176204147227086</vt:lpwstr>
  </property>
</Properties>
</file>