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349A" w:rsidRPr="005909B3" w:rsidRDefault="00CC4DA7" w:rsidP="00CC4DA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5909B3">
        <w:rPr>
          <w:rFonts w:ascii="Arial" w:hAnsi="Arial" w:cs="Arial"/>
          <w:b/>
          <w:bCs/>
          <w:color w:val="010000"/>
          <w:sz w:val="20"/>
        </w:rPr>
        <w:t>X26:</w:t>
      </w:r>
      <w:r w:rsidRPr="005909B3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8E349A" w:rsidRPr="005909B3" w:rsidRDefault="00CC4DA7" w:rsidP="00CC4DA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On March 12, 2024, 26 Joint Stock Company announced Resolution No. 02/NQ-HDQT on convening the Annual General Meeting of Shareholders 2024 as follows:</w:t>
      </w:r>
    </w:p>
    <w:p w14:paraId="00000003" w14:textId="0BC5D6C3" w:rsidR="008E349A" w:rsidRPr="005909B3" w:rsidRDefault="00CC4DA7" w:rsidP="00CC4DA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‎‎Article 1. Approve conven</w:t>
      </w:r>
      <w:r w:rsidR="005909B3" w:rsidRPr="005909B3">
        <w:rPr>
          <w:rFonts w:ascii="Arial" w:hAnsi="Arial" w:cs="Arial"/>
          <w:color w:val="010000"/>
          <w:sz w:val="20"/>
        </w:rPr>
        <w:t>ing</w:t>
      </w:r>
      <w:r w:rsidRPr="005909B3">
        <w:rPr>
          <w:rFonts w:ascii="Arial" w:hAnsi="Arial" w:cs="Arial"/>
          <w:color w:val="010000"/>
          <w:sz w:val="20"/>
        </w:rPr>
        <w:t xml:space="preserve"> the Annual General Meeting of Shareholders 2024, specifically as follows:</w:t>
      </w:r>
    </w:p>
    <w:p w14:paraId="00000004" w14:textId="77777777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Securities name: Share of 26 Joint Stock Company</w:t>
      </w:r>
    </w:p>
    <w:p w14:paraId="00000005" w14:textId="77777777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Securities code: X26</w:t>
      </w:r>
    </w:p>
    <w:p w14:paraId="00000006" w14:textId="77777777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Securities type: common share</w:t>
      </w:r>
    </w:p>
    <w:p w14:paraId="00000007" w14:textId="77777777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9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Exchange: Upcom</w:t>
      </w:r>
    </w:p>
    <w:p w14:paraId="00000008" w14:textId="129414B4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Participants: All shareholders of the Company according to the recorded list of shareholders on the record date of April 5, 2024;</w:t>
      </w:r>
    </w:p>
    <w:p w14:paraId="00000009" w14:textId="7BA8BE5E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8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Meeting time: Expected from late April 2024 to the end of June 2024. The specific time will be announced later.</w:t>
      </w:r>
    </w:p>
    <w:p w14:paraId="0000000A" w14:textId="32197DBA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 xml:space="preserve">Venue: Hall of 26 Joint Stock Company, Hoi Xa Street, </w:t>
      </w:r>
      <w:r w:rsidR="005909B3" w:rsidRPr="005909B3">
        <w:rPr>
          <w:rFonts w:ascii="Arial" w:hAnsi="Arial" w:cs="Arial"/>
          <w:color w:val="010000"/>
          <w:sz w:val="20"/>
        </w:rPr>
        <w:t>Group</w:t>
      </w:r>
      <w:r w:rsidRPr="005909B3">
        <w:rPr>
          <w:rFonts w:ascii="Arial" w:hAnsi="Arial" w:cs="Arial"/>
          <w:color w:val="010000"/>
          <w:sz w:val="20"/>
        </w:rPr>
        <w:t xml:space="preserve"> 5, Phuc Loi Ward, Long Bien District, Hanoi.</w:t>
      </w:r>
    </w:p>
    <w:p w14:paraId="0000000B" w14:textId="77777777" w:rsidR="008E349A" w:rsidRPr="005909B3" w:rsidRDefault="00CC4DA7" w:rsidP="00CC4D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3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 xml:space="preserve"> Meeting agenda: Will be disclosed specifically in accordance with regulations.</w:t>
      </w:r>
    </w:p>
    <w:p w14:paraId="0000000C" w14:textId="77777777" w:rsidR="008E349A" w:rsidRPr="005909B3" w:rsidRDefault="00CC4DA7" w:rsidP="00CC4DA7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5909B3">
        <w:rPr>
          <w:rFonts w:ascii="Arial" w:hAnsi="Arial" w:cs="Arial"/>
          <w:color w:val="010000"/>
          <w:sz w:val="20"/>
        </w:rPr>
        <w:t>‎‎Article 2. Members of the Board of Directors, the Executive Board of the Company, related departments and individuals strictly implement the contents of this Resolution./.</w:t>
      </w:r>
    </w:p>
    <w:sectPr w:rsidR="008E349A" w:rsidRPr="005909B3" w:rsidSect="00D634C7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470AE"/>
    <w:multiLevelType w:val="multilevel"/>
    <w:tmpl w:val="35A66F2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3774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9A"/>
    <w:rsid w:val="005909B3"/>
    <w:rsid w:val="008E349A"/>
    <w:rsid w:val="00CC4DA7"/>
    <w:rsid w:val="00D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98DE0"/>
  <w15:docId w15:val="{4B81E0A5-1599-4B31-BA1C-9B51A11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sz w:val="48"/>
      <w:szCs w:val="48"/>
    </w:rPr>
  </w:style>
  <w:style w:type="paragraph" w:customStyle="1" w:styleId="Bodytext20">
    <w:name w:val="Body text (2)"/>
    <w:basedOn w:val="Normal"/>
    <w:link w:val="Bodytext2"/>
    <w:pPr>
      <w:spacing w:line="252" w:lineRule="auto"/>
    </w:pPr>
    <w:rPr>
      <w:rFonts w:ascii="Arial" w:eastAsia="Arial" w:hAnsi="Arial" w:cs="Arial"/>
      <w:sz w:val="10"/>
      <w:szCs w:val="10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MpHKPVIfoh8NPlNBfq0eOT40g==">CgMxLjA4AHIhMTRvbUxBS1ZMNjBkV3pxTzFnYmlMeEIxVTdWOVNHSlhY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838</Characters>
  <Application>Microsoft Office Word</Application>
  <DocSecurity>0</DocSecurity>
  <Lines>17</Lines>
  <Paragraphs>14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cp:lastModifiedBy>Minh Hiếu Kiều</cp:lastModifiedBy>
  <cp:revision>4</cp:revision>
  <dcterms:created xsi:type="dcterms:W3CDTF">2024-03-14T03:39:00Z</dcterms:created>
  <dcterms:modified xsi:type="dcterms:W3CDTF">2024-03-15T00:10:00Z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906002c3f79597f4a1902ca0b39282cffd90ff12543ccc2335d81debd41e7bbf</vt:lpwstr>
  </property>
</Properties>
</file>