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CDDA9" w14:textId="77777777"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 xml:space="preserve">AGP: Annual General Mandate </w:t>
      </w:r>
      <w:r w:rsidRPr="00F27284">
        <w:rPr>
          <w:rFonts w:ascii="Arial" w:hAnsi="Arial" w:cs="Arial"/>
          <w:b/>
          <w:bCs/>
          <w:color w:val="010000"/>
          <w:sz w:val="20"/>
          <w:szCs w:val="20"/>
        </w:rPr>
        <w:t>2024</w:t>
      </w:r>
    </w:p>
    <w:p w14:paraId="2DE08D50" w14:textId="0B521660"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On March 15, 2024, </w:t>
      </w:r>
      <w:proofErr w:type="spellStart"/>
      <w:r w:rsidR="00F7225C" w:rsidRPr="00F27284">
        <w:rPr>
          <w:rFonts w:ascii="Arial" w:hAnsi="Arial" w:cs="Arial"/>
          <w:color w:val="010000"/>
          <w:sz w:val="20"/>
          <w:szCs w:val="20"/>
        </w:rPr>
        <w:t>Agimexpharm</w:t>
      </w:r>
      <w:proofErr w:type="spellEnd"/>
      <w:r w:rsidR="00F7225C" w:rsidRPr="00F27284">
        <w:rPr>
          <w:rFonts w:ascii="Arial" w:hAnsi="Arial" w:cs="Arial"/>
          <w:color w:val="010000"/>
          <w:sz w:val="20"/>
          <w:szCs w:val="20"/>
        </w:rPr>
        <w:t xml:space="preserve"> Pharmaceutical Joint Stock Company</w:t>
      </w:r>
      <w:r w:rsidRPr="00F27284">
        <w:rPr>
          <w:rFonts w:ascii="Arial" w:hAnsi="Arial" w:cs="Arial"/>
          <w:color w:val="010000"/>
          <w:sz w:val="20"/>
          <w:szCs w:val="20"/>
        </w:rPr>
        <w:t xml:space="preserve"> announced General Mandate No. 01/NQ-AGP.</w:t>
      </w:r>
      <w:r w:rsidR="00B92A07" w:rsidRPr="00F27284">
        <w:rPr>
          <w:rFonts w:ascii="Arial" w:hAnsi="Arial" w:cs="Arial"/>
          <w:color w:val="010000"/>
          <w:sz w:val="20"/>
          <w:szCs w:val="20"/>
        </w:rPr>
        <w:t>DHDCD</w:t>
      </w:r>
      <w:r w:rsidRPr="00F27284">
        <w:rPr>
          <w:rFonts w:ascii="Arial" w:hAnsi="Arial" w:cs="Arial"/>
          <w:color w:val="010000"/>
          <w:sz w:val="20"/>
          <w:szCs w:val="20"/>
        </w:rPr>
        <w:t xml:space="preserve"> as follows:</w:t>
      </w:r>
    </w:p>
    <w:p w14:paraId="1A9A111A" w14:textId="7B6C5332"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Article 1: Agree on the Report and evaluation </w:t>
      </w:r>
      <w:r w:rsidR="003B6DE6" w:rsidRPr="00F27284">
        <w:rPr>
          <w:rFonts w:ascii="Arial" w:hAnsi="Arial" w:cs="Arial"/>
          <w:color w:val="010000"/>
          <w:sz w:val="20"/>
          <w:szCs w:val="20"/>
        </w:rPr>
        <w:t>of</w:t>
      </w:r>
      <w:r w:rsidRPr="00F27284">
        <w:rPr>
          <w:rFonts w:ascii="Arial" w:hAnsi="Arial" w:cs="Arial"/>
          <w:color w:val="010000"/>
          <w:sz w:val="20"/>
          <w:szCs w:val="20"/>
        </w:rPr>
        <w:t xml:space="preserve"> the Board of Directors’ activities in 2023 and the operational plan for 2024.</w:t>
      </w:r>
    </w:p>
    <w:p w14:paraId="238EE086" w14:textId="2D70B974"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Article 2: Agree on the Report on production and business activities in 2023 and plan for 2024 of the Board</w:t>
      </w:r>
      <w:r w:rsidR="0047362D" w:rsidRPr="00F27284">
        <w:rPr>
          <w:rFonts w:ascii="Arial" w:hAnsi="Arial" w:cs="Arial"/>
          <w:color w:val="010000"/>
          <w:sz w:val="20"/>
          <w:szCs w:val="20"/>
        </w:rPr>
        <w:t xml:space="preserve"> of Management</w:t>
      </w:r>
      <w:r w:rsidRPr="00F27284">
        <w:rPr>
          <w:rFonts w:ascii="Arial" w:hAnsi="Arial" w:cs="Arial"/>
          <w:color w:val="010000"/>
          <w:sz w:val="20"/>
          <w:szCs w:val="20"/>
        </w:rPr>
        <w:t xml:space="preserve">. </w:t>
      </w:r>
    </w:p>
    <w:p w14:paraId="3B48327F" w14:textId="1E22B80A"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w:t>
      </w:r>
      <w:r w:rsidR="00395737" w:rsidRPr="00F27284">
        <w:rPr>
          <w:rFonts w:ascii="Arial" w:hAnsi="Arial" w:cs="Arial"/>
          <w:color w:val="010000"/>
          <w:sz w:val="20"/>
          <w:szCs w:val="20"/>
        </w:rPr>
        <w:t>.</w:t>
      </w:r>
      <w:r w:rsidR="00303286" w:rsidRPr="00F27284">
        <w:rPr>
          <w:rFonts w:ascii="Arial" w:hAnsi="Arial" w:cs="Arial"/>
          <w:color w:val="010000"/>
          <w:sz w:val="20"/>
          <w:szCs w:val="20"/>
        </w:rPr>
        <w:t xml:space="preserve"> </w:t>
      </w:r>
      <w:r w:rsidRPr="00F27284">
        <w:rPr>
          <w:rFonts w:ascii="Arial" w:hAnsi="Arial" w:cs="Arial"/>
          <w:color w:val="010000"/>
          <w:sz w:val="20"/>
          <w:szCs w:val="20"/>
        </w:rPr>
        <w:t>Result of business activities:</w:t>
      </w:r>
    </w:p>
    <w:p w14:paraId="5BC6065B" w14:textId="77777777" w:rsidR="00CB64D9" w:rsidRPr="00F27284" w:rsidRDefault="00D93987" w:rsidP="00F27284">
      <w:pPr>
        <w:numPr>
          <w:ilvl w:val="0"/>
          <w:numId w:val="2"/>
        </w:numPr>
        <w:tabs>
          <w:tab w:val="left" w:pos="432"/>
        </w:tabs>
        <w:spacing w:after="120" w:line="360" w:lineRule="auto"/>
        <w:ind w:left="0" w:firstLine="0"/>
        <w:jc w:val="both"/>
        <w:rPr>
          <w:rFonts w:ascii="Arial" w:eastAsia="Arial" w:hAnsi="Arial" w:cs="Arial"/>
          <w:color w:val="010000"/>
          <w:sz w:val="20"/>
          <w:szCs w:val="20"/>
        </w:rPr>
      </w:pPr>
      <w:r w:rsidRPr="00F27284">
        <w:rPr>
          <w:rFonts w:ascii="Arial" w:hAnsi="Arial" w:cs="Arial"/>
          <w:color w:val="010000"/>
          <w:sz w:val="20"/>
          <w:szCs w:val="20"/>
        </w:rPr>
        <w:t>Revenue and profit</w:t>
      </w:r>
    </w:p>
    <w:p w14:paraId="56EEB131" w14:textId="218217AE" w:rsidR="00CB64D9" w:rsidRPr="00F27284" w:rsidRDefault="00D93987" w:rsidP="00F27284">
      <w:pPr>
        <w:tabs>
          <w:tab w:val="left" w:pos="432"/>
        </w:tabs>
        <w:spacing w:after="120" w:line="360" w:lineRule="auto"/>
        <w:jc w:val="both"/>
        <w:rPr>
          <w:rFonts w:ascii="Arial" w:eastAsia="Arial" w:hAnsi="Arial" w:cs="Arial"/>
          <w:i/>
          <w:color w:val="010000"/>
          <w:sz w:val="20"/>
          <w:szCs w:val="20"/>
        </w:rPr>
      </w:pPr>
      <w:r w:rsidRPr="00F27284">
        <w:rPr>
          <w:rFonts w:ascii="Arial" w:hAnsi="Arial" w:cs="Arial"/>
          <w:i/>
          <w:color w:val="010000"/>
          <w:sz w:val="20"/>
          <w:szCs w:val="20"/>
        </w:rPr>
        <w:t xml:space="preserve">Unit: </w:t>
      </w:r>
      <w:r w:rsidR="00395737" w:rsidRPr="00F27284">
        <w:rPr>
          <w:rFonts w:ascii="Arial" w:hAnsi="Arial" w:cs="Arial"/>
          <w:i/>
          <w:color w:val="010000"/>
          <w:sz w:val="20"/>
          <w:szCs w:val="20"/>
        </w:rPr>
        <w:t>Million VND</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140"/>
        <w:gridCol w:w="1365"/>
        <w:gridCol w:w="941"/>
        <w:gridCol w:w="1200"/>
        <w:gridCol w:w="801"/>
        <w:gridCol w:w="1199"/>
        <w:gridCol w:w="940"/>
        <w:gridCol w:w="1221"/>
        <w:gridCol w:w="940"/>
        <w:gridCol w:w="1221"/>
        <w:gridCol w:w="940"/>
        <w:gridCol w:w="1035"/>
      </w:tblGrid>
      <w:tr w:rsidR="00D93987" w:rsidRPr="00F27284" w14:paraId="55BFDFEB" w14:textId="77777777" w:rsidTr="00303286">
        <w:tc>
          <w:tcPr>
            <w:tcW w:w="767" w:type="pct"/>
            <w:shd w:val="clear" w:color="auto" w:fill="auto"/>
            <w:tcMar>
              <w:top w:w="0" w:type="dxa"/>
              <w:left w:w="20" w:type="dxa"/>
              <w:bottom w:w="0" w:type="dxa"/>
              <w:right w:w="20" w:type="dxa"/>
            </w:tcMar>
            <w:vAlign w:val="center"/>
          </w:tcPr>
          <w:p w14:paraId="1E10805E"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Year</w:t>
            </w:r>
          </w:p>
        </w:tc>
        <w:tc>
          <w:tcPr>
            <w:tcW w:w="489" w:type="pct"/>
            <w:shd w:val="clear" w:color="auto" w:fill="auto"/>
            <w:tcMar>
              <w:top w:w="0" w:type="dxa"/>
              <w:left w:w="20" w:type="dxa"/>
              <w:bottom w:w="0" w:type="dxa"/>
              <w:right w:w="20" w:type="dxa"/>
            </w:tcMar>
            <w:vAlign w:val="center"/>
          </w:tcPr>
          <w:p w14:paraId="7A194846"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2019</w:t>
            </w:r>
          </w:p>
        </w:tc>
        <w:tc>
          <w:tcPr>
            <w:tcW w:w="337" w:type="pct"/>
            <w:shd w:val="clear" w:color="auto" w:fill="auto"/>
            <w:tcMar>
              <w:top w:w="0" w:type="dxa"/>
              <w:left w:w="20" w:type="dxa"/>
              <w:bottom w:w="0" w:type="dxa"/>
              <w:right w:w="20" w:type="dxa"/>
            </w:tcMar>
            <w:vAlign w:val="center"/>
          </w:tcPr>
          <w:p w14:paraId="36F69320" w14:textId="3651F29E"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 (%)</w:t>
            </w:r>
          </w:p>
        </w:tc>
        <w:tc>
          <w:tcPr>
            <w:tcW w:w="430" w:type="pct"/>
            <w:shd w:val="clear" w:color="auto" w:fill="auto"/>
            <w:tcMar>
              <w:top w:w="0" w:type="dxa"/>
              <w:left w:w="20" w:type="dxa"/>
              <w:bottom w:w="0" w:type="dxa"/>
              <w:right w:w="20" w:type="dxa"/>
            </w:tcMar>
            <w:vAlign w:val="center"/>
          </w:tcPr>
          <w:p w14:paraId="2C770978"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2020</w:t>
            </w:r>
          </w:p>
        </w:tc>
        <w:tc>
          <w:tcPr>
            <w:tcW w:w="287" w:type="pct"/>
            <w:shd w:val="clear" w:color="auto" w:fill="auto"/>
            <w:tcMar>
              <w:top w:w="0" w:type="dxa"/>
              <w:left w:w="20" w:type="dxa"/>
              <w:bottom w:w="0" w:type="dxa"/>
              <w:right w:w="20" w:type="dxa"/>
            </w:tcMar>
            <w:vAlign w:val="center"/>
          </w:tcPr>
          <w:p w14:paraId="6DB30813" w14:textId="4E9BEF2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 (%)</w:t>
            </w:r>
          </w:p>
        </w:tc>
        <w:tc>
          <w:tcPr>
            <w:tcW w:w="430" w:type="pct"/>
            <w:shd w:val="clear" w:color="auto" w:fill="auto"/>
            <w:tcMar>
              <w:top w:w="0" w:type="dxa"/>
              <w:left w:w="20" w:type="dxa"/>
              <w:bottom w:w="0" w:type="dxa"/>
              <w:right w:w="20" w:type="dxa"/>
            </w:tcMar>
            <w:vAlign w:val="center"/>
          </w:tcPr>
          <w:p w14:paraId="0849A5AF"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2021</w:t>
            </w:r>
          </w:p>
        </w:tc>
        <w:tc>
          <w:tcPr>
            <w:tcW w:w="337" w:type="pct"/>
            <w:shd w:val="clear" w:color="auto" w:fill="auto"/>
            <w:tcMar>
              <w:top w:w="0" w:type="dxa"/>
              <w:left w:w="20" w:type="dxa"/>
              <w:bottom w:w="0" w:type="dxa"/>
              <w:right w:w="20" w:type="dxa"/>
            </w:tcMar>
            <w:vAlign w:val="center"/>
          </w:tcPr>
          <w:p w14:paraId="0C65E9E4" w14:textId="337AC016"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 (%)</w:t>
            </w:r>
          </w:p>
        </w:tc>
        <w:tc>
          <w:tcPr>
            <w:tcW w:w="438" w:type="pct"/>
            <w:shd w:val="clear" w:color="auto" w:fill="auto"/>
            <w:tcMar>
              <w:top w:w="0" w:type="dxa"/>
              <w:left w:w="20" w:type="dxa"/>
              <w:bottom w:w="0" w:type="dxa"/>
              <w:right w:w="20" w:type="dxa"/>
            </w:tcMar>
            <w:vAlign w:val="center"/>
          </w:tcPr>
          <w:p w14:paraId="3CCA95F6"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2022</w:t>
            </w:r>
          </w:p>
        </w:tc>
        <w:tc>
          <w:tcPr>
            <w:tcW w:w="337" w:type="pct"/>
            <w:shd w:val="clear" w:color="auto" w:fill="auto"/>
            <w:tcMar>
              <w:top w:w="0" w:type="dxa"/>
              <w:left w:w="20" w:type="dxa"/>
              <w:bottom w:w="0" w:type="dxa"/>
              <w:right w:w="20" w:type="dxa"/>
            </w:tcMar>
            <w:vAlign w:val="center"/>
          </w:tcPr>
          <w:p w14:paraId="42E7D8CE" w14:textId="4BFC361F"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 (%)</w:t>
            </w:r>
          </w:p>
        </w:tc>
        <w:tc>
          <w:tcPr>
            <w:tcW w:w="438" w:type="pct"/>
            <w:shd w:val="clear" w:color="auto" w:fill="auto"/>
            <w:tcMar>
              <w:top w:w="0" w:type="dxa"/>
              <w:left w:w="20" w:type="dxa"/>
              <w:bottom w:w="0" w:type="dxa"/>
              <w:right w:w="20" w:type="dxa"/>
            </w:tcMar>
            <w:vAlign w:val="center"/>
          </w:tcPr>
          <w:p w14:paraId="537539E4"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2023</w:t>
            </w:r>
          </w:p>
        </w:tc>
        <w:tc>
          <w:tcPr>
            <w:tcW w:w="337" w:type="pct"/>
            <w:shd w:val="clear" w:color="auto" w:fill="auto"/>
            <w:tcMar>
              <w:top w:w="0" w:type="dxa"/>
              <w:left w:w="20" w:type="dxa"/>
              <w:bottom w:w="0" w:type="dxa"/>
              <w:right w:w="20" w:type="dxa"/>
            </w:tcMar>
            <w:vAlign w:val="center"/>
          </w:tcPr>
          <w:p w14:paraId="533ABE9D" w14:textId="65E0E6D2"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 (%)</w:t>
            </w:r>
          </w:p>
        </w:tc>
        <w:tc>
          <w:tcPr>
            <w:tcW w:w="371" w:type="pct"/>
            <w:shd w:val="clear" w:color="auto" w:fill="auto"/>
            <w:tcMar>
              <w:top w:w="0" w:type="dxa"/>
              <w:left w:w="20" w:type="dxa"/>
              <w:bottom w:w="0" w:type="dxa"/>
              <w:right w:w="20" w:type="dxa"/>
            </w:tcMar>
            <w:vAlign w:val="center"/>
          </w:tcPr>
          <w:p w14:paraId="0FAF5E43" w14:textId="1FDD0C37" w:rsidR="00D93987" w:rsidRPr="00F27284" w:rsidRDefault="0039573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Average</w:t>
            </w:r>
          </w:p>
        </w:tc>
      </w:tr>
      <w:tr w:rsidR="00D93987" w:rsidRPr="00F27284" w14:paraId="7D226A7B" w14:textId="77777777" w:rsidTr="00303286">
        <w:tc>
          <w:tcPr>
            <w:tcW w:w="767" w:type="pct"/>
            <w:shd w:val="clear" w:color="auto" w:fill="auto"/>
            <w:tcMar>
              <w:top w:w="0" w:type="dxa"/>
              <w:left w:w="20" w:type="dxa"/>
              <w:bottom w:w="0" w:type="dxa"/>
              <w:right w:w="20" w:type="dxa"/>
            </w:tcMar>
            <w:vAlign w:val="center"/>
          </w:tcPr>
          <w:p w14:paraId="3CFE2153"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Revenue</w:t>
            </w:r>
          </w:p>
        </w:tc>
        <w:tc>
          <w:tcPr>
            <w:tcW w:w="489" w:type="pct"/>
            <w:shd w:val="clear" w:color="auto" w:fill="auto"/>
            <w:tcMar>
              <w:top w:w="0" w:type="dxa"/>
              <w:left w:w="20" w:type="dxa"/>
              <w:bottom w:w="0" w:type="dxa"/>
              <w:right w:w="20" w:type="dxa"/>
            </w:tcMar>
            <w:vAlign w:val="center"/>
          </w:tcPr>
          <w:p w14:paraId="7C5136A7"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467,531</w:t>
            </w:r>
          </w:p>
        </w:tc>
        <w:tc>
          <w:tcPr>
            <w:tcW w:w="337" w:type="pct"/>
            <w:shd w:val="clear" w:color="auto" w:fill="auto"/>
            <w:tcMar>
              <w:top w:w="0" w:type="dxa"/>
              <w:left w:w="20" w:type="dxa"/>
              <w:bottom w:w="0" w:type="dxa"/>
              <w:right w:w="20" w:type="dxa"/>
            </w:tcMar>
            <w:vAlign w:val="center"/>
          </w:tcPr>
          <w:p w14:paraId="52AAAC23"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11%</w:t>
            </w:r>
          </w:p>
        </w:tc>
        <w:tc>
          <w:tcPr>
            <w:tcW w:w="430" w:type="pct"/>
            <w:shd w:val="clear" w:color="auto" w:fill="auto"/>
            <w:tcMar>
              <w:top w:w="0" w:type="dxa"/>
              <w:left w:w="20" w:type="dxa"/>
              <w:bottom w:w="0" w:type="dxa"/>
              <w:right w:w="20" w:type="dxa"/>
            </w:tcMar>
            <w:vAlign w:val="center"/>
          </w:tcPr>
          <w:p w14:paraId="789AA423"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494,978</w:t>
            </w:r>
          </w:p>
        </w:tc>
        <w:tc>
          <w:tcPr>
            <w:tcW w:w="287" w:type="pct"/>
            <w:shd w:val="clear" w:color="auto" w:fill="auto"/>
            <w:tcMar>
              <w:top w:w="0" w:type="dxa"/>
              <w:left w:w="20" w:type="dxa"/>
              <w:bottom w:w="0" w:type="dxa"/>
              <w:right w:w="20" w:type="dxa"/>
            </w:tcMar>
            <w:vAlign w:val="center"/>
          </w:tcPr>
          <w:p w14:paraId="5F97C25B"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w:t>
            </w:r>
          </w:p>
        </w:tc>
        <w:tc>
          <w:tcPr>
            <w:tcW w:w="430" w:type="pct"/>
            <w:shd w:val="clear" w:color="auto" w:fill="auto"/>
            <w:tcMar>
              <w:top w:w="0" w:type="dxa"/>
              <w:left w:w="20" w:type="dxa"/>
              <w:bottom w:w="0" w:type="dxa"/>
              <w:right w:w="20" w:type="dxa"/>
            </w:tcMar>
            <w:vAlign w:val="center"/>
          </w:tcPr>
          <w:p w14:paraId="5C080FC6"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521,798</w:t>
            </w:r>
          </w:p>
        </w:tc>
        <w:tc>
          <w:tcPr>
            <w:tcW w:w="337" w:type="pct"/>
            <w:shd w:val="clear" w:color="auto" w:fill="auto"/>
            <w:tcMar>
              <w:top w:w="0" w:type="dxa"/>
              <w:left w:w="20" w:type="dxa"/>
              <w:bottom w:w="0" w:type="dxa"/>
              <w:right w:w="20" w:type="dxa"/>
            </w:tcMar>
            <w:vAlign w:val="center"/>
          </w:tcPr>
          <w:p w14:paraId="3C51FC4A"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w:t>
            </w:r>
          </w:p>
        </w:tc>
        <w:tc>
          <w:tcPr>
            <w:tcW w:w="438" w:type="pct"/>
            <w:shd w:val="clear" w:color="auto" w:fill="auto"/>
            <w:tcMar>
              <w:top w:w="0" w:type="dxa"/>
              <w:left w:w="20" w:type="dxa"/>
              <w:bottom w:w="0" w:type="dxa"/>
              <w:right w:w="20" w:type="dxa"/>
            </w:tcMar>
            <w:vAlign w:val="center"/>
          </w:tcPr>
          <w:p w14:paraId="30488929"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687,047</w:t>
            </w:r>
          </w:p>
        </w:tc>
        <w:tc>
          <w:tcPr>
            <w:tcW w:w="337" w:type="pct"/>
            <w:shd w:val="clear" w:color="auto" w:fill="auto"/>
            <w:tcMar>
              <w:top w:w="0" w:type="dxa"/>
              <w:left w:w="20" w:type="dxa"/>
              <w:bottom w:w="0" w:type="dxa"/>
              <w:right w:w="20" w:type="dxa"/>
            </w:tcMar>
            <w:vAlign w:val="center"/>
          </w:tcPr>
          <w:p w14:paraId="69C2C169"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32%</w:t>
            </w:r>
          </w:p>
        </w:tc>
        <w:tc>
          <w:tcPr>
            <w:tcW w:w="438" w:type="pct"/>
            <w:shd w:val="clear" w:color="auto" w:fill="auto"/>
            <w:tcMar>
              <w:top w:w="0" w:type="dxa"/>
              <w:left w:w="20" w:type="dxa"/>
              <w:bottom w:w="0" w:type="dxa"/>
              <w:right w:w="20" w:type="dxa"/>
            </w:tcMar>
            <w:vAlign w:val="center"/>
          </w:tcPr>
          <w:p w14:paraId="6F82B8FA"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725,130</w:t>
            </w:r>
          </w:p>
        </w:tc>
        <w:tc>
          <w:tcPr>
            <w:tcW w:w="337" w:type="pct"/>
            <w:shd w:val="clear" w:color="auto" w:fill="auto"/>
            <w:tcMar>
              <w:top w:w="0" w:type="dxa"/>
              <w:left w:w="20" w:type="dxa"/>
              <w:bottom w:w="0" w:type="dxa"/>
              <w:right w:w="20" w:type="dxa"/>
            </w:tcMar>
            <w:vAlign w:val="center"/>
          </w:tcPr>
          <w:p w14:paraId="04FF34E0"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w:t>
            </w:r>
          </w:p>
        </w:tc>
        <w:tc>
          <w:tcPr>
            <w:tcW w:w="371" w:type="pct"/>
            <w:shd w:val="clear" w:color="auto" w:fill="auto"/>
            <w:tcMar>
              <w:top w:w="0" w:type="dxa"/>
              <w:left w:w="20" w:type="dxa"/>
              <w:bottom w:w="0" w:type="dxa"/>
              <w:right w:w="20" w:type="dxa"/>
            </w:tcMar>
            <w:vAlign w:val="center"/>
          </w:tcPr>
          <w:p w14:paraId="4D9C3823"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12%</w:t>
            </w:r>
          </w:p>
        </w:tc>
      </w:tr>
      <w:tr w:rsidR="00D93987" w:rsidRPr="00F27284" w14:paraId="576DB248" w14:textId="77777777" w:rsidTr="00303286">
        <w:tc>
          <w:tcPr>
            <w:tcW w:w="767" w:type="pct"/>
            <w:shd w:val="clear" w:color="auto" w:fill="auto"/>
            <w:tcMar>
              <w:top w:w="0" w:type="dxa"/>
              <w:left w:w="20" w:type="dxa"/>
              <w:bottom w:w="0" w:type="dxa"/>
              <w:right w:w="20" w:type="dxa"/>
            </w:tcMar>
            <w:vAlign w:val="center"/>
          </w:tcPr>
          <w:p w14:paraId="2C5BF3BC"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External goods</w:t>
            </w:r>
          </w:p>
        </w:tc>
        <w:tc>
          <w:tcPr>
            <w:tcW w:w="489" w:type="pct"/>
            <w:shd w:val="clear" w:color="auto" w:fill="auto"/>
            <w:tcMar>
              <w:top w:w="0" w:type="dxa"/>
              <w:left w:w="20" w:type="dxa"/>
              <w:bottom w:w="0" w:type="dxa"/>
              <w:right w:w="20" w:type="dxa"/>
            </w:tcMar>
            <w:vAlign w:val="center"/>
          </w:tcPr>
          <w:p w14:paraId="5EA2414C"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13,068</w:t>
            </w:r>
          </w:p>
        </w:tc>
        <w:tc>
          <w:tcPr>
            <w:tcW w:w="337" w:type="pct"/>
            <w:shd w:val="clear" w:color="auto" w:fill="auto"/>
            <w:tcMar>
              <w:top w:w="0" w:type="dxa"/>
              <w:left w:w="20" w:type="dxa"/>
              <w:bottom w:w="0" w:type="dxa"/>
              <w:right w:w="20" w:type="dxa"/>
            </w:tcMar>
            <w:vAlign w:val="center"/>
          </w:tcPr>
          <w:p w14:paraId="11AFDDD3"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-23%</w:t>
            </w:r>
          </w:p>
        </w:tc>
        <w:tc>
          <w:tcPr>
            <w:tcW w:w="430" w:type="pct"/>
            <w:shd w:val="clear" w:color="auto" w:fill="auto"/>
            <w:tcMar>
              <w:top w:w="0" w:type="dxa"/>
              <w:left w:w="20" w:type="dxa"/>
              <w:bottom w:w="0" w:type="dxa"/>
              <w:right w:w="20" w:type="dxa"/>
            </w:tcMar>
            <w:vAlign w:val="center"/>
          </w:tcPr>
          <w:p w14:paraId="22DD99A2"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13,923</w:t>
            </w:r>
          </w:p>
        </w:tc>
        <w:tc>
          <w:tcPr>
            <w:tcW w:w="287" w:type="pct"/>
            <w:shd w:val="clear" w:color="auto" w:fill="auto"/>
            <w:tcMar>
              <w:top w:w="0" w:type="dxa"/>
              <w:left w:w="20" w:type="dxa"/>
              <w:bottom w:w="0" w:type="dxa"/>
              <w:right w:w="20" w:type="dxa"/>
            </w:tcMar>
            <w:vAlign w:val="center"/>
          </w:tcPr>
          <w:p w14:paraId="2A5B9540"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w:t>
            </w:r>
          </w:p>
        </w:tc>
        <w:tc>
          <w:tcPr>
            <w:tcW w:w="430" w:type="pct"/>
            <w:shd w:val="clear" w:color="auto" w:fill="auto"/>
            <w:tcMar>
              <w:top w:w="0" w:type="dxa"/>
              <w:left w:w="20" w:type="dxa"/>
              <w:bottom w:w="0" w:type="dxa"/>
              <w:right w:w="20" w:type="dxa"/>
            </w:tcMar>
            <w:vAlign w:val="center"/>
          </w:tcPr>
          <w:p w14:paraId="167970F9"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11,001</w:t>
            </w:r>
          </w:p>
        </w:tc>
        <w:tc>
          <w:tcPr>
            <w:tcW w:w="337" w:type="pct"/>
            <w:shd w:val="clear" w:color="auto" w:fill="auto"/>
            <w:tcMar>
              <w:top w:w="0" w:type="dxa"/>
              <w:left w:w="20" w:type="dxa"/>
              <w:bottom w:w="0" w:type="dxa"/>
              <w:right w:w="20" w:type="dxa"/>
            </w:tcMar>
            <w:vAlign w:val="center"/>
          </w:tcPr>
          <w:p w14:paraId="4BEFC730"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-21%</w:t>
            </w:r>
          </w:p>
        </w:tc>
        <w:tc>
          <w:tcPr>
            <w:tcW w:w="438" w:type="pct"/>
            <w:shd w:val="clear" w:color="auto" w:fill="auto"/>
            <w:tcMar>
              <w:top w:w="0" w:type="dxa"/>
              <w:left w:w="20" w:type="dxa"/>
              <w:bottom w:w="0" w:type="dxa"/>
              <w:right w:w="20" w:type="dxa"/>
            </w:tcMar>
            <w:vAlign w:val="center"/>
          </w:tcPr>
          <w:p w14:paraId="48B96842"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11,805</w:t>
            </w:r>
          </w:p>
        </w:tc>
        <w:tc>
          <w:tcPr>
            <w:tcW w:w="337" w:type="pct"/>
            <w:shd w:val="clear" w:color="auto" w:fill="auto"/>
            <w:tcMar>
              <w:top w:w="0" w:type="dxa"/>
              <w:left w:w="20" w:type="dxa"/>
              <w:bottom w:w="0" w:type="dxa"/>
              <w:right w:w="20" w:type="dxa"/>
            </w:tcMar>
            <w:vAlign w:val="center"/>
          </w:tcPr>
          <w:p w14:paraId="0BE1946E"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w:t>
            </w:r>
          </w:p>
        </w:tc>
        <w:tc>
          <w:tcPr>
            <w:tcW w:w="438" w:type="pct"/>
            <w:shd w:val="clear" w:color="auto" w:fill="auto"/>
            <w:tcMar>
              <w:top w:w="0" w:type="dxa"/>
              <w:left w:w="20" w:type="dxa"/>
              <w:bottom w:w="0" w:type="dxa"/>
              <w:right w:w="20" w:type="dxa"/>
            </w:tcMar>
            <w:vAlign w:val="center"/>
          </w:tcPr>
          <w:p w14:paraId="6807FB61"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6,830</w:t>
            </w:r>
          </w:p>
        </w:tc>
        <w:tc>
          <w:tcPr>
            <w:tcW w:w="337" w:type="pct"/>
            <w:shd w:val="clear" w:color="auto" w:fill="auto"/>
            <w:tcMar>
              <w:top w:w="0" w:type="dxa"/>
              <w:left w:w="20" w:type="dxa"/>
              <w:bottom w:w="0" w:type="dxa"/>
              <w:right w:w="20" w:type="dxa"/>
            </w:tcMar>
            <w:vAlign w:val="center"/>
          </w:tcPr>
          <w:p w14:paraId="154393A7"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-42%</w:t>
            </w:r>
          </w:p>
        </w:tc>
        <w:tc>
          <w:tcPr>
            <w:tcW w:w="371" w:type="pct"/>
            <w:shd w:val="clear" w:color="auto" w:fill="auto"/>
            <w:tcMar>
              <w:top w:w="0" w:type="dxa"/>
              <w:left w:w="20" w:type="dxa"/>
              <w:bottom w:w="0" w:type="dxa"/>
              <w:right w:w="20" w:type="dxa"/>
            </w:tcMar>
            <w:vAlign w:val="center"/>
          </w:tcPr>
          <w:p w14:paraId="5C843838"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-14%</w:t>
            </w:r>
          </w:p>
        </w:tc>
      </w:tr>
      <w:tr w:rsidR="00D93987" w:rsidRPr="00F27284" w14:paraId="32618D39" w14:textId="77777777" w:rsidTr="003B6DE6">
        <w:trPr>
          <w:trHeight w:val="507"/>
        </w:trPr>
        <w:tc>
          <w:tcPr>
            <w:tcW w:w="767" w:type="pct"/>
            <w:shd w:val="clear" w:color="auto" w:fill="auto"/>
            <w:tcMar>
              <w:top w:w="0" w:type="dxa"/>
              <w:left w:w="20" w:type="dxa"/>
              <w:bottom w:w="0" w:type="dxa"/>
              <w:right w:w="20" w:type="dxa"/>
            </w:tcMar>
            <w:vAlign w:val="center"/>
          </w:tcPr>
          <w:p w14:paraId="265D4A40"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Produced goods</w:t>
            </w:r>
          </w:p>
        </w:tc>
        <w:tc>
          <w:tcPr>
            <w:tcW w:w="489" w:type="pct"/>
            <w:shd w:val="clear" w:color="auto" w:fill="auto"/>
            <w:tcMar>
              <w:top w:w="0" w:type="dxa"/>
              <w:left w:w="20" w:type="dxa"/>
              <w:bottom w:w="0" w:type="dxa"/>
              <w:right w:w="20" w:type="dxa"/>
            </w:tcMar>
            <w:vAlign w:val="center"/>
          </w:tcPr>
          <w:p w14:paraId="63F647C6"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454,463</w:t>
            </w:r>
          </w:p>
        </w:tc>
        <w:tc>
          <w:tcPr>
            <w:tcW w:w="337" w:type="pct"/>
            <w:shd w:val="clear" w:color="auto" w:fill="auto"/>
            <w:tcMar>
              <w:top w:w="0" w:type="dxa"/>
              <w:left w:w="20" w:type="dxa"/>
              <w:bottom w:w="0" w:type="dxa"/>
              <w:right w:w="20" w:type="dxa"/>
            </w:tcMar>
            <w:vAlign w:val="center"/>
          </w:tcPr>
          <w:p w14:paraId="7A2C5E8D"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13%</w:t>
            </w:r>
          </w:p>
        </w:tc>
        <w:tc>
          <w:tcPr>
            <w:tcW w:w="430" w:type="pct"/>
            <w:shd w:val="clear" w:color="auto" w:fill="auto"/>
            <w:tcMar>
              <w:top w:w="0" w:type="dxa"/>
              <w:left w:w="20" w:type="dxa"/>
              <w:bottom w:w="0" w:type="dxa"/>
              <w:right w:w="20" w:type="dxa"/>
            </w:tcMar>
            <w:vAlign w:val="center"/>
          </w:tcPr>
          <w:p w14:paraId="13344F72"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481,056</w:t>
            </w:r>
          </w:p>
        </w:tc>
        <w:tc>
          <w:tcPr>
            <w:tcW w:w="287" w:type="pct"/>
            <w:shd w:val="clear" w:color="auto" w:fill="auto"/>
            <w:tcMar>
              <w:top w:w="0" w:type="dxa"/>
              <w:left w:w="20" w:type="dxa"/>
              <w:bottom w:w="0" w:type="dxa"/>
              <w:right w:w="20" w:type="dxa"/>
            </w:tcMar>
            <w:vAlign w:val="center"/>
          </w:tcPr>
          <w:p w14:paraId="58D88495"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w:t>
            </w:r>
          </w:p>
        </w:tc>
        <w:tc>
          <w:tcPr>
            <w:tcW w:w="430" w:type="pct"/>
            <w:shd w:val="clear" w:color="auto" w:fill="auto"/>
            <w:tcMar>
              <w:top w:w="0" w:type="dxa"/>
              <w:left w:w="20" w:type="dxa"/>
              <w:bottom w:w="0" w:type="dxa"/>
              <w:right w:w="20" w:type="dxa"/>
            </w:tcMar>
            <w:vAlign w:val="center"/>
          </w:tcPr>
          <w:p w14:paraId="05631C81"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510,797</w:t>
            </w:r>
          </w:p>
        </w:tc>
        <w:tc>
          <w:tcPr>
            <w:tcW w:w="337" w:type="pct"/>
            <w:shd w:val="clear" w:color="auto" w:fill="auto"/>
            <w:tcMar>
              <w:top w:w="0" w:type="dxa"/>
              <w:left w:w="20" w:type="dxa"/>
              <w:bottom w:w="0" w:type="dxa"/>
              <w:right w:w="20" w:type="dxa"/>
            </w:tcMar>
            <w:vAlign w:val="center"/>
          </w:tcPr>
          <w:p w14:paraId="46492235"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w:t>
            </w:r>
          </w:p>
        </w:tc>
        <w:tc>
          <w:tcPr>
            <w:tcW w:w="438" w:type="pct"/>
            <w:shd w:val="clear" w:color="auto" w:fill="auto"/>
            <w:tcMar>
              <w:top w:w="0" w:type="dxa"/>
              <w:left w:w="20" w:type="dxa"/>
              <w:bottom w:w="0" w:type="dxa"/>
              <w:right w:w="20" w:type="dxa"/>
            </w:tcMar>
            <w:vAlign w:val="center"/>
          </w:tcPr>
          <w:p w14:paraId="7EB21E92"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675,242</w:t>
            </w:r>
          </w:p>
        </w:tc>
        <w:tc>
          <w:tcPr>
            <w:tcW w:w="337" w:type="pct"/>
            <w:shd w:val="clear" w:color="auto" w:fill="auto"/>
            <w:tcMar>
              <w:top w:w="0" w:type="dxa"/>
              <w:left w:w="20" w:type="dxa"/>
              <w:bottom w:w="0" w:type="dxa"/>
              <w:right w:w="20" w:type="dxa"/>
            </w:tcMar>
            <w:vAlign w:val="center"/>
          </w:tcPr>
          <w:p w14:paraId="124BC6A5"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32%</w:t>
            </w:r>
          </w:p>
        </w:tc>
        <w:tc>
          <w:tcPr>
            <w:tcW w:w="438" w:type="pct"/>
            <w:shd w:val="clear" w:color="auto" w:fill="auto"/>
            <w:tcMar>
              <w:top w:w="0" w:type="dxa"/>
              <w:left w:w="20" w:type="dxa"/>
              <w:bottom w:w="0" w:type="dxa"/>
              <w:right w:w="20" w:type="dxa"/>
            </w:tcMar>
            <w:vAlign w:val="center"/>
          </w:tcPr>
          <w:p w14:paraId="0010684F"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718,300</w:t>
            </w:r>
          </w:p>
        </w:tc>
        <w:tc>
          <w:tcPr>
            <w:tcW w:w="337" w:type="pct"/>
            <w:shd w:val="clear" w:color="auto" w:fill="auto"/>
            <w:tcMar>
              <w:top w:w="0" w:type="dxa"/>
              <w:left w:w="20" w:type="dxa"/>
              <w:bottom w:w="0" w:type="dxa"/>
              <w:right w:w="20" w:type="dxa"/>
            </w:tcMar>
            <w:vAlign w:val="center"/>
          </w:tcPr>
          <w:p w14:paraId="107E534D"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w:t>
            </w:r>
          </w:p>
        </w:tc>
        <w:tc>
          <w:tcPr>
            <w:tcW w:w="371" w:type="pct"/>
            <w:shd w:val="clear" w:color="auto" w:fill="auto"/>
            <w:tcMar>
              <w:top w:w="0" w:type="dxa"/>
              <w:left w:w="20" w:type="dxa"/>
              <w:bottom w:w="0" w:type="dxa"/>
              <w:right w:w="20" w:type="dxa"/>
            </w:tcMar>
            <w:vAlign w:val="center"/>
          </w:tcPr>
          <w:p w14:paraId="594E7814" w14:textId="77777777" w:rsidR="00D93987"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13%</w:t>
            </w:r>
          </w:p>
        </w:tc>
      </w:tr>
      <w:tr w:rsidR="00D93987" w:rsidRPr="00F27284" w14:paraId="7EEDAC71" w14:textId="77777777" w:rsidTr="00303286">
        <w:tc>
          <w:tcPr>
            <w:tcW w:w="767" w:type="pct"/>
            <w:shd w:val="clear" w:color="auto" w:fill="auto"/>
            <w:tcMar>
              <w:top w:w="0" w:type="dxa"/>
              <w:left w:w="20" w:type="dxa"/>
              <w:bottom w:w="0" w:type="dxa"/>
              <w:right w:w="20" w:type="dxa"/>
            </w:tcMar>
            <w:vAlign w:val="center"/>
          </w:tcPr>
          <w:p w14:paraId="637391EE"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Profit before tax</w:t>
            </w:r>
          </w:p>
        </w:tc>
        <w:tc>
          <w:tcPr>
            <w:tcW w:w="489" w:type="pct"/>
            <w:shd w:val="clear" w:color="auto" w:fill="auto"/>
            <w:tcMar>
              <w:top w:w="0" w:type="dxa"/>
              <w:left w:w="20" w:type="dxa"/>
              <w:bottom w:w="0" w:type="dxa"/>
              <w:right w:w="20" w:type="dxa"/>
            </w:tcMar>
            <w:vAlign w:val="center"/>
          </w:tcPr>
          <w:p w14:paraId="63B24993"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35,537</w:t>
            </w:r>
          </w:p>
        </w:tc>
        <w:tc>
          <w:tcPr>
            <w:tcW w:w="337" w:type="pct"/>
            <w:shd w:val="clear" w:color="auto" w:fill="auto"/>
            <w:tcMar>
              <w:top w:w="0" w:type="dxa"/>
              <w:left w:w="20" w:type="dxa"/>
              <w:bottom w:w="0" w:type="dxa"/>
              <w:right w:w="20" w:type="dxa"/>
            </w:tcMar>
            <w:vAlign w:val="center"/>
          </w:tcPr>
          <w:p w14:paraId="49BD7EBE"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-12%</w:t>
            </w:r>
          </w:p>
        </w:tc>
        <w:tc>
          <w:tcPr>
            <w:tcW w:w="430" w:type="pct"/>
            <w:shd w:val="clear" w:color="auto" w:fill="auto"/>
            <w:tcMar>
              <w:top w:w="0" w:type="dxa"/>
              <w:left w:w="20" w:type="dxa"/>
              <w:bottom w:w="0" w:type="dxa"/>
              <w:right w:w="20" w:type="dxa"/>
            </w:tcMar>
            <w:vAlign w:val="center"/>
          </w:tcPr>
          <w:p w14:paraId="05B41FE9"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36,298</w:t>
            </w:r>
          </w:p>
        </w:tc>
        <w:tc>
          <w:tcPr>
            <w:tcW w:w="287" w:type="pct"/>
            <w:shd w:val="clear" w:color="auto" w:fill="auto"/>
            <w:tcMar>
              <w:top w:w="0" w:type="dxa"/>
              <w:left w:w="20" w:type="dxa"/>
              <w:bottom w:w="0" w:type="dxa"/>
              <w:right w:w="20" w:type="dxa"/>
            </w:tcMar>
            <w:vAlign w:val="center"/>
          </w:tcPr>
          <w:p w14:paraId="6A38DBCC"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w:t>
            </w:r>
          </w:p>
        </w:tc>
        <w:tc>
          <w:tcPr>
            <w:tcW w:w="430" w:type="pct"/>
            <w:shd w:val="clear" w:color="auto" w:fill="auto"/>
            <w:tcMar>
              <w:top w:w="0" w:type="dxa"/>
              <w:left w:w="20" w:type="dxa"/>
              <w:bottom w:w="0" w:type="dxa"/>
              <w:right w:w="20" w:type="dxa"/>
            </w:tcMar>
            <w:vAlign w:val="center"/>
          </w:tcPr>
          <w:p w14:paraId="22551D1E"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41,378</w:t>
            </w:r>
          </w:p>
        </w:tc>
        <w:tc>
          <w:tcPr>
            <w:tcW w:w="337" w:type="pct"/>
            <w:shd w:val="clear" w:color="auto" w:fill="auto"/>
            <w:tcMar>
              <w:top w:w="0" w:type="dxa"/>
              <w:left w:w="20" w:type="dxa"/>
              <w:bottom w:w="0" w:type="dxa"/>
              <w:right w:w="20" w:type="dxa"/>
            </w:tcMar>
            <w:vAlign w:val="center"/>
          </w:tcPr>
          <w:p w14:paraId="364AD2FA"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14%</w:t>
            </w:r>
          </w:p>
        </w:tc>
        <w:tc>
          <w:tcPr>
            <w:tcW w:w="438" w:type="pct"/>
            <w:shd w:val="clear" w:color="auto" w:fill="auto"/>
            <w:tcMar>
              <w:top w:w="0" w:type="dxa"/>
              <w:left w:w="20" w:type="dxa"/>
              <w:bottom w:w="0" w:type="dxa"/>
              <w:right w:w="20" w:type="dxa"/>
            </w:tcMar>
            <w:vAlign w:val="center"/>
          </w:tcPr>
          <w:p w14:paraId="6F8C9ACE"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53,239</w:t>
            </w:r>
          </w:p>
        </w:tc>
        <w:tc>
          <w:tcPr>
            <w:tcW w:w="337" w:type="pct"/>
            <w:shd w:val="clear" w:color="auto" w:fill="auto"/>
            <w:tcMar>
              <w:top w:w="0" w:type="dxa"/>
              <w:left w:w="20" w:type="dxa"/>
              <w:bottom w:w="0" w:type="dxa"/>
              <w:right w:w="20" w:type="dxa"/>
            </w:tcMar>
            <w:vAlign w:val="center"/>
          </w:tcPr>
          <w:p w14:paraId="001BD6D0"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29%</w:t>
            </w:r>
          </w:p>
        </w:tc>
        <w:tc>
          <w:tcPr>
            <w:tcW w:w="438" w:type="pct"/>
            <w:shd w:val="clear" w:color="auto" w:fill="auto"/>
            <w:tcMar>
              <w:top w:w="0" w:type="dxa"/>
              <w:left w:w="20" w:type="dxa"/>
              <w:bottom w:w="0" w:type="dxa"/>
              <w:right w:w="20" w:type="dxa"/>
            </w:tcMar>
            <w:vAlign w:val="center"/>
          </w:tcPr>
          <w:p w14:paraId="470C9459"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54,196</w:t>
            </w:r>
          </w:p>
        </w:tc>
        <w:tc>
          <w:tcPr>
            <w:tcW w:w="337" w:type="pct"/>
            <w:shd w:val="clear" w:color="auto" w:fill="auto"/>
            <w:tcMar>
              <w:top w:w="0" w:type="dxa"/>
              <w:left w:w="20" w:type="dxa"/>
              <w:bottom w:w="0" w:type="dxa"/>
              <w:right w:w="20" w:type="dxa"/>
            </w:tcMar>
            <w:vAlign w:val="center"/>
          </w:tcPr>
          <w:p w14:paraId="48A3E94F"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w:t>
            </w:r>
          </w:p>
        </w:tc>
        <w:tc>
          <w:tcPr>
            <w:tcW w:w="371" w:type="pct"/>
            <w:shd w:val="clear" w:color="auto" w:fill="auto"/>
            <w:tcMar>
              <w:top w:w="0" w:type="dxa"/>
              <w:left w:w="20" w:type="dxa"/>
              <w:bottom w:w="0" w:type="dxa"/>
              <w:right w:w="20" w:type="dxa"/>
            </w:tcMar>
            <w:vAlign w:val="center"/>
          </w:tcPr>
          <w:p w14:paraId="533A4ECB"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7%</w:t>
            </w:r>
          </w:p>
        </w:tc>
      </w:tr>
      <w:tr w:rsidR="00D93987" w:rsidRPr="00F27284" w14:paraId="44943BE5" w14:textId="77777777" w:rsidTr="00303286">
        <w:tc>
          <w:tcPr>
            <w:tcW w:w="767" w:type="pct"/>
            <w:shd w:val="clear" w:color="auto" w:fill="auto"/>
            <w:tcMar>
              <w:top w:w="0" w:type="dxa"/>
              <w:left w:w="20" w:type="dxa"/>
              <w:bottom w:w="0" w:type="dxa"/>
              <w:right w:w="20" w:type="dxa"/>
            </w:tcMar>
            <w:vAlign w:val="center"/>
          </w:tcPr>
          <w:p w14:paraId="7EFD5E10"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Profit after tax</w:t>
            </w:r>
          </w:p>
        </w:tc>
        <w:tc>
          <w:tcPr>
            <w:tcW w:w="489" w:type="pct"/>
            <w:shd w:val="clear" w:color="auto" w:fill="auto"/>
            <w:tcMar>
              <w:top w:w="0" w:type="dxa"/>
              <w:left w:w="20" w:type="dxa"/>
              <w:bottom w:w="0" w:type="dxa"/>
              <w:right w:w="20" w:type="dxa"/>
            </w:tcMar>
            <w:vAlign w:val="center"/>
          </w:tcPr>
          <w:p w14:paraId="590E851F"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28,411</w:t>
            </w:r>
          </w:p>
        </w:tc>
        <w:tc>
          <w:tcPr>
            <w:tcW w:w="337" w:type="pct"/>
            <w:shd w:val="clear" w:color="auto" w:fill="auto"/>
            <w:tcMar>
              <w:top w:w="0" w:type="dxa"/>
              <w:left w:w="20" w:type="dxa"/>
              <w:bottom w:w="0" w:type="dxa"/>
              <w:right w:w="20" w:type="dxa"/>
            </w:tcMar>
            <w:vAlign w:val="center"/>
          </w:tcPr>
          <w:p w14:paraId="1D15D31A"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-12%</w:t>
            </w:r>
          </w:p>
        </w:tc>
        <w:tc>
          <w:tcPr>
            <w:tcW w:w="430" w:type="pct"/>
            <w:shd w:val="clear" w:color="auto" w:fill="auto"/>
            <w:tcMar>
              <w:top w:w="0" w:type="dxa"/>
              <w:left w:w="20" w:type="dxa"/>
              <w:bottom w:w="0" w:type="dxa"/>
              <w:right w:w="20" w:type="dxa"/>
            </w:tcMar>
            <w:vAlign w:val="center"/>
          </w:tcPr>
          <w:p w14:paraId="695041F1"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28,870</w:t>
            </w:r>
          </w:p>
        </w:tc>
        <w:tc>
          <w:tcPr>
            <w:tcW w:w="287" w:type="pct"/>
            <w:shd w:val="clear" w:color="auto" w:fill="auto"/>
            <w:tcMar>
              <w:top w:w="0" w:type="dxa"/>
              <w:left w:w="20" w:type="dxa"/>
              <w:bottom w:w="0" w:type="dxa"/>
              <w:right w:w="20" w:type="dxa"/>
            </w:tcMar>
            <w:vAlign w:val="center"/>
          </w:tcPr>
          <w:p w14:paraId="46FEAEEA"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w:t>
            </w:r>
          </w:p>
        </w:tc>
        <w:tc>
          <w:tcPr>
            <w:tcW w:w="430" w:type="pct"/>
            <w:shd w:val="clear" w:color="auto" w:fill="auto"/>
            <w:tcMar>
              <w:top w:w="0" w:type="dxa"/>
              <w:left w:w="20" w:type="dxa"/>
              <w:bottom w:w="0" w:type="dxa"/>
              <w:right w:w="20" w:type="dxa"/>
            </w:tcMar>
            <w:vAlign w:val="center"/>
          </w:tcPr>
          <w:p w14:paraId="33892438"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33,226</w:t>
            </w:r>
          </w:p>
        </w:tc>
        <w:tc>
          <w:tcPr>
            <w:tcW w:w="337" w:type="pct"/>
            <w:shd w:val="clear" w:color="auto" w:fill="auto"/>
            <w:tcMar>
              <w:top w:w="0" w:type="dxa"/>
              <w:left w:w="20" w:type="dxa"/>
              <w:bottom w:w="0" w:type="dxa"/>
              <w:right w:w="20" w:type="dxa"/>
            </w:tcMar>
            <w:vAlign w:val="center"/>
          </w:tcPr>
          <w:p w14:paraId="2F3F50B0"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15%</w:t>
            </w:r>
          </w:p>
        </w:tc>
        <w:tc>
          <w:tcPr>
            <w:tcW w:w="438" w:type="pct"/>
            <w:shd w:val="clear" w:color="auto" w:fill="auto"/>
            <w:tcMar>
              <w:top w:w="0" w:type="dxa"/>
              <w:left w:w="20" w:type="dxa"/>
              <w:bottom w:w="0" w:type="dxa"/>
              <w:right w:w="20" w:type="dxa"/>
            </w:tcMar>
            <w:vAlign w:val="center"/>
          </w:tcPr>
          <w:p w14:paraId="2B072956"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42,910</w:t>
            </w:r>
          </w:p>
        </w:tc>
        <w:tc>
          <w:tcPr>
            <w:tcW w:w="337" w:type="pct"/>
            <w:shd w:val="clear" w:color="auto" w:fill="auto"/>
            <w:tcMar>
              <w:top w:w="0" w:type="dxa"/>
              <w:left w:w="20" w:type="dxa"/>
              <w:bottom w:w="0" w:type="dxa"/>
              <w:right w:w="20" w:type="dxa"/>
            </w:tcMar>
            <w:vAlign w:val="center"/>
          </w:tcPr>
          <w:p w14:paraId="4CC980F6"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29%</w:t>
            </w:r>
          </w:p>
        </w:tc>
        <w:tc>
          <w:tcPr>
            <w:tcW w:w="438" w:type="pct"/>
            <w:shd w:val="clear" w:color="auto" w:fill="auto"/>
            <w:tcMar>
              <w:top w:w="0" w:type="dxa"/>
              <w:left w:w="20" w:type="dxa"/>
              <w:bottom w:w="0" w:type="dxa"/>
              <w:right w:w="20" w:type="dxa"/>
            </w:tcMar>
            <w:vAlign w:val="center"/>
          </w:tcPr>
          <w:p w14:paraId="69654A76"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43,613</w:t>
            </w:r>
          </w:p>
        </w:tc>
        <w:tc>
          <w:tcPr>
            <w:tcW w:w="337" w:type="pct"/>
            <w:shd w:val="clear" w:color="auto" w:fill="auto"/>
            <w:tcMar>
              <w:top w:w="0" w:type="dxa"/>
              <w:left w:w="20" w:type="dxa"/>
              <w:bottom w:w="0" w:type="dxa"/>
              <w:right w:w="20" w:type="dxa"/>
            </w:tcMar>
            <w:vAlign w:val="center"/>
          </w:tcPr>
          <w:p w14:paraId="6DE67CB0"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2%</w:t>
            </w:r>
          </w:p>
        </w:tc>
        <w:tc>
          <w:tcPr>
            <w:tcW w:w="371" w:type="pct"/>
            <w:shd w:val="clear" w:color="auto" w:fill="auto"/>
            <w:tcMar>
              <w:top w:w="0" w:type="dxa"/>
              <w:left w:w="20" w:type="dxa"/>
              <w:bottom w:w="0" w:type="dxa"/>
              <w:right w:w="20" w:type="dxa"/>
            </w:tcMar>
            <w:vAlign w:val="center"/>
          </w:tcPr>
          <w:p w14:paraId="3E4A5463" w14:textId="77777777" w:rsidR="00D93987" w:rsidRPr="00F27284" w:rsidRDefault="00D93987"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7%</w:t>
            </w:r>
          </w:p>
        </w:tc>
      </w:tr>
    </w:tbl>
    <w:p w14:paraId="05CAA98B" w14:textId="7DA7578F" w:rsidR="00CB64D9" w:rsidRPr="00F27284" w:rsidRDefault="00303286" w:rsidP="00F27284">
      <w:pPr>
        <w:numPr>
          <w:ilvl w:val="0"/>
          <w:numId w:val="2"/>
        </w:numPr>
        <w:tabs>
          <w:tab w:val="left" w:pos="432"/>
        </w:tabs>
        <w:spacing w:after="120" w:line="360" w:lineRule="auto"/>
        <w:ind w:left="0" w:firstLine="0"/>
        <w:jc w:val="both"/>
        <w:rPr>
          <w:rFonts w:ascii="Arial" w:eastAsia="Arial" w:hAnsi="Arial" w:cs="Arial"/>
          <w:color w:val="010000"/>
          <w:sz w:val="20"/>
          <w:szCs w:val="20"/>
        </w:rPr>
      </w:pPr>
      <w:r w:rsidRPr="00F27284">
        <w:rPr>
          <w:rFonts w:ascii="Arial" w:hAnsi="Arial" w:cs="Arial"/>
          <w:color w:val="010000"/>
          <w:sz w:val="20"/>
          <w:szCs w:val="20"/>
        </w:rPr>
        <w:t>Rate</w:t>
      </w:r>
      <w:r w:rsidR="00D93987" w:rsidRPr="00F27284">
        <w:rPr>
          <w:rFonts w:ascii="Arial" w:hAnsi="Arial" w:cs="Arial"/>
          <w:color w:val="010000"/>
          <w:sz w:val="20"/>
          <w:szCs w:val="20"/>
        </w:rPr>
        <w:t xml:space="preserve"> of plan completion </w:t>
      </w:r>
    </w:p>
    <w:p w14:paraId="4AD6FBCF" w14:textId="77777777" w:rsidR="00CB64D9" w:rsidRPr="00F27284" w:rsidRDefault="00D93987" w:rsidP="00F27284">
      <w:pPr>
        <w:tabs>
          <w:tab w:val="left" w:pos="432"/>
        </w:tabs>
        <w:spacing w:after="120" w:line="360" w:lineRule="auto"/>
        <w:jc w:val="both"/>
        <w:rPr>
          <w:rFonts w:ascii="Arial" w:eastAsia="Arial" w:hAnsi="Arial" w:cs="Arial"/>
          <w:i/>
          <w:color w:val="010000"/>
          <w:sz w:val="20"/>
          <w:szCs w:val="20"/>
        </w:rPr>
      </w:pPr>
      <w:r w:rsidRPr="00F27284">
        <w:rPr>
          <w:rFonts w:ascii="Arial" w:hAnsi="Arial" w:cs="Arial"/>
          <w:i/>
          <w:color w:val="010000"/>
          <w:sz w:val="20"/>
          <w:szCs w:val="20"/>
        </w:rPr>
        <w:t>Unit: Million VND</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18"/>
        <w:gridCol w:w="1275"/>
        <w:gridCol w:w="1085"/>
        <w:gridCol w:w="1250"/>
        <w:gridCol w:w="1088"/>
        <w:gridCol w:w="1250"/>
        <w:gridCol w:w="1110"/>
        <w:gridCol w:w="1275"/>
        <w:gridCol w:w="1085"/>
        <w:gridCol w:w="1250"/>
        <w:gridCol w:w="1063"/>
      </w:tblGrid>
      <w:tr w:rsidR="00CB64D9" w:rsidRPr="00F27284" w14:paraId="3C52339B" w14:textId="77777777" w:rsidTr="00303286">
        <w:tc>
          <w:tcPr>
            <w:tcW w:w="795" w:type="pct"/>
            <w:vMerge w:val="restart"/>
            <w:shd w:val="clear" w:color="auto" w:fill="auto"/>
            <w:tcMar>
              <w:top w:w="0" w:type="dxa"/>
              <w:left w:w="20" w:type="dxa"/>
              <w:bottom w:w="0" w:type="dxa"/>
              <w:right w:w="20" w:type="dxa"/>
            </w:tcMar>
            <w:vAlign w:val="center"/>
          </w:tcPr>
          <w:p w14:paraId="34870486"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Target</w:t>
            </w:r>
          </w:p>
        </w:tc>
        <w:tc>
          <w:tcPr>
            <w:tcW w:w="846" w:type="pct"/>
            <w:gridSpan w:val="2"/>
            <w:shd w:val="clear" w:color="auto" w:fill="auto"/>
            <w:tcMar>
              <w:top w:w="0" w:type="dxa"/>
              <w:left w:w="20" w:type="dxa"/>
              <w:bottom w:w="0" w:type="dxa"/>
              <w:right w:w="20" w:type="dxa"/>
            </w:tcMar>
            <w:vAlign w:val="center"/>
          </w:tcPr>
          <w:p w14:paraId="3AC557BB"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2019</w:t>
            </w:r>
          </w:p>
        </w:tc>
        <w:tc>
          <w:tcPr>
            <w:tcW w:w="838" w:type="pct"/>
            <w:gridSpan w:val="2"/>
            <w:shd w:val="clear" w:color="auto" w:fill="auto"/>
            <w:tcMar>
              <w:top w:w="0" w:type="dxa"/>
              <w:left w:w="20" w:type="dxa"/>
              <w:bottom w:w="0" w:type="dxa"/>
              <w:right w:w="20" w:type="dxa"/>
            </w:tcMar>
            <w:vAlign w:val="center"/>
          </w:tcPr>
          <w:p w14:paraId="3FC36C9D"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2020</w:t>
            </w:r>
          </w:p>
        </w:tc>
        <w:tc>
          <w:tcPr>
            <w:tcW w:w="846" w:type="pct"/>
            <w:gridSpan w:val="2"/>
            <w:shd w:val="clear" w:color="auto" w:fill="auto"/>
            <w:tcMar>
              <w:top w:w="0" w:type="dxa"/>
              <w:left w:w="20" w:type="dxa"/>
              <w:bottom w:w="0" w:type="dxa"/>
              <w:right w:w="20" w:type="dxa"/>
            </w:tcMar>
            <w:vAlign w:val="center"/>
          </w:tcPr>
          <w:p w14:paraId="472A880B"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2021</w:t>
            </w:r>
          </w:p>
        </w:tc>
        <w:tc>
          <w:tcPr>
            <w:tcW w:w="846" w:type="pct"/>
            <w:gridSpan w:val="2"/>
            <w:shd w:val="clear" w:color="auto" w:fill="auto"/>
            <w:tcMar>
              <w:top w:w="0" w:type="dxa"/>
              <w:left w:w="20" w:type="dxa"/>
              <w:bottom w:w="0" w:type="dxa"/>
              <w:right w:w="20" w:type="dxa"/>
            </w:tcMar>
            <w:vAlign w:val="center"/>
          </w:tcPr>
          <w:p w14:paraId="45B1F300"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2022</w:t>
            </w:r>
          </w:p>
        </w:tc>
        <w:tc>
          <w:tcPr>
            <w:tcW w:w="829" w:type="pct"/>
            <w:gridSpan w:val="2"/>
            <w:shd w:val="clear" w:color="auto" w:fill="auto"/>
            <w:tcMar>
              <w:top w:w="0" w:type="dxa"/>
              <w:left w:w="20" w:type="dxa"/>
              <w:bottom w:w="0" w:type="dxa"/>
              <w:right w:w="20" w:type="dxa"/>
            </w:tcMar>
            <w:vAlign w:val="center"/>
          </w:tcPr>
          <w:p w14:paraId="56C41B2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2023</w:t>
            </w:r>
          </w:p>
        </w:tc>
      </w:tr>
      <w:tr w:rsidR="00303286" w:rsidRPr="00F27284" w14:paraId="4CCABE42" w14:textId="77777777" w:rsidTr="00303286">
        <w:tc>
          <w:tcPr>
            <w:tcW w:w="795" w:type="pct"/>
            <w:vMerge/>
            <w:shd w:val="clear" w:color="auto" w:fill="auto"/>
            <w:tcMar>
              <w:top w:w="100" w:type="dxa"/>
              <w:left w:w="100" w:type="dxa"/>
              <w:bottom w:w="100" w:type="dxa"/>
              <w:right w:w="100" w:type="dxa"/>
            </w:tcMar>
            <w:vAlign w:val="center"/>
          </w:tcPr>
          <w:p w14:paraId="3892A0FE" w14:textId="77777777" w:rsidR="00CB64D9" w:rsidRPr="00F27284" w:rsidRDefault="00CB64D9" w:rsidP="00F27284">
            <w:pPr>
              <w:tabs>
                <w:tab w:val="left" w:pos="432"/>
              </w:tabs>
              <w:spacing w:after="120" w:line="360" w:lineRule="auto"/>
              <w:jc w:val="both"/>
              <w:rPr>
                <w:rFonts w:ascii="Arial" w:eastAsia="Arial" w:hAnsi="Arial" w:cs="Arial"/>
                <w:color w:val="010000"/>
                <w:sz w:val="20"/>
                <w:szCs w:val="20"/>
              </w:rPr>
            </w:pPr>
          </w:p>
        </w:tc>
        <w:tc>
          <w:tcPr>
            <w:tcW w:w="457" w:type="pct"/>
            <w:shd w:val="clear" w:color="auto" w:fill="auto"/>
            <w:tcMar>
              <w:top w:w="0" w:type="dxa"/>
              <w:left w:w="20" w:type="dxa"/>
              <w:bottom w:w="0" w:type="dxa"/>
              <w:right w:w="20" w:type="dxa"/>
            </w:tcMar>
            <w:vAlign w:val="center"/>
          </w:tcPr>
          <w:p w14:paraId="6C370863"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Plan</w:t>
            </w:r>
          </w:p>
        </w:tc>
        <w:tc>
          <w:tcPr>
            <w:tcW w:w="389" w:type="pct"/>
            <w:shd w:val="clear" w:color="auto" w:fill="auto"/>
            <w:tcMar>
              <w:top w:w="0" w:type="dxa"/>
              <w:left w:w="20" w:type="dxa"/>
              <w:bottom w:w="0" w:type="dxa"/>
              <w:right w:w="20" w:type="dxa"/>
            </w:tcMar>
            <w:vAlign w:val="center"/>
          </w:tcPr>
          <w:p w14:paraId="1649AF2F"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Completed</w:t>
            </w:r>
          </w:p>
        </w:tc>
        <w:tc>
          <w:tcPr>
            <w:tcW w:w="448" w:type="pct"/>
            <w:shd w:val="clear" w:color="auto" w:fill="auto"/>
            <w:tcMar>
              <w:top w:w="0" w:type="dxa"/>
              <w:left w:w="20" w:type="dxa"/>
              <w:bottom w:w="0" w:type="dxa"/>
              <w:right w:w="20" w:type="dxa"/>
            </w:tcMar>
            <w:vAlign w:val="center"/>
          </w:tcPr>
          <w:p w14:paraId="23D2633C"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Plan</w:t>
            </w:r>
          </w:p>
        </w:tc>
        <w:tc>
          <w:tcPr>
            <w:tcW w:w="389" w:type="pct"/>
            <w:shd w:val="clear" w:color="auto" w:fill="auto"/>
            <w:tcMar>
              <w:top w:w="0" w:type="dxa"/>
              <w:left w:w="20" w:type="dxa"/>
              <w:bottom w:w="0" w:type="dxa"/>
              <w:right w:w="20" w:type="dxa"/>
            </w:tcMar>
            <w:vAlign w:val="center"/>
          </w:tcPr>
          <w:p w14:paraId="5935C15F"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Completed</w:t>
            </w:r>
          </w:p>
        </w:tc>
        <w:tc>
          <w:tcPr>
            <w:tcW w:w="448" w:type="pct"/>
            <w:shd w:val="clear" w:color="auto" w:fill="auto"/>
            <w:tcMar>
              <w:top w:w="0" w:type="dxa"/>
              <w:left w:w="20" w:type="dxa"/>
              <w:bottom w:w="0" w:type="dxa"/>
              <w:right w:w="20" w:type="dxa"/>
            </w:tcMar>
            <w:vAlign w:val="center"/>
          </w:tcPr>
          <w:p w14:paraId="7E484BC6"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Plan</w:t>
            </w:r>
          </w:p>
        </w:tc>
        <w:tc>
          <w:tcPr>
            <w:tcW w:w="398" w:type="pct"/>
            <w:shd w:val="clear" w:color="auto" w:fill="auto"/>
            <w:tcMar>
              <w:top w:w="0" w:type="dxa"/>
              <w:left w:w="20" w:type="dxa"/>
              <w:bottom w:w="0" w:type="dxa"/>
              <w:right w:w="20" w:type="dxa"/>
            </w:tcMar>
            <w:vAlign w:val="center"/>
          </w:tcPr>
          <w:p w14:paraId="368FEB3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Completed</w:t>
            </w:r>
          </w:p>
        </w:tc>
        <w:tc>
          <w:tcPr>
            <w:tcW w:w="457" w:type="pct"/>
            <w:shd w:val="clear" w:color="auto" w:fill="auto"/>
            <w:tcMar>
              <w:top w:w="0" w:type="dxa"/>
              <w:left w:w="20" w:type="dxa"/>
              <w:bottom w:w="0" w:type="dxa"/>
              <w:right w:w="20" w:type="dxa"/>
            </w:tcMar>
            <w:vAlign w:val="center"/>
          </w:tcPr>
          <w:p w14:paraId="4A3F28E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Plan</w:t>
            </w:r>
          </w:p>
        </w:tc>
        <w:tc>
          <w:tcPr>
            <w:tcW w:w="389" w:type="pct"/>
            <w:shd w:val="clear" w:color="auto" w:fill="auto"/>
            <w:tcMar>
              <w:top w:w="0" w:type="dxa"/>
              <w:left w:w="20" w:type="dxa"/>
              <w:bottom w:w="0" w:type="dxa"/>
              <w:right w:w="20" w:type="dxa"/>
            </w:tcMar>
            <w:vAlign w:val="center"/>
          </w:tcPr>
          <w:p w14:paraId="7410AE7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Completed</w:t>
            </w:r>
          </w:p>
        </w:tc>
        <w:tc>
          <w:tcPr>
            <w:tcW w:w="448" w:type="pct"/>
            <w:shd w:val="clear" w:color="auto" w:fill="auto"/>
            <w:tcMar>
              <w:top w:w="0" w:type="dxa"/>
              <w:left w:w="20" w:type="dxa"/>
              <w:bottom w:w="0" w:type="dxa"/>
              <w:right w:w="20" w:type="dxa"/>
            </w:tcMar>
            <w:vAlign w:val="center"/>
          </w:tcPr>
          <w:p w14:paraId="3F01B378"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Plan</w:t>
            </w:r>
          </w:p>
        </w:tc>
        <w:tc>
          <w:tcPr>
            <w:tcW w:w="381" w:type="pct"/>
            <w:shd w:val="clear" w:color="auto" w:fill="auto"/>
            <w:tcMar>
              <w:top w:w="0" w:type="dxa"/>
              <w:left w:w="20" w:type="dxa"/>
              <w:bottom w:w="0" w:type="dxa"/>
              <w:right w:w="20" w:type="dxa"/>
            </w:tcMar>
            <w:vAlign w:val="center"/>
          </w:tcPr>
          <w:p w14:paraId="3F4ECAE6"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Completed</w:t>
            </w:r>
          </w:p>
        </w:tc>
      </w:tr>
      <w:tr w:rsidR="00303286" w:rsidRPr="00F27284" w14:paraId="146DE7DE" w14:textId="77777777" w:rsidTr="00303286">
        <w:tc>
          <w:tcPr>
            <w:tcW w:w="795" w:type="pct"/>
            <w:shd w:val="clear" w:color="auto" w:fill="auto"/>
            <w:tcMar>
              <w:top w:w="0" w:type="dxa"/>
              <w:left w:w="20" w:type="dxa"/>
              <w:bottom w:w="0" w:type="dxa"/>
              <w:right w:w="20" w:type="dxa"/>
            </w:tcMar>
            <w:vAlign w:val="center"/>
          </w:tcPr>
          <w:p w14:paraId="18F1C89D"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Revenue</w:t>
            </w:r>
          </w:p>
        </w:tc>
        <w:tc>
          <w:tcPr>
            <w:tcW w:w="457" w:type="pct"/>
            <w:shd w:val="clear" w:color="auto" w:fill="auto"/>
            <w:tcMar>
              <w:top w:w="0" w:type="dxa"/>
              <w:left w:w="20" w:type="dxa"/>
              <w:bottom w:w="0" w:type="dxa"/>
              <w:right w:w="20" w:type="dxa"/>
            </w:tcMar>
            <w:vAlign w:val="center"/>
          </w:tcPr>
          <w:p w14:paraId="0EA9F253"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450,000</w:t>
            </w:r>
          </w:p>
        </w:tc>
        <w:tc>
          <w:tcPr>
            <w:tcW w:w="389" w:type="pct"/>
            <w:shd w:val="clear" w:color="auto" w:fill="auto"/>
            <w:tcMar>
              <w:top w:w="0" w:type="dxa"/>
              <w:left w:w="20" w:type="dxa"/>
              <w:bottom w:w="0" w:type="dxa"/>
              <w:right w:w="20" w:type="dxa"/>
            </w:tcMar>
            <w:vAlign w:val="center"/>
          </w:tcPr>
          <w:p w14:paraId="28C211FA"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104%</w:t>
            </w:r>
          </w:p>
        </w:tc>
        <w:tc>
          <w:tcPr>
            <w:tcW w:w="448" w:type="pct"/>
            <w:shd w:val="clear" w:color="auto" w:fill="auto"/>
            <w:tcMar>
              <w:top w:w="0" w:type="dxa"/>
              <w:left w:w="20" w:type="dxa"/>
              <w:bottom w:w="0" w:type="dxa"/>
              <w:right w:w="20" w:type="dxa"/>
            </w:tcMar>
            <w:vAlign w:val="center"/>
          </w:tcPr>
          <w:p w14:paraId="383863A9"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465,000</w:t>
            </w:r>
          </w:p>
        </w:tc>
        <w:tc>
          <w:tcPr>
            <w:tcW w:w="389" w:type="pct"/>
            <w:shd w:val="clear" w:color="auto" w:fill="auto"/>
            <w:tcMar>
              <w:top w:w="0" w:type="dxa"/>
              <w:left w:w="20" w:type="dxa"/>
              <w:bottom w:w="0" w:type="dxa"/>
              <w:right w:w="20" w:type="dxa"/>
            </w:tcMar>
            <w:vAlign w:val="center"/>
          </w:tcPr>
          <w:p w14:paraId="66541AF1"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106%</w:t>
            </w:r>
          </w:p>
        </w:tc>
        <w:tc>
          <w:tcPr>
            <w:tcW w:w="448" w:type="pct"/>
            <w:shd w:val="clear" w:color="auto" w:fill="auto"/>
            <w:tcMar>
              <w:top w:w="0" w:type="dxa"/>
              <w:left w:w="20" w:type="dxa"/>
              <w:bottom w:w="0" w:type="dxa"/>
              <w:right w:w="20" w:type="dxa"/>
            </w:tcMar>
            <w:vAlign w:val="center"/>
          </w:tcPr>
          <w:p w14:paraId="439A7381"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530,000</w:t>
            </w:r>
          </w:p>
        </w:tc>
        <w:tc>
          <w:tcPr>
            <w:tcW w:w="398" w:type="pct"/>
            <w:shd w:val="clear" w:color="auto" w:fill="auto"/>
            <w:tcMar>
              <w:top w:w="0" w:type="dxa"/>
              <w:left w:w="20" w:type="dxa"/>
              <w:bottom w:w="0" w:type="dxa"/>
              <w:right w:w="20" w:type="dxa"/>
            </w:tcMar>
            <w:vAlign w:val="center"/>
          </w:tcPr>
          <w:p w14:paraId="174E018B"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98%</w:t>
            </w:r>
          </w:p>
        </w:tc>
        <w:tc>
          <w:tcPr>
            <w:tcW w:w="457" w:type="pct"/>
            <w:shd w:val="clear" w:color="auto" w:fill="auto"/>
            <w:tcMar>
              <w:top w:w="0" w:type="dxa"/>
              <w:left w:w="20" w:type="dxa"/>
              <w:bottom w:w="0" w:type="dxa"/>
              <w:right w:w="20" w:type="dxa"/>
            </w:tcMar>
            <w:vAlign w:val="center"/>
          </w:tcPr>
          <w:p w14:paraId="269DF7A1"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550,000</w:t>
            </w:r>
          </w:p>
        </w:tc>
        <w:tc>
          <w:tcPr>
            <w:tcW w:w="389" w:type="pct"/>
            <w:shd w:val="clear" w:color="auto" w:fill="auto"/>
            <w:tcMar>
              <w:top w:w="0" w:type="dxa"/>
              <w:left w:w="20" w:type="dxa"/>
              <w:bottom w:w="0" w:type="dxa"/>
              <w:right w:w="20" w:type="dxa"/>
            </w:tcMar>
            <w:vAlign w:val="center"/>
          </w:tcPr>
          <w:p w14:paraId="1531B5EE"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125%</w:t>
            </w:r>
          </w:p>
        </w:tc>
        <w:tc>
          <w:tcPr>
            <w:tcW w:w="448" w:type="pct"/>
            <w:shd w:val="clear" w:color="auto" w:fill="auto"/>
            <w:tcMar>
              <w:top w:w="0" w:type="dxa"/>
              <w:left w:w="20" w:type="dxa"/>
              <w:bottom w:w="0" w:type="dxa"/>
              <w:right w:w="20" w:type="dxa"/>
            </w:tcMar>
            <w:vAlign w:val="center"/>
          </w:tcPr>
          <w:p w14:paraId="2F1D2827"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750,000</w:t>
            </w:r>
          </w:p>
        </w:tc>
        <w:tc>
          <w:tcPr>
            <w:tcW w:w="381" w:type="pct"/>
            <w:shd w:val="clear" w:color="auto" w:fill="auto"/>
            <w:tcMar>
              <w:top w:w="0" w:type="dxa"/>
              <w:left w:w="20" w:type="dxa"/>
              <w:bottom w:w="0" w:type="dxa"/>
              <w:right w:w="20" w:type="dxa"/>
            </w:tcMar>
            <w:vAlign w:val="center"/>
          </w:tcPr>
          <w:p w14:paraId="0C9A3EF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97%</w:t>
            </w:r>
          </w:p>
        </w:tc>
      </w:tr>
      <w:tr w:rsidR="00303286" w:rsidRPr="00F27284" w14:paraId="1EF7827B" w14:textId="77777777" w:rsidTr="00303286">
        <w:tc>
          <w:tcPr>
            <w:tcW w:w="795" w:type="pct"/>
            <w:shd w:val="clear" w:color="auto" w:fill="auto"/>
            <w:tcMar>
              <w:top w:w="0" w:type="dxa"/>
              <w:left w:w="20" w:type="dxa"/>
              <w:bottom w:w="0" w:type="dxa"/>
              <w:right w:w="20" w:type="dxa"/>
            </w:tcMar>
            <w:vAlign w:val="center"/>
          </w:tcPr>
          <w:p w14:paraId="5764DF3A"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Profit before tax</w:t>
            </w:r>
          </w:p>
        </w:tc>
        <w:tc>
          <w:tcPr>
            <w:tcW w:w="457" w:type="pct"/>
            <w:shd w:val="clear" w:color="auto" w:fill="auto"/>
            <w:tcMar>
              <w:top w:w="0" w:type="dxa"/>
              <w:left w:w="20" w:type="dxa"/>
              <w:bottom w:w="0" w:type="dxa"/>
              <w:right w:w="20" w:type="dxa"/>
            </w:tcMar>
            <w:vAlign w:val="center"/>
          </w:tcPr>
          <w:p w14:paraId="53D49B0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45,000</w:t>
            </w:r>
          </w:p>
        </w:tc>
        <w:tc>
          <w:tcPr>
            <w:tcW w:w="389" w:type="pct"/>
            <w:shd w:val="clear" w:color="auto" w:fill="auto"/>
            <w:tcMar>
              <w:top w:w="0" w:type="dxa"/>
              <w:left w:w="20" w:type="dxa"/>
              <w:bottom w:w="0" w:type="dxa"/>
              <w:right w:w="20" w:type="dxa"/>
            </w:tcMar>
            <w:vAlign w:val="center"/>
          </w:tcPr>
          <w:p w14:paraId="1E4BFEB0"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79%</w:t>
            </w:r>
          </w:p>
        </w:tc>
        <w:tc>
          <w:tcPr>
            <w:tcW w:w="448" w:type="pct"/>
            <w:shd w:val="clear" w:color="auto" w:fill="auto"/>
            <w:tcMar>
              <w:top w:w="0" w:type="dxa"/>
              <w:left w:w="20" w:type="dxa"/>
              <w:bottom w:w="0" w:type="dxa"/>
              <w:right w:w="20" w:type="dxa"/>
            </w:tcMar>
            <w:vAlign w:val="center"/>
          </w:tcPr>
          <w:p w14:paraId="647660AE"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35,000</w:t>
            </w:r>
          </w:p>
        </w:tc>
        <w:tc>
          <w:tcPr>
            <w:tcW w:w="389" w:type="pct"/>
            <w:shd w:val="clear" w:color="auto" w:fill="auto"/>
            <w:tcMar>
              <w:top w:w="0" w:type="dxa"/>
              <w:left w:w="20" w:type="dxa"/>
              <w:bottom w:w="0" w:type="dxa"/>
              <w:right w:w="20" w:type="dxa"/>
            </w:tcMar>
            <w:vAlign w:val="center"/>
          </w:tcPr>
          <w:p w14:paraId="2C67DCA3"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104%</w:t>
            </w:r>
          </w:p>
        </w:tc>
        <w:tc>
          <w:tcPr>
            <w:tcW w:w="448" w:type="pct"/>
            <w:shd w:val="clear" w:color="auto" w:fill="auto"/>
            <w:tcMar>
              <w:top w:w="0" w:type="dxa"/>
              <w:left w:w="20" w:type="dxa"/>
              <w:bottom w:w="0" w:type="dxa"/>
              <w:right w:w="20" w:type="dxa"/>
            </w:tcMar>
            <w:vAlign w:val="center"/>
          </w:tcPr>
          <w:p w14:paraId="2788227F"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38,000</w:t>
            </w:r>
          </w:p>
        </w:tc>
        <w:tc>
          <w:tcPr>
            <w:tcW w:w="398" w:type="pct"/>
            <w:shd w:val="clear" w:color="auto" w:fill="auto"/>
            <w:tcMar>
              <w:top w:w="0" w:type="dxa"/>
              <w:left w:w="20" w:type="dxa"/>
              <w:bottom w:w="0" w:type="dxa"/>
              <w:right w:w="20" w:type="dxa"/>
            </w:tcMar>
            <w:vAlign w:val="center"/>
          </w:tcPr>
          <w:p w14:paraId="2CA02E57"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109%</w:t>
            </w:r>
          </w:p>
        </w:tc>
        <w:tc>
          <w:tcPr>
            <w:tcW w:w="457" w:type="pct"/>
            <w:shd w:val="clear" w:color="auto" w:fill="auto"/>
            <w:tcMar>
              <w:top w:w="0" w:type="dxa"/>
              <w:left w:w="20" w:type="dxa"/>
              <w:bottom w:w="0" w:type="dxa"/>
              <w:right w:w="20" w:type="dxa"/>
            </w:tcMar>
            <w:vAlign w:val="center"/>
          </w:tcPr>
          <w:p w14:paraId="181E8F08"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43,000</w:t>
            </w:r>
          </w:p>
        </w:tc>
        <w:tc>
          <w:tcPr>
            <w:tcW w:w="389" w:type="pct"/>
            <w:shd w:val="clear" w:color="auto" w:fill="auto"/>
            <w:tcMar>
              <w:top w:w="0" w:type="dxa"/>
              <w:left w:w="20" w:type="dxa"/>
              <w:bottom w:w="0" w:type="dxa"/>
              <w:right w:w="20" w:type="dxa"/>
            </w:tcMar>
            <w:vAlign w:val="center"/>
          </w:tcPr>
          <w:p w14:paraId="6761EE0F"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124%</w:t>
            </w:r>
          </w:p>
        </w:tc>
        <w:tc>
          <w:tcPr>
            <w:tcW w:w="448" w:type="pct"/>
            <w:shd w:val="clear" w:color="auto" w:fill="auto"/>
            <w:tcMar>
              <w:top w:w="0" w:type="dxa"/>
              <w:left w:w="20" w:type="dxa"/>
              <w:bottom w:w="0" w:type="dxa"/>
              <w:right w:w="20" w:type="dxa"/>
            </w:tcMar>
            <w:vAlign w:val="center"/>
          </w:tcPr>
          <w:p w14:paraId="32F6B29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60,000</w:t>
            </w:r>
          </w:p>
        </w:tc>
        <w:tc>
          <w:tcPr>
            <w:tcW w:w="381" w:type="pct"/>
            <w:shd w:val="clear" w:color="auto" w:fill="auto"/>
            <w:tcMar>
              <w:top w:w="0" w:type="dxa"/>
              <w:left w:w="20" w:type="dxa"/>
              <w:bottom w:w="0" w:type="dxa"/>
              <w:right w:w="20" w:type="dxa"/>
            </w:tcMar>
            <w:vAlign w:val="center"/>
          </w:tcPr>
          <w:p w14:paraId="3D2DBEA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90%</w:t>
            </w:r>
          </w:p>
        </w:tc>
      </w:tr>
      <w:tr w:rsidR="00303286" w:rsidRPr="00F27284" w14:paraId="11F5E881" w14:textId="77777777" w:rsidTr="00303286">
        <w:tc>
          <w:tcPr>
            <w:tcW w:w="795" w:type="pct"/>
            <w:shd w:val="clear" w:color="auto" w:fill="auto"/>
            <w:tcMar>
              <w:top w:w="0" w:type="dxa"/>
              <w:left w:w="20" w:type="dxa"/>
              <w:bottom w:w="0" w:type="dxa"/>
              <w:right w:w="20" w:type="dxa"/>
            </w:tcMar>
            <w:vAlign w:val="center"/>
          </w:tcPr>
          <w:p w14:paraId="1855678D"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Dividends</w:t>
            </w:r>
          </w:p>
        </w:tc>
        <w:tc>
          <w:tcPr>
            <w:tcW w:w="457" w:type="pct"/>
            <w:shd w:val="clear" w:color="auto" w:fill="auto"/>
            <w:tcMar>
              <w:top w:w="0" w:type="dxa"/>
              <w:left w:w="20" w:type="dxa"/>
              <w:bottom w:w="0" w:type="dxa"/>
              <w:right w:w="20" w:type="dxa"/>
            </w:tcMar>
            <w:vAlign w:val="center"/>
          </w:tcPr>
          <w:p w14:paraId="1F724EE9"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w:t>
            </w:r>
          </w:p>
        </w:tc>
        <w:tc>
          <w:tcPr>
            <w:tcW w:w="389" w:type="pct"/>
            <w:shd w:val="clear" w:color="auto" w:fill="auto"/>
            <w:tcMar>
              <w:top w:w="0" w:type="dxa"/>
              <w:left w:w="20" w:type="dxa"/>
              <w:bottom w:w="0" w:type="dxa"/>
              <w:right w:w="20" w:type="dxa"/>
            </w:tcMar>
            <w:vAlign w:val="center"/>
          </w:tcPr>
          <w:p w14:paraId="7F4A0D71"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100%</w:t>
            </w:r>
          </w:p>
        </w:tc>
        <w:tc>
          <w:tcPr>
            <w:tcW w:w="448" w:type="pct"/>
            <w:shd w:val="clear" w:color="auto" w:fill="auto"/>
            <w:tcMar>
              <w:top w:w="0" w:type="dxa"/>
              <w:left w:w="20" w:type="dxa"/>
              <w:bottom w:w="0" w:type="dxa"/>
              <w:right w:w="20" w:type="dxa"/>
            </w:tcMar>
            <w:vAlign w:val="center"/>
          </w:tcPr>
          <w:p w14:paraId="56F2AF38"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w:t>
            </w:r>
          </w:p>
        </w:tc>
        <w:tc>
          <w:tcPr>
            <w:tcW w:w="389" w:type="pct"/>
            <w:shd w:val="clear" w:color="auto" w:fill="auto"/>
            <w:tcMar>
              <w:top w:w="0" w:type="dxa"/>
              <w:left w:w="20" w:type="dxa"/>
              <w:bottom w:w="0" w:type="dxa"/>
              <w:right w:w="20" w:type="dxa"/>
            </w:tcMar>
            <w:vAlign w:val="center"/>
          </w:tcPr>
          <w:p w14:paraId="3738EB42"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100%</w:t>
            </w:r>
          </w:p>
        </w:tc>
        <w:tc>
          <w:tcPr>
            <w:tcW w:w="448" w:type="pct"/>
            <w:shd w:val="clear" w:color="auto" w:fill="auto"/>
            <w:tcMar>
              <w:top w:w="0" w:type="dxa"/>
              <w:left w:w="20" w:type="dxa"/>
              <w:bottom w:w="0" w:type="dxa"/>
              <w:right w:w="20" w:type="dxa"/>
            </w:tcMar>
            <w:vAlign w:val="center"/>
          </w:tcPr>
          <w:p w14:paraId="1DA61CBE"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w:t>
            </w:r>
          </w:p>
        </w:tc>
        <w:tc>
          <w:tcPr>
            <w:tcW w:w="398" w:type="pct"/>
            <w:shd w:val="clear" w:color="auto" w:fill="auto"/>
            <w:tcMar>
              <w:top w:w="0" w:type="dxa"/>
              <w:left w:w="20" w:type="dxa"/>
              <w:bottom w:w="0" w:type="dxa"/>
              <w:right w:w="20" w:type="dxa"/>
            </w:tcMar>
            <w:vAlign w:val="center"/>
          </w:tcPr>
          <w:p w14:paraId="08A96FBB"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100%</w:t>
            </w:r>
          </w:p>
        </w:tc>
        <w:tc>
          <w:tcPr>
            <w:tcW w:w="457" w:type="pct"/>
            <w:shd w:val="clear" w:color="auto" w:fill="auto"/>
            <w:tcMar>
              <w:top w:w="0" w:type="dxa"/>
              <w:left w:w="20" w:type="dxa"/>
              <w:bottom w:w="0" w:type="dxa"/>
              <w:right w:w="20" w:type="dxa"/>
            </w:tcMar>
            <w:vAlign w:val="center"/>
          </w:tcPr>
          <w:p w14:paraId="67301014"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15%</w:t>
            </w:r>
          </w:p>
        </w:tc>
        <w:tc>
          <w:tcPr>
            <w:tcW w:w="389" w:type="pct"/>
            <w:shd w:val="clear" w:color="auto" w:fill="auto"/>
            <w:tcMar>
              <w:top w:w="0" w:type="dxa"/>
              <w:left w:w="20" w:type="dxa"/>
              <w:bottom w:w="0" w:type="dxa"/>
              <w:right w:w="20" w:type="dxa"/>
            </w:tcMar>
            <w:vAlign w:val="center"/>
          </w:tcPr>
          <w:p w14:paraId="39E5C37B"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100%</w:t>
            </w:r>
          </w:p>
        </w:tc>
        <w:tc>
          <w:tcPr>
            <w:tcW w:w="448" w:type="pct"/>
            <w:shd w:val="clear" w:color="auto" w:fill="auto"/>
            <w:tcMar>
              <w:top w:w="0" w:type="dxa"/>
              <w:left w:w="20" w:type="dxa"/>
              <w:bottom w:w="0" w:type="dxa"/>
              <w:right w:w="20" w:type="dxa"/>
            </w:tcMar>
            <w:vAlign w:val="center"/>
          </w:tcPr>
          <w:p w14:paraId="3E8914F5" w14:textId="604AA153" w:rsidR="00CB64D9" w:rsidRPr="00F27284" w:rsidRDefault="00CB64D9" w:rsidP="00F27284">
            <w:pPr>
              <w:tabs>
                <w:tab w:val="left" w:pos="432"/>
              </w:tabs>
              <w:spacing w:after="120" w:line="360" w:lineRule="auto"/>
              <w:jc w:val="both"/>
              <w:rPr>
                <w:rFonts w:ascii="Arial" w:eastAsia="Arial" w:hAnsi="Arial" w:cs="Arial"/>
                <w:color w:val="010000"/>
                <w:sz w:val="20"/>
                <w:szCs w:val="20"/>
              </w:rPr>
            </w:pPr>
          </w:p>
        </w:tc>
        <w:tc>
          <w:tcPr>
            <w:tcW w:w="381" w:type="pct"/>
            <w:shd w:val="clear" w:color="auto" w:fill="auto"/>
            <w:tcMar>
              <w:top w:w="0" w:type="dxa"/>
              <w:left w:w="20" w:type="dxa"/>
              <w:bottom w:w="0" w:type="dxa"/>
              <w:right w:w="20" w:type="dxa"/>
            </w:tcMar>
            <w:vAlign w:val="center"/>
          </w:tcPr>
          <w:p w14:paraId="2BF5DB97" w14:textId="2A1BCC03" w:rsidR="00CB64D9" w:rsidRPr="00F27284" w:rsidRDefault="00CB64D9" w:rsidP="00F27284">
            <w:pPr>
              <w:tabs>
                <w:tab w:val="left" w:pos="432"/>
              </w:tabs>
              <w:spacing w:after="120" w:line="360" w:lineRule="auto"/>
              <w:jc w:val="both"/>
              <w:rPr>
                <w:rFonts w:ascii="Arial" w:eastAsia="Arial" w:hAnsi="Arial" w:cs="Arial"/>
                <w:color w:val="010000"/>
                <w:sz w:val="20"/>
                <w:szCs w:val="20"/>
              </w:rPr>
            </w:pPr>
          </w:p>
        </w:tc>
      </w:tr>
      <w:tr w:rsidR="00CB64D9" w:rsidRPr="00F27284" w14:paraId="1CB63C4E" w14:textId="77777777" w:rsidTr="00303286">
        <w:tc>
          <w:tcPr>
            <w:tcW w:w="795" w:type="pct"/>
            <w:shd w:val="clear" w:color="auto" w:fill="auto"/>
            <w:tcMar>
              <w:top w:w="0" w:type="dxa"/>
              <w:left w:w="20" w:type="dxa"/>
              <w:bottom w:w="0" w:type="dxa"/>
              <w:right w:w="20" w:type="dxa"/>
            </w:tcMar>
            <w:vAlign w:val="center"/>
          </w:tcPr>
          <w:p w14:paraId="21E55CA1"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Payment method</w:t>
            </w:r>
          </w:p>
        </w:tc>
        <w:tc>
          <w:tcPr>
            <w:tcW w:w="846" w:type="pct"/>
            <w:gridSpan w:val="2"/>
            <w:shd w:val="clear" w:color="auto" w:fill="auto"/>
            <w:tcMar>
              <w:top w:w="0" w:type="dxa"/>
              <w:left w:w="20" w:type="dxa"/>
              <w:bottom w:w="0" w:type="dxa"/>
              <w:right w:w="20" w:type="dxa"/>
            </w:tcMar>
            <w:vAlign w:val="center"/>
          </w:tcPr>
          <w:p w14:paraId="771F5611"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In cash</w:t>
            </w:r>
          </w:p>
        </w:tc>
        <w:tc>
          <w:tcPr>
            <w:tcW w:w="838" w:type="pct"/>
            <w:gridSpan w:val="2"/>
            <w:shd w:val="clear" w:color="auto" w:fill="auto"/>
            <w:tcMar>
              <w:top w:w="0" w:type="dxa"/>
              <w:left w:w="20" w:type="dxa"/>
              <w:bottom w:w="0" w:type="dxa"/>
              <w:right w:w="20" w:type="dxa"/>
            </w:tcMar>
            <w:vAlign w:val="center"/>
          </w:tcPr>
          <w:p w14:paraId="0835B241"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In cash</w:t>
            </w:r>
          </w:p>
        </w:tc>
        <w:tc>
          <w:tcPr>
            <w:tcW w:w="846" w:type="pct"/>
            <w:gridSpan w:val="2"/>
            <w:shd w:val="clear" w:color="auto" w:fill="auto"/>
            <w:tcMar>
              <w:top w:w="0" w:type="dxa"/>
              <w:left w:w="20" w:type="dxa"/>
              <w:bottom w:w="0" w:type="dxa"/>
              <w:right w:w="20" w:type="dxa"/>
            </w:tcMar>
            <w:vAlign w:val="center"/>
          </w:tcPr>
          <w:p w14:paraId="0F0426A2"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In cash</w:t>
            </w:r>
          </w:p>
        </w:tc>
        <w:tc>
          <w:tcPr>
            <w:tcW w:w="846" w:type="pct"/>
            <w:gridSpan w:val="2"/>
            <w:shd w:val="clear" w:color="auto" w:fill="auto"/>
            <w:tcMar>
              <w:top w:w="0" w:type="dxa"/>
              <w:left w:w="20" w:type="dxa"/>
              <w:bottom w:w="0" w:type="dxa"/>
              <w:right w:w="20" w:type="dxa"/>
            </w:tcMar>
            <w:vAlign w:val="center"/>
          </w:tcPr>
          <w:p w14:paraId="2D4ABF1D" w14:textId="18EA53CA"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w:t>
            </w:r>
            <w:r w:rsidR="00303286" w:rsidRPr="00F27284">
              <w:rPr>
                <w:rFonts w:ascii="Arial" w:hAnsi="Arial" w:cs="Arial"/>
                <w:color w:val="010000"/>
                <w:sz w:val="20"/>
                <w:szCs w:val="20"/>
              </w:rPr>
              <w:t>%</w:t>
            </w:r>
            <w:r w:rsidRPr="00F27284">
              <w:rPr>
                <w:rFonts w:ascii="Arial" w:hAnsi="Arial" w:cs="Arial"/>
                <w:color w:val="010000"/>
                <w:sz w:val="20"/>
                <w:szCs w:val="20"/>
              </w:rPr>
              <w:t xml:space="preserve"> in cash</w:t>
            </w:r>
          </w:p>
          <w:p w14:paraId="27928019" w14:textId="076E6749"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 by shares</w:t>
            </w:r>
          </w:p>
        </w:tc>
        <w:tc>
          <w:tcPr>
            <w:tcW w:w="829" w:type="pct"/>
            <w:gridSpan w:val="2"/>
            <w:shd w:val="clear" w:color="auto" w:fill="auto"/>
            <w:tcMar>
              <w:top w:w="0" w:type="dxa"/>
              <w:left w:w="20" w:type="dxa"/>
              <w:bottom w:w="0" w:type="dxa"/>
              <w:right w:w="20" w:type="dxa"/>
            </w:tcMar>
            <w:vAlign w:val="center"/>
          </w:tcPr>
          <w:p w14:paraId="3A48FA47" w14:textId="317D06FB" w:rsidR="00CB64D9" w:rsidRPr="00F27284" w:rsidRDefault="00CB64D9" w:rsidP="00F27284">
            <w:pPr>
              <w:tabs>
                <w:tab w:val="left" w:pos="432"/>
              </w:tabs>
              <w:spacing w:after="120" w:line="360" w:lineRule="auto"/>
              <w:jc w:val="both"/>
              <w:rPr>
                <w:rFonts w:ascii="Arial" w:eastAsia="Arial" w:hAnsi="Arial" w:cs="Arial"/>
                <w:color w:val="010000"/>
                <w:sz w:val="20"/>
                <w:szCs w:val="20"/>
              </w:rPr>
            </w:pPr>
          </w:p>
        </w:tc>
      </w:tr>
    </w:tbl>
    <w:p w14:paraId="16342CE4" w14:textId="55B699FF"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w:t>
      </w:r>
      <w:r w:rsidR="00303286" w:rsidRPr="00F27284">
        <w:rPr>
          <w:rFonts w:ascii="Arial" w:hAnsi="Arial" w:cs="Arial"/>
          <w:color w:val="010000"/>
          <w:sz w:val="20"/>
          <w:szCs w:val="20"/>
        </w:rPr>
        <w:t xml:space="preserve"> </w:t>
      </w:r>
      <w:r w:rsidRPr="00F27284">
        <w:rPr>
          <w:rFonts w:ascii="Arial" w:hAnsi="Arial" w:cs="Arial"/>
          <w:color w:val="010000"/>
          <w:sz w:val="20"/>
          <w:szCs w:val="20"/>
        </w:rPr>
        <w:t>Targets of plan for 2024</w:t>
      </w:r>
    </w:p>
    <w:p w14:paraId="6AAAF547"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Update yearly to suit feasibility</w:t>
      </w:r>
    </w:p>
    <w:tbl>
      <w:tblPr>
        <w:tblStyle w:val="a1"/>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21"/>
        <w:gridCol w:w="2775"/>
        <w:gridCol w:w="2775"/>
        <w:gridCol w:w="2775"/>
        <w:gridCol w:w="2797"/>
      </w:tblGrid>
      <w:tr w:rsidR="00CB64D9" w:rsidRPr="00F27284" w14:paraId="0F95F178" w14:textId="77777777" w:rsidTr="003B6DE6">
        <w:trPr>
          <w:jc w:val="center"/>
        </w:trPr>
        <w:tc>
          <w:tcPr>
            <w:tcW w:w="1012" w:type="pct"/>
            <w:shd w:val="clear" w:color="auto" w:fill="auto"/>
            <w:tcMar>
              <w:top w:w="0" w:type="dxa"/>
              <w:left w:w="100" w:type="dxa"/>
              <w:bottom w:w="0" w:type="dxa"/>
              <w:right w:w="100" w:type="dxa"/>
            </w:tcMar>
            <w:vAlign w:val="center"/>
          </w:tcPr>
          <w:p w14:paraId="3B908573"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Target (VND)</w:t>
            </w:r>
          </w:p>
        </w:tc>
        <w:tc>
          <w:tcPr>
            <w:tcW w:w="995" w:type="pct"/>
            <w:shd w:val="clear" w:color="auto" w:fill="auto"/>
            <w:tcMar>
              <w:top w:w="0" w:type="dxa"/>
              <w:left w:w="100" w:type="dxa"/>
              <w:bottom w:w="0" w:type="dxa"/>
              <w:right w:w="100" w:type="dxa"/>
            </w:tcMar>
            <w:vAlign w:val="center"/>
          </w:tcPr>
          <w:p w14:paraId="325C72C2"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2024</w:t>
            </w:r>
          </w:p>
        </w:tc>
        <w:tc>
          <w:tcPr>
            <w:tcW w:w="995" w:type="pct"/>
            <w:shd w:val="clear" w:color="auto" w:fill="auto"/>
            <w:tcMar>
              <w:top w:w="0" w:type="dxa"/>
              <w:left w:w="100" w:type="dxa"/>
              <w:bottom w:w="0" w:type="dxa"/>
              <w:right w:w="100" w:type="dxa"/>
            </w:tcMar>
            <w:vAlign w:val="center"/>
          </w:tcPr>
          <w:p w14:paraId="1FAB381F"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2025</w:t>
            </w:r>
          </w:p>
        </w:tc>
        <w:tc>
          <w:tcPr>
            <w:tcW w:w="995" w:type="pct"/>
            <w:shd w:val="clear" w:color="auto" w:fill="auto"/>
            <w:tcMar>
              <w:top w:w="0" w:type="dxa"/>
              <w:left w:w="100" w:type="dxa"/>
              <w:bottom w:w="0" w:type="dxa"/>
              <w:right w:w="100" w:type="dxa"/>
            </w:tcMar>
            <w:vAlign w:val="center"/>
          </w:tcPr>
          <w:p w14:paraId="0694C738"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2026</w:t>
            </w:r>
          </w:p>
        </w:tc>
        <w:tc>
          <w:tcPr>
            <w:tcW w:w="1003" w:type="pct"/>
            <w:shd w:val="clear" w:color="auto" w:fill="auto"/>
            <w:tcMar>
              <w:top w:w="0" w:type="dxa"/>
              <w:left w:w="100" w:type="dxa"/>
              <w:bottom w:w="0" w:type="dxa"/>
              <w:right w:w="100" w:type="dxa"/>
            </w:tcMar>
            <w:vAlign w:val="center"/>
          </w:tcPr>
          <w:p w14:paraId="14AB6D8A"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2027</w:t>
            </w:r>
          </w:p>
        </w:tc>
      </w:tr>
      <w:tr w:rsidR="00CB64D9" w:rsidRPr="00F27284" w14:paraId="683FAEA2" w14:textId="77777777" w:rsidTr="003B6DE6">
        <w:trPr>
          <w:jc w:val="center"/>
        </w:trPr>
        <w:tc>
          <w:tcPr>
            <w:tcW w:w="1012" w:type="pct"/>
            <w:shd w:val="clear" w:color="auto" w:fill="auto"/>
            <w:tcMar>
              <w:top w:w="0" w:type="dxa"/>
              <w:left w:w="100" w:type="dxa"/>
              <w:bottom w:w="0" w:type="dxa"/>
              <w:right w:w="100" w:type="dxa"/>
            </w:tcMar>
            <w:vAlign w:val="center"/>
          </w:tcPr>
          <w:p w14:paraId="065D5420"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Revenue</w:t>
            </w:r>
          </w:p>
        </w:tc>
        <w:tc>
          <w:tcPr>
            <w:tcW w:w="995" w:type="pct"/>
            <w:shd w:val="clear" w:color="auto" w:fill="auto"/>
            <w:tcMar>
              <w:top w:w="0" w:type="dxa"/>
              <w:left w:w="100" w:type="dxa"/>
              <w:bottom w:w="0" w:type="dxa"/>
              <w:right w:w="100" w:type="dxa"/>
            </w:tcMar>
            <w:vAlign w:val="center"/>
          </w:tcPr>
          <w:p w14:paraId="457106B3"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770</w:t>
            </w:r>
          </w:p>
        </w:tc>
        <w:tc>
          <w:tcPr>
            <w:tcW w:w="995" w:type="pct"/>
            <w:shd w:val="clear" w:color="auto" w:fill="auto"/>
            <w:tcMar>
              <w:top w:w="0" w:type="dxa"/>
              <w:left w:w="100" w:type="dxa"/>
              <w:bottom w:w="0" w:type="dxa"/>
              <w:right w:w="100" w:type="dxa"/>
            </w:tcMar>
            <w:vAlign w:val="center"/>
          </w:tcPr>
          <w:p w14:paraId="1C1AC7E9"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908</w:t>
            </w:r>
          </w:p>
        </w:tc>
        <w:tc>
          <w:tcPr>
            <w:tcW w:w="995" w:type="pct"/>
            <w:shd w:val="clear" w:color="auto" w:fill="auto"/>
            <w:tcMar>
              <w:top w:w="0" w:type="dxa"/>
              <w:left w:w="100" w:type="dxa"/>
              <w:bottom w:w="0" w:type="dxa"/>
              <w:right w:w="100" w:type="dxa"/>
            </w:tcMar>
            <w:vAlign w:val="center"/>
          </w:tcPr>
          <w:p w14:paraId="4A74090A"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998</w:t>
            </w:r>
          </w:p>
        </w:tc>
        <w:tc>
          <w:tcPr>
            <w:tcW w:w="1003" w:type="pct"/>
            <w:shd w:val="clear" w:color="auto" w:fill="auto"/>
            <w:tcMar>
              <w:top w:w="0" w:type="dxa"/>
              <w:left w:w="100" w:type="dxa"/>
              <w:bottom w:w="0" w:type="dxa"/>
              <w:right w:w="100" w:type="dxa"/>
            </w:tcMar>
            <w:vAlign w:val="center"/>
          </w:tcPr>
          <w:p w14:paraId="608BA4D7"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1,098</w:t>
            </w:r>
          </w:p>
        </w:tc>
      </w:tr>
      <w:tr w:rsidR="00CB64D9" w:rsidRPr="00F27284" w14:paraId="684C3EFF" w14:textId="77777777" w:rsidTr="003B6DE6">
        <w:trPr>
          <w:jc w:val="center"/>
        </w:trPr>
        <w:tc>
          <w:tcPr>
            <w:tcW w:w="1012" w:type="pct"/>
            <w:shd w:val="clear" w:color="auto" w:fill="auto"/>
            <w:tcMar>
              <w:top w:w="0" w:type="dxa"/>
              <w:left w:w="100" w:type="dxa"/>
              <w:bottom w:w="0" w:type="dxa"/>
              <w:right w:w="100" w:type="dxa"/>
            </w:tcMar>
            <w:vAlign w:val="center"/>
          </w:tcPr>
          <w:p w14:paraId="6E1B7795"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Profit before tax</w:t>
            </w:r>
          </w:p>
        </w:tc>
        <w:tc>
          <w:tcPr>
            <w:tcW w:w="995" w:type="pct"/>
            <w:shd w:val="clear" w:color="auto" w:fill="auto"/>
            <w:tcMar>
              <w:top w:w="0" w:type="dxa"/>
              <w:left w:w="100" w:type="dxa"/>
              <w:bottom w:w="0" w:type="dxa"/>
              <w:right w:w="100" w:type="dxa"/>
            </w:tcMar>
            <w:vAlign w:val="center"/>
          </w:tcPr>
          <w:p w14:paraId="2EC77D33"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58</w:t>
            </w:r>
          </w:p>
        </w:tc>
        <w:tc>
          <w:tcPr>
            <w:tcW w:w="995" w:type="pct"/>
            <w:shd w:val="clear" w:color="auto" w:fill="auto"/>
            <w:tcMar>
              <w:top w:w="0" w:type="dxa"/>
              <w:left w:w="100" w:type="dxa"/>
              <w:bottom w:w="0" w:type="dxa"/>
              <w:right w:w="100" w:type="dxa"/>
            </w:tcMar>
            <w:vAlign w:val="center"/>
          </w:tcPr>
          <w:p w14:paraId="361AE0EC"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88</w:t>
            </w:r>
          </w:p>
        </w:tc>
        <w:tc>
          <w:tcPr>
            <w:tcW w:w="995" w:type="pct"/>
            <w:shd w:val="clear" w:color="auto" w:fill="auto"/>
            <w:tcMar>
              <w:top w:w="0" w:type="dxa"/>
              <w:left w:w="100" w:type="dxa"/>
              <w:bottom w:w="0" w:type="dxa"/>
              <w:right w:w="100" w:type="dxa"/>
            </w:tcMar>
            <w:vAlign w:val="center"/>
          </w:tcPr>
          <w:p w14:paraId="40339DF1"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106</w:t>
            </w:r>
          </w:p>
        </w:tc>
        <w:tc>
          <w:tcPr>
            <w:tcW w:w="1003" w:type="pct"/>
            <w:shd w:val="clear" w:color="auto" w:fill="auto"/>
            <w:tcMar>
              <w:top w:w="0" w:type="dxa"/>
              <w:left w:w="100" w:type="dxa"/>
              <w:bottom w:w="0" w:type="dxa"/>
              <w:right w:w="100" w:type="dxa"/>
            </w:tcMar>
            <w:vAlign w:val="center"/>
          </w:tcPr>
          <w:p w14:paraId="173F0916"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129</w:t>
            </w:r>
          </w:p>
        </w:tc>
      </w:tr>
    </w:tbl>
    <w:p w14:paraId="5019AAB5" w14:textId="77777777"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Article 3: Agree on the Financial Statements 2023. </w:t>
      </w:r>
    </w:p>
    <w:p w14:paraId="03B6B514" w14:textId="77777777"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Article 4: Agree on the Report on the Supervisory Board’s activities in 2023. </w:t>
      </w:r>
    </w:p>
    <w:p w14:paraId="134D7325" w14:textId="77777777"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Article 5: Agree on the Report on audit results of 2023. </w:t>
      </w:r>
    </w:p>
    <w:p w14:paraId="1D4712BB" w14:textId="77777777"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Article 6: Approve the Proposals of the Board of Directors;</w:t>
      </w:r>
    </w:p>
    <w:p w14:paraId="04C0FC07" w14:textId="520F47C6" w:rsidR="00A14C2B" w:rsidRPr="00F27284" w:rsidRDefault="00A14C2B" w:rsidP="00F27284">
      <w:pPr>
        <w:pStyle w:val="ListParagraph"/>
        <w:numPr>
          <w:ilvl w:val="0"/>
          <w:numId w:val="5"/>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Proposal on selecting an audit company for the Financial Statements 2024</w:t>
      </w:r>
    </w:p>
    <w:p w14:paraId="6C2E4DC7" w14:textId="6A43F2BE" w:rsidR="00A14C2B" w:rsidRPr="00F27284" w:rsidRDefault="00A14C2B" w:rsidP="00F27284">
      <w:pPr>
        <w:pStyle w:val="ListParagraph"/>
        <w:numPr>
          <w:ilvl w:val="0"/>
          <w:numId w:val="5"/>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Proposal on profit distribution and dividend payment in 2023:</w:t>
      </w:r>
    </w:p>
    <w:p w14:paraId="476AC666" w14:textId="77777777"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 Adjustments to the plan on revenue and profit before tax in 2023 (according to the Board of Directors’ meeting minutes dated November 4, 2023):</w:t>
      </w:r>
    </w:p>
    <w:tbl>
      <w:tblPr>
        <w:tblStyle w:val="a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492"/>
        <w:gridCol w:w="3419"/>
        <w:gridCol w:w="6032"/>
      </w:tblGrid>
      <w:tr w:rsidR="00A14C2B" w:rsidRPr="00F27284" w14:paraId="3E57A57E" w14:textId="77777777" w:rsidTr="003B6DE6">
        <w:tc>
          <w:tcPr>
            <w:tcW w:w="1611" w:type="pct"/>
            <w:shd w:val="clear" w:color="auto" w:fill="auto"/>
            <w:tcMar>
              <w:top w:w="0" w:type="dxa"/>
              <w:left w:w="20" w:type="dxa"/>
              <w:bottom w:w="0" w:type="dxa"/>
              <w:right w:w="20" w:type="dxa"/>
            </w:tcMar>
            <w:vAlign w:val="center"/>
          </w:tcPr>
          <w:p w14:paraId="664A21AD"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Target</w:t>
            </w:r>
          </w:p>
        </w:tc>
        <w:tc>
          <w:tcPr>
            <w:tcW w:w="1226" w:type="pct"/>
            <w:shd w:val="clear" w:color="auto" w:fill="auto"/>
            <w:tcMar>
              <w:top w:w="0" w:type="dxa"/>
              <w:left w:w="20" w:type="dxa"/>
              <w:bottom w:w="0" w:type="dxa"/>
              <w:right w:w="20" w:type="dxa"/>
            </w:tcMar>
            <w:vAlign w:val="center"/>
          </w:tcPr>
          <w:p w14:paraId="44FAD5E5"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Before adjustment</w:t>
            </w:r>
          </w:p>
        </w:tc>
        <w:tc>
          <w:tcPr>
            <w:tcW w:w="2163" w:type="pct"/>
            <w:shd w:val="clear" w:color="auto" w:fill="auto"/>
            <w:tcMar>
              <w:top w:w="0" w:type="dxa"/>
              <w:left w:w="20" w:type="dxa"/>
              <w:bottom w:w="0" w:type="dxa"/>
              <w:right w:w="20" w:type="dxa"/>
            </w:tcMar>
            <w:vAlign w:val="center"/>
          </w:tcPr>
          <w:p w14:paraId="65EC892E"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After adjustment</w:t>
            </w:r>
          </w:p>
        </w:tc>
      </w:tr>
      <w:tr w:rsidR="00A14C2B" w:rsidRPr="00F27284" w14:paraId="66718A0A" w14:textId="77777777" w:rsidTr="003B6DE6">
        <w:tc>
          <w:tcPr>
            <w:tcW w:w="1611" w:type="pct"/>
            <w:shd w:val="clear" w:color="auto" w:fill="auto"/>
            <w:tcMar>
              <w:top w:w="0" w:type="dxa"/>
              <w:left w:w="20" w:type="dxa"/>
              <w:bottom w:w="0" w:type="dxa"/>
              <w:right w:w="20" w:type="dxa"/>
            </w:tcMar>
            <w:vAlign w:val="center"/>
          </w:tcPr>
          <w:p w14:paraId="4374AF4F"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Revenue in 2023 (billion VND)</w:t>
            </w:r>
          </w:p>
        </w:tc>
        <w:tc>
          <w:tcPr>
            <w:tcW w:w="1226" w:type="pct"/>
            <w:shd w:val="clear" w:color="auto" w:fill="auto"/>
            <w:tcMar>
              <w:top w:w="0" w:type="dxa"/>
              <w:left w:w="20" w:type="dxa"/>
              <w:bottom w:w="0" w:type="dxa"/>
              <w:right w:w="20" w:type="dxa"/>
            </w:tcMar>
            <w:vAlign w:val="center"/>
          </w:tcPr>
          <w:p w14:paraId="6E76500C"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750</w:t>
            </w:r>
          </w:p>
        </w:tc>
        <w:tc>
          <w:tcPr>
            <w:tcW w:w="2163" w:type="pct"/>
            <w:shd w:val="clear" w:color="auto" w:fill="auto"/>
            <w:tcMar>
              <w:top w:w="0" w:type="dxa"/>
              <w:left w:w="20" w:type="dxa"/>
              <w:bottom w:w="0" w:type="dxa"/>
              <w:right w:w="20" w:type="dxa"/>
            </w:tcMar>
            <w:vAlign w:val="center"/>
          </w:tcPr>
          <w:p w14:paraId="4BE9E135"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730</w:t>
            </w:r>
          </w:p>
        </w:tc>
      </w:tr>
      <w:tr w:rsidR="00A14C2B" w:rsidRPr="00F27284" w14:paraId="6C1BF1E2" w14:textId="77777777" w:rsidTr="003B6DE6">
        <w:tc>
          <w:tcPr>
            <w:tcW w:w="1611" w:type="pct"/>
            <w:shd w:val="clear" w:color="auto" w:fill="auto"/>
            <w:tcMar>
              <w:top w:w="0" w:type="dxa"/>
              <w:left w:w="20" w:type="dxa"/>
              <w:bottom w:w="0" w:type="dxa"/>
              <w:right w:w="20" w:type="dxa"/>
            </w:tcMar>
            <w:vAlign w:val="center"/>
          </w:tcPr>
          <w:p w14:paraId="2CC98F08"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Profit before tax in 2023 (billion VND)</w:t>
            </w:r>
          </w:p>
        </w:tc>
        <w:tc>
          <w:tcPr>
            <w:tcW w:w="1226" w:type="pct"/>
            <w:shd w:val="clear" w:color="auto" w:fill="auto"/>
            <w:tcMar>
              <w:top w:w="0" w:type="dxa"/>
              <w:left w:w="20" w:type="dxa"/>
              <w:bottom w:w="0" w:type="dxa"/>
              <w:right w:w="20" w:type="dxa"/>
            </w:tcMar>
            <w:vAlign w:val="center"/>
          </w:tcPr>
          <w:p w14:paraId="4B80E0E0"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60</w:t>
            </w:r>
          </w:p>
        </w:tc>
        <w:tc>
          <w:tcPr>
            <w:tcW w:w="2163" w:type="pct"/>
            <w:shd w:val="clear" w:color="auto" w:fill="auto"/>
            <w:tcMar>
              <w:top w:w="0" w:type="dxa"/>
              <w:left w:w="20" w:type="dxa"/>
              <w:bottom w:w="0" w:type="dxa"/>
              <w:right w:w="20" w:type="dxa"/>
            </w:tcMar>
            <w:vAlign w:val="center"/>
          </w:tcPr>
          <w:p w14:paraId="2A3FC958"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54</w:t>
            </w:r>
          </w:p>
        </w:tc>
      </w:tr>
    </w:tbl>
    <w:p w14:paraId="071B5ECB" w14:textId="77777777"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 Profit distribution and dividend payment in 2023:</w:t>
      </w:r>
    </w:p>
    <w:p w14:paraId="4010569B" w14:textId="4BC45178" w:rsidR="00A14C2B" w:rsidRPr="00F27284" w:rsidRDefault="00A14C2B" w:rsidP="00F27284">
      <w:pPr>
        <w:tabs>
          <w:tab w:val="left" w:pos="432"/>
        </w:tabs>
        <w:spacing w:after="120" w:line="360" w:lineRule="auto"/>
        <w:jc w:val="both"/>
        <w:rPr>
          <w:rFonts w:ascii="Arial" w:eastAsia="Arial" w:hAnsi="Arial" w:cs="Arial"/>
          <w:i/>
          <w:color w:val="010000"/>
          <w:sz w:val="20"/>
          <w:szCs w:val="20"/>
        </w:rPr>
      </w:pPr>
      <w:r w:rsidRPr="00F27284">
        <w:rPr>
          <w:rFonts w:ascii="Arial" w:hAnsi="Arial" w:cs="Arial"/>
          <w:i/>
          <w:color w:val="010000"/>
          <w:sz w:val="20"/>
          <w:szCs w:val="20"/>
        </w:rPr>
        <w:t>Unit: VND</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760"/>
        <w:gridCol w:w="1782"/>
        <w:gridCol w:w="2610"/>
        <w:gridCol w:w="2791"/>
      </w:tblGrid>
      <w:tr w:rsidR="00A14C2B" w:rsidRPr="00F27284" w14:paraId="41AC8912" w14:textId="77777777" w:rsidTr="003B6DE6">
        <w:tc>
          <w:tcPr>
            <w:tcW w:w="2424" w:type="pct"/>
            <w:shd w:val="clear" w:color="auto" w:fill="auto"/>
            <w:tcMar>
              <w:top w:w="0" w:type="dxa"/>
              <w:left w:w="20" w:type="dxa"/>
              <w:bottom w:w="0" w:type="dxa"/>
              <w:right w:w="20" w:type="dxa"/>
            </w:tcMar>
            <w:vAlign w:val="center"/>
          </w:tcPr>
          <w:p w14:paraId="4DD74F60" w14:textId="77777777" w:rsidR="00A14C2B" w:rsidRPr="00F27284" w:rsidRDefault="00A14C2B"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Target</w:t>
            </w:r>
          </w:p>
        </w:tc>
        <w:tc>
          <w:tcPr>
            <w:tcW w:w="639" w:type="pct"/>
            <w:shd w:val="clear" w:color="auto" w:fill="auto"/>
            <w:tcMar>
              <w:top w:w="0" w:type="dxa"/>
              <w:left w:w="20" w:type="dxa"/>
              <w:bottom w:w="0" w:type="dxa"/>
              <w:right w:w="20" w:type="dxa"/>
            </w:tcMar>
            <w:vAlign w:val="center"/>
          </w:tcPr>
          <w:p w14:paraId="580CF243" w14:textId="77777777" w:rsidR="00A14C2B" w:rsidRPr="00F27284" w:rsidRDefault="00A14C2B"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Rate</w:t>
            </w:r>
          </w:p>
        </w:tc>
        <w:tc>
          <w:tcPr>
            <w:tcW w:w="936" w:type="pct"/>
            <w:shd w:val="clear" w:color="auto" w:fill="auto"/>
            <w:tcMar>
              <w:top w:w="0" w:type="dxa"/>
              <w:left w:w="20" w:type="dxa"/>
              <w:bottom w:w="0" w:type="dxa"/>
              <w:right w:w="20" w:type="dxa"/>
            </w:tcMar>
            <w:vAlign w:val="center"/>
          </w:tcPr>
          <w:p w14:paraId="03B6CCC2" w14:textId="77777777" w:rsidR="00A14C2B" w:rsidRPr="00F27284" w:rsidRDefault="00A14C2B"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Amount</w:t>
            </w:r>
          </w:p>
        </w:tc>
        <w:tc>
          <w:tcPr>
            <w:tcW w:w="1001" w:type="pct"/>
            <w:shd w:val="clear" w:color="auto" w:fill="auto"/>
            <w:tcMar>
              <w:top w:w="0" w:type="dxa"/>
              <w:left w:w="20" w:type="dxa"/>
              <w:bottom w:w="0" w:type="dxa"/>
              <w:right w:w="20" w:type="dxa"/>
            </w:tcMar>
            <w:vAlign w:val="center"/>
          </w:tcPr>
          <w:p w14:paraId="16D9EED8" w14:textId="77777777" w:rsidR="00A14C2B" w:rsidRPr="00F27284" w:rsidRDefault="00A14C2B" w:rsidP="00F27284">
            <w:pPr>
              <w:tabs>
                <w:tab w:val="left" w:pos="432"/>
              </w:tabs>
              <w:spacing w:after="120" w:line="360" w:lineRule="auto"/>
              <w:jc w:val="both"/>
              <w:rPr>
                <w:rFonts w:ascii="Arial" w:eastAsia="Arial" w:hAnsi="Arial" w:cs="Arial"/>
                <w:b/>
                <w:color w:val="010000"/>
                <w:sz w:val="20"/>
                <w:szCs w:val="20"/>
              </w:rPr>
            </w:pPr>
            <w:r w:rsidRPr="00F27284">
              <w:rPr>
                <w:rFonts w:ascii="Arial" w:hAnsi="Arial" w:cs="Arial"/>
                <w:b/>
                <w:color w:val="010000"/>
                <w:sz w:val="20"/>
                <w:szCs w:val="20"/>
              </w:rPr>
              <w:t>Note</w:t>
            </w:r>
          </w:p>
        </w:tc>
      </w:tr>
      <w:tr w:rsidR="00A14C2B" w:rsidRPr="00F27284" w14:paraId="746573CA" w14:textId="77777777" w:rsidTr="003B6DE6">
        <w:tc>
          <w:tcPr>
            <w:tcW w:w="2424" w:type="pct"/>
            <w:shd w:val="clear" w:color="auto" w:fill="auto"/>
            <w:tcMar>
              <w:top w:w="0" w:type="dxa"/>
              <w:left w:w="20" w:type="dxa"/>
              <w:bottom w:w="0" w:type="dxa"/>
              <w:right w:w="20" w:type="dxa"/>
            </w:tcMar>
            <w:vAlign w:val="center"/>
          </w:tcPr>
          <w:p w14:paraId="13133EA6"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Profit before tax in 2023</w:t>
            </w:r>
          </w:p>
        </w:tc>
        <w:tc>
          <w:tcPr>
            <w:tcW w:w="639" w:type="pct"/>
            <w:shd w:val="clear" w:color="auto" w:fill="auto"/>
            <w:tcMar>
              <w:top w:w="0" w:type="dxa"/>
              <w:left w:w="20" w:type="dxa"/>
              <w:bottom w:w="0" w:type="dxa"/>
              <w:right w:w="20" w:type="dxa"/>
            </w:tcMar>
            <w:vAlign w:val="center"/>
          </w:tcPr>
          <w:p w14:paraId="6457283D" w14:textId="70E6DE93" w:rsidR="00A14C2B" w:rsidRPr="00F27284" w:rsidRDefault="00A14C2B" w:rsidP="00F27284">
            <w:pPr>
              <w:tabs>
                <w:tab w:val="left" w:pos="432"/>
              </w:tabs>
              <w:spacing w:after="120" w:line="360" w:lineRule="auto"/>
              <w:jc w:val="both"/>
              <w:rPr>
                <w:rFonts w:ascii="Arial" w:eastAsia="Arial" w:hAnsi="Arial" w:cs="Arial"/>
                <w:color w:val="010000"/>
                <w:sz w:val="20"/>
                <w:szCs w:val="20"/>
              </w:rPr>
            </w:pPr>
          </w:p>
        </w:tc>
        <w:tc>
          <w:tcPr>
            <w:tcW w:w="936" w:type="pct"/>
            <w:shd w:val="clear" w:color="auto" w:fill="auto"/>
            <w:tcMar>
              <w:top w:w="0" w:type="dxa"/>
              <w:left w:w="20" w:type="dxa"/>
              <w:bottom w:w="0" w:type="dxa"/>
              <w:right w:w="20" w:type="dxa"/>
            </w:tcMar>
            <w:vAlign w:val="center"/>
          </w:tcPr>
          <w:p w14:paraId="7EAFA65D"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54,195,754,105</w:t>
            </w:r>
          </w:p>
        </w:tc>
        <w:tc>
          <w:tcPr>
            <w:tcW w:w="1001" w:type="pct"/>
            <w:shd w:val="clear" w:color="auto" w:fill="auto"/>
            <w:tcMar>
              <w:top w:w="0" w:type="dxa"/>
              <w:left w:w="20" w:type="dxa"/>
              <w:bottom w:w="0" w:type="dxa"/>
              <w:right w:w="20" w:type="dxa"/>
            </w:tcMar>
            <w:vAlign w:val="center"/>
          </w:tcPr>
          <w:p w14:paraId="338E47CE" w14:textId="63F5B2EC" w:rsidR="00A14C2B" w:rsidRPr="00F27284" w:rsidRDefault="00A14C2B" w:rsidP="00F27284">
            <w:pPr>
              <w:tabs>
                <w:tab w:val="left" w:pos="432"/>
              </w:tabs>
              <w:spacing w:after="120" w:line="360" w:lineRule="auto"/>
              <w:jc w:val="both"/>
              <w:rPr>
                <w:rFonts w:ascii="Arial" w:eastAsia="Arial" w:hAnsi="Arial" w:cs="Arial"/>
                <w:color w:val="010000"/>
                <w:sz w:val="20"/>
                <w:szCs w:val="20"/>
              </w:rPr>
            </w:pPr>
          </w:p>
        </w:tc>
      </w:tr>
      <w:tr w:rsidR="00A14C2B" w:rsidRPr="00F27284" w14:paraId="18D26A2B" w14:textId="77777777" w:rsidTr="003B6DE6">
        <w:tc>
          <w:tcPr>
            <w:tcW w:w="2424" w:type="pct"/>
            <w:shd w:val="clear" w:color="auto" w:fill="auto"/>
            <w:tcMar>
              <w:top w:w="0" w:type="dxa"/>
              <w:left w:w="20" w:type="dxa"/>
              <w:bottom w:w="0" w:type="dxa"/>
              <w:right w:w="20" w:type="dxa"/>
            </w:tcMar>
            <w:vAlign w:val="center"/>
          </w:tcPr>
          <w:p w14:paraId="7317F0EF"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Corporate income tax</w:t>
            </w:r>
          </w:p>
        </w:tc>
        <w:tc>
          <w:tcPr>
            <w:tcW w:w="639" w:type="pct"/>
            <w:shd w:val="clear" w:color="auto" w:fill="auto"/>
            <w:tcMar>
              <w:top w:w="0" w:type="dxa"/>
              <w:left w:w="20" w:type="dxa"/>
              <w:bottom w:w="0" w:type="dxa"/>
              <w:right w:w="20" w:type="dxa"/>
            </w:tcMar>
            <w:vAlign w:val="center"/>
          </w:tcPr>
          <w:p w14:paraId="7882F808" w14:textId="63DDFBF2" w:rsidR="00A14C2B" w:rsidRPr="00F27284" w:rsidRDefault="00A14C2B" w:rsidP="00F27284">
            <w:pPr>
              <w:tabs>
                <w:tab w:val="left" w:pos="432"/>
              </w:tabs>
              <w:spacing w:after="120" w:line="360" w:lineRule="auto"/>
              <w:jc w:val="both"/>
              <w:rPr>
                <w:rFonts w:ascii="Arial" w:eastAsia="Arial" w:hAnsi="Arial" w:cs="Arial"/>
                <w:color w:val="010000"/>
                <w:sz w:val="20"/>
                <w:szCs w:val="20"/>
              </w:rPr>
            </w:pPr>
          </w:p>
        </w:tc>
        <w:tc>
          <w:tcPr>
            <w:tcW w:w="936" w:type="pct"/>
            <w:shd w:val="clear" w:color="auto" w:fill="auto"/>
            <w:tcMar>
              <w:top w:w="0" w:type="dxa"/>
              <w:left w:w="20" w:type="dxa"/>
              <w:bottom w:w="0" w:type="dxa"/>
              <w:right w:w="20" w:type="dxa"/>
            </w:tcMar>
            <w:vAlign w:val="center"/>
          </w:tcPr>
          <w:p w14:paraId="53724ACF"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10,582,967,422</w:t>
            </w:r>
          </w:p>
        </w:tc>
        <w:tc>
          <w:tcPr>
            <w:tcW w:w="1001" w:type="pct"/>
            <w:shd w:val="clear" w:color="auto" w:fill="auto"/>
            <w:tcMar>
              <w:top w:w="0" w:type="dxa"/>
              <w:left w:w="20" w:type="dxa"/>
              <w:bottom w:w="0" w:type="dxa"/>
              <w:right w:w="20" w:type="dxa"/>
            </w:tcMar>
            <w:vAlign w:val="center"/>
          </w:tcPr>
          <w:p w14:paraId="62ACC36F" w14:textId="5617688D" w:rsidR="00A14C2B" w:rsidRPr="00F27284" w:rsidRDefault="00A14C2B" w:rsidP="00F27284">
            <w:pPr>
              <w:tabs>
                <w:tab w:val="left" w:pos="432"/>
              </w:tabs>
              <w:spacing w:after="120" w:line="360" w:lineRule="auto"/>
              <w:jc w:val="both"/>
              <w:rPr>
                <w:rFonts w:ascii="Arial" w:eastAsia="Arial" w:hAnsi="Arial" w:cs="Arial"/>
                <w:color w:val="010000"/>
                <w:sz w:val="20"/>
                <w:szCs w:val="20"/>
              </w:rPr>
            </w:pPr>
          </w:p>
        </w:tc>
      </w:tr>
      <w:tr w:rsidR="00A14C2B" w:rsidRPr="00F27284" w14:paraId="5054072A" w14:textId="77777777" w:rsidTr="003B6DE6">
        <w:tc>
          <w:tcPr>
            <w:tcW w:w="2424" w:type="pct"/>
            <w:shd w:val="clear" w:color="auto" w:fill="auto"/>
            <w:tcMar>
              <w:top w:w="0" w:type="dxa"/>
              <w:left w:w="20" w:type="dxa"/>
              <w:bottom w:w="0" w:type="dxa"/>
              <w:right w:w="20" w:type="dxa"/>
            </w:tcMar>
            <w:vAlign w:val="center"/>
          </w:tcPr>
          <w:p w14:paraId="5B3FBC3A"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Undistributed profit after tax</w:t>
            </w:r>
          </w:p>
        </w:tc>
        <w:tc>
          <w:tcPr>
            <w:tcW w:w="639" w:type="pct"/>
            <w:shd w:val="clear" w:color="auto" w:fill="auto"/>
            <w:tcMar>
              <w:top w:w="0" w:type="dxa"/>
              <w:left w:w="20" w:type="dxa"/>
              <w:bottom w:w="0" w:type="dxa"/>
              <w:right w:w="20" w:type="dxa"/>
            </w:tcMar>
            <w:vAlign w:val="center"/>
          </w:tcPr>
          <w:p w14:paraId="3724D749"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100%</w:t>
            </w:r>
          </w:p>
        </w:tc>
        <w:tc>
          <w:tcPr>
            <w:tcW w:w="936" w:type="pct"/>
            <w:shd w:val="clear" w:color="auto" w:fill="auto"/>
            <w:tcMar>
              <w:top w:w="0" w:type="dxa"/>
              <w:left w:w="20" w:type="dxa"/>
              <w:bottom w:w="0" w:type="dxa"/>
              <w:right w:w="20" w:type="dxa"/>
            </w:tcMar>
            <w:vAlign w:val="center"/>
          </w:tcPr>
          <w:p w14:paraId="1B63D9AC"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43,612,786,683</w:t>
            </w:r>
          </w:p>
        </w:tc>
        <w:tc>
          <w:tcPr>
            <w:tcW w:w="1001" w:type="pct"/>
            <w:shd w:val="clear" w:color="auto" w:fill="auto"/>
            <w:tcMar>
              <w:top w:w="0" w:type="dxa"/>
              <w:left w:w="20" w:type="dxa"/>
              <w:bottom w:w="0" w:type="dxa"/>
              <w:right w:w="20" w:type="dxa"/>
            </w:tcMar>
            <w:vAlign w:val="center"/>
          </w:tcPr>
          <w:p w14:paraId="60A26044" w14:textId="5B12C9CE" w:rsidR="00A14C2B" w:rsidRPr="00F27284" w:rsidRDefault="00A14C2B" w:rsidP="00F27284">
            <w:pPr>
              <w:tabs>
                <w:tab w:val="left" w:pos="432"/>
              </w:tabs>
              <w:spacing w:after="120" w:line="360" w:lineRule="auto"/>
              <w:jc w:val="both"/>
              <w:rPr>
                <w:rFonts w:ascii="Arial" w:eastAsia="Arial" w:hAnsi="Arial" w:cs="Arial"/>
                <w:color w:val="010000"/>
                <w:sz w:val="20"/>
                <w:szCs w:val="20"/>
              </w:rPr>
            </w:pPr>
          </w:p>
        </w:tc>
      </w:tr>
      <w:tr w:rsidR="00A14C2B" w:rsidRPr="00F27284" w14:paraId="195C01F4" w14:textId="77777777" w:rsidTr="003B6DE6">
        <w:tc>
          <w:tcPr>
            <w:tcW w:w="2424" w:type="pct"/>
            <w:shd w:val="clear" w:color="auto" w:fill="auto"/>
            <w:tcMar>
              <w:top w:w="0" w:type="dxa"/>
              <w:left w:w="20" w:type="dxa"/>
              <w:bottom w:w="0" w:type="dxa"/>
              <w:right w:w="20" w:type="dxa"/>
            </w:tcMar>
            <w:vAlign w:val="center"/>
          </w:tcPr>
          <w:p w14:paraId="42A3B6C4"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 Appropriation for bonus funds for the Broad of Directors and the Supervisory Board</w:t>
            </w:r>
          </w:p>
        </w:tc>
        <w:tc>
          <w:tcPr>
            <w:tcW w:w="639" w:type="pct"/>
            <w:shd w:val="clear" w:color="auto" w:fill="auto"/>
            <w:tcMar>
              <w:top w:w="0" w:type="dxa"/>
              <w:left w:w="20" w:type="dxa"/>
              <w:bottom w:w="0" w:type="dxa"/>
              <w:right w:w="20" w:type="dxa"/>
            </w:tcMar>
            <w:vAlign w:val="center"/>
          </w:tcPr>
          <w:p w14:paraId="1DA7553F"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1.27%</w:t>
            </w:r>
          </w:p>
        </w:tc>
        <w:tc>
          <w:tcPr>
            <w:tcW w:w="936" w:type="pct"/>
            <w:shd w:val="clear" w:color="auto" w:fill="auto"/>
            <w:tcMar>
              <w:top w:w="0" w:type="dxa"/>
              <w:left w:w="20" w:type="dxa"/>
              <w:bottom w:w="0" w:type="dxa"/>
              <w:right w:w="20" w:type="dxa"/>
            </w:tcMar>
            <w:vAlign w:val="center"/>
          </w:tcPr>
          <w:p w14:paraId="377E15C6"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551,745,246</w:t>
            </w:r>
          </w:p>
        </w:tc>
        <w:tc>
          <w:tcPr>
            <w:tcW w:w="1001" w:type="pct"/>
            <w:shd w:val="clear" w:color="auto" w:fill="auto"/>
            <w:tcMar>
              <w:top w:w="0" w:type="dxa"/>
              <w:left w:w="20" w:type="dxa"/>
              <w:bottom w:w="0" w:type="dxa"/>
              <w:right w:w="20" w:type="dxa"/>
            </w:tcMar>
            <w:vAlign w:val="center"/>
          </w:tcPr>
          <w:p w14:paraId="7B161622" w14:textId="7AD4C2D7" w:rsidR="00A14C2B" w:rsidRPr="00F27284" w:rsidRDefault="00A14C2B" w:rsidP="00F27284">
            <w:pPr>
              <w:tabs>
                <w:tab w:val="left" w:pos="432"/>
              </w:tabs>
              <w:spacing w:after="120" w:line="360" w:lineRule="auto"/>
              <w:jc w:val="both"/>
              <w:rPr>
                <w:rFonts w:ascii="Arial" w:eastAsia="Arial" w:hAnsi="Arial" w:cs="Arial"/>
                <w:color w:val="010000"/>
                <w:sz w:val="20"/>
                <w:szCs w:val="20"/>
              </w:rPr>
            </w:pPr>
          </w:p>
        </w:tc>
      </w:tr>
      <w:tr w:rsidR="00A14C2B" w:rsidRPr="00F27284" w14:paraId="7164131F" w14:textId="77777777" w:rsidTr="003B6DE6">
        <w:tc>
          <w:tcPr>
            <w:tcW w:w="2424" w:type="pct"/>
            <w:shd w:val="clear" w:color="auto" w:fill="auto"/>
            <w:tcMar>
              <w:top w:w="0" w:type="dxa"/>
              <w:left w:w="20" w:type="dxa"/>
              <w:bottom w:w="0" w:type="dxa"/>
              <w:right w:w="20" w:type="dxa"/>
            </w:tcMar>
            <w:vAlign w:val="center"/>
          </w:tcPr>
          <w:p w14:paraId="79C39AD2"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 Appropriation for bonus and welfare funds</w:t>
            </w:r>
          </w:p>
        </w:tc>
        <w:tc>
          <w:tcPr>
            <w:tcW w:w="639" w:type="pct"/>
            <w:shd w:val="clear" w:color="auto" w:fill="auto"/>
            <w:tcMar>
              <w:top w:w="0" w:type="dxa"/>
              <w:left w:w="20" w:type="dxa"/>
              <w:bottom w:w="0" w:type="dxa"/>
              <w:right w:w="20" w:type="dxa"/>
            </w:tcMar>
            <w:vAlign w:val="center"/>
          </w:tcPr>
          <w:p w14:paraId="6017586F"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6.88%</w:t>
            </w:r>
          </w:p>
        </w:tc>
        <w:tc>
          <w:tcPr>
            <w:tcW w:w="936" w:type="pct"/>
            <w:shd w:val="clear" w:color="auto" w:fill="auto"/>
            <w:tcMar>
              <w:top w:w="0" w:type="dxa"/>
              <w:left w:w="20" w:type="dxa"/>
              <w:bottom w:w="0" w:type="dxa"/>
              <w:right w:w="20" w:type="dxa"/>
            </w:tcMar>
            <w:vAlign w:val="center"/>
          </w:tcPr>
          <w:p w14:paraId="7AA874C2"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2,999,226,098</w:t>
            </w:r>
          </w:p>
        </w:tc>
        <w:tc>
          <w:tcPr>
            <w:tcW w:w="1001" w:type="pct"/>
            <w:shd w:val="clear" w:color="auto" w:fill="auto"/>
            <w:tcMar>
              <w:top w:w="0" w:type="dxa"/>
              <w:left w:w="20" w:type="dxa"/>
              <w:bottom w:w="0" w:type="dxa"/>
              <w:right w:w="20" w:type="dxa"/>
            </w:tcMar>
            <w:vAlign w:val="center"/>
          </w:tcPr>
          <w:p w14:paraId="2B943FE6" w14:textId="4F43BE98" w:rsidR="00A14C2B" w:rsidRPr="00F27284" w:rsidRDefault="00A14C2B" w:rsidP="00F27284">
            <w:pPr>
              <w:tabs>
                <w:tab w:val="left" w:pos="432"/>
              </w:tabs>
              <w:spacing w:after="120" w:line="360" w:lineRule="auto"/>
              <w:jc w:val="both"/>
              <w:rPr>
                <w:rFonts w:ascii="Arial" w:eastAsia="Arial" w:hAnsi="Arial" w:cs="Arial"/>
                <w:color w:val="010000"/>
                <w:sz w:val="20"/>
                <w:szCs w:val="20"/>
              </w:rPr>
            </w:pPr>
          </w:p>
        </w:tc>
      </w:tr>
      <w:tr w:rsidR="00A14C2B" w:rsidRPr="00F27284" w14:paraId="247D3875" w14:textId="77777777" w:rsidTr="003B6DE6">
        <w:tc>
          <w:tcPr>
            <w:tcW w:w="2424" w:type="pct"/>
            <w:shd w:val="clear" w:color="auto" w:fill="auto"/>
            <w:tcMar>
              <w:top w:w="0" w:type="dxa"/>
              <w:left w:w="20" w:type="dxa"/>
              <w:bottom w:w="0" w:type="dxa"/>
              <w:right w:w="20" w:type="dxa"/>
            </w:tcMar>
            <w:vAlign w:val="center"/>
          </w:tcPr>
          <w:p w14:paraId="273E91C9" w14:textId="73ED6491"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3/ Dividend payment: </w:t>
            </w:r>
            <w:r w:rsidR="004B2963" w:rsidRPr="00F27284">
              <w:rPr>
                <w:rFonts w:ascii="Arial" w:hAnsi="Arial" w:cs="Arial"/>
                <w:color w:val="010000"/>
                <w:sz w:val="20"/>
                <w:szCs w:val="20"/>
              </w:rPr>
              <w:t xml:space="preserve">by shares </w:t>
            </w:r>
            <w:r w:rsidRPr="00F27284">
              <w:rPr>
                <w:rFonts w:ascii="Arial" w:hAnsi="Arial" w:cs="Arial"/>
                <w:color w:val="010000"/>
                <w:sz w:val="20"/>
                <w:szCs w:val="20"/>
              </w:rPr>
              <w:t>(</w:t>
            </w:r>
            <w:r w:rsidRPr="00F27284">
              <w:rPr>
                <w:rFonts w:ascii="Arial" w:hAnsi="Arial" w:cs="Arial"/>
                <w:i/>
                <w:color w:val="010000"/>
                <w:sz w:val="20"/>
                <w:szCs w:val="20"/>
              </w:rPr>
              <w:t>detailed content in the Proposal for share issuance plan to pay dividends)</w:t>
            </w:r>
          </w:p>
        </w:tc>
        <w:tc>
          <w:tcPr>
            <w:tcW w:w="639" w:type="pct"/>
            <w:shd w:val="clear" w:color="auto" w:fill="auto"/>
            <w:tcMar>
              <w:top w:w="0" w:type="dxa"/>
              <w:left w:w="20" w:type="dxa"/>
              <w:bottom w:w="0" w:type="dxa"/>
              <w:right w:w="20" w:type="dxa"/>
            </w:tcMar>
            <w:vAlign w:val="center"/>
          </w:tcPr>
          <w:p w14:paraId="266B99DF"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56.86%</w:t>
            </w:r>
          </w:p>
        </w:tc>
        <w:tc>
          <w:tcPr>
            <w:tcW w:w="936" w:type="pct"/>
            <w:shd w:val="clear" w:color="auto" w:fill="auto"/>
            <w:tcMar>
              <w:top w:w="0" w:type="dxa"/>
              <w:left w:w="20" w:type="dxa"/>
              <w:bottom w:w="0" w:type="dxa"/>
              <w:right w:w="20" w:type="dxa"/>
            </w:tcMar>
            <w:vAlign w:val="center"/>
          </w:tcPr>
          <w:p w14:paraId="08FACF4A"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24,797,340,000</w:t>
            </w:r>
          </w:p>
        </w:tc>
        <w:tc>
          <w:tcPr>
            <w:tcW w:w="1001" w:type="pct"/>
            <w:shd w:val="clear" w:color="auto" w:fill="auto"/>
            <w:tcMar>
              <w:top w:w="0" w:type="dxa"/>
              <w:left w:w="20" w:type="dxa"/>
              <w:bottom w:w="0" w:type="dxa"/>
              <w:right w:w="20" w:type="dxa"/>
            </w:tcMar>
            <w:vAlign w:val="center"/>
          </w:tcPr>
          <w:p w14:paraId="18EF041B"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12%/Charter capital</w:t>
            </w:r>
          </w:p>
        </w:tc>
      </w:tr>
      <w:tr w:rsidR="00A14C2B" w:rsidRPr="00F27284" w14:paraId="5BA8E810" w14:textId="77777777" w:rsidTr="003B6DE6">
        <w:tc>
          <w:tcPr>
            <w:tcW w:w="2424" w:type="pct"/>
            <w:shd w:val="clear" w:color="auto" w:fill="auto"/>
            <w:tcMar>
              <w:top w:w="0" w:type="dxa"/>
              <w:left w:w="20" w:type="dxa"/>
              <w:bottom w:w="0" w:type="dxa"/>
              <w:right w:w="20" w:type="dxa"/>
            </w:tcMar>
            <w:vAlign w:val="center"/>
          </w:tcPr>
          <w:p w14:paraId="72EBA044" w14:textId="2004551E"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4/ Remaining profits </w:t>
            </w:r>
            <w:r w:rsidR="004B2963" w:rsidRPr="00F27284">
              <w:rPr>
                <w:rFonts w:ascii="Arial" w:hAnsi="Arial" w:cs="Arial"/>
                <w:color w:val="010000"/>
                <w:sz w:val="20"/>
                <w:szCs w:val="20"/>
              </w:rPr>
              <w:t>for the</w:t>
            </w:r>
            <w:r w:rsidRPr="00F27284">
              <w:rPr>
                <w:rFonts w:ascii="Arial" w:hAnsi="Arial" w:cs="Arial"/>
                <w:color w:val="010000"/>
                <w:sz w:val="20"/>
                <w:szCs w:val="20"/>
              </w:rPr>
              <w:t xml:space="preserve"> development investment fund</w:t>
            </w:r>
          </w:p>
        </w:tc>
        <w:tc>
          <w:tcPr>
            <w:tcW w:w="639" w:type="pct"/>
            <w:shd w:val="clear" w:color="auto" w:fill="auto"/>
            <w:tcMar>
              <w:top w:w="0" w:type="dxa"/>
              <w:left w:w="20" w:type="dxa"/>
              <w:bottom w:w="0" w:type="dxa"/>
              <w:right w:w="20" w:type="dxa"/>
            </w:tcMar>
            <w:vAlign w:val="center"/>
          </w:tcPr>
          <w:p w14:paraId="547040A5"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35.00%</w:t>
            </w:r>
          </w:p>
        </w:tc>
        <w:tc>
          <w:tcPr>
            <w:tcW w:w="936" w:type="pct"/>
            <w:shd w:val="clear" w:color="auto" w:fill="auto"/>
            <w:tcMar>
              <w:top w:w="0" w:type="dxa"/>
              <w:left w:w="20" w:type="dxa"/>
              <w:bottom w:w="0" w:type="dxa"/>
              <w:right w:w="20" w:type="dxa"/>
            </w:tcMar>
            <w:vAlign w:val="center"/>
          </w:tcPr>
          <w:p w14:paraId="716CE22A" w14:textId="77777777" w:rsidR="00A14C2B" w:rsidRPr="00F27284" w:rsidRDefault="00A14C2B"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15,264,475,339</w:t>
            </w:r>
          </w:p>
        </w:tc>
        <w:tc>
          <w:tcPr>
            <w:tcW w:w="1001" w:type="pct"/>
            <w:shd w:val="clear" w:color="auto" w:fill="auto"/>
            <w:tcMar>
              <w:top w:w="0" w:type="dxa"/>
              <w:left w:w="20" w:type="dxa"/>
              <w:bottom w:w="0" w:type="dxa"/>
              <w:right w:w="20" w:type="dxa"/>
            </w:tcMar>
            <w:vAlign w:val="center"/>
          </w:tcPr>
          <w:p w14:paraId="792D587F" w14:textId="74F3BD3C" w:rsidR="00A14C2B" w:rsidRPr="00F27284" w:rsidRDefault="00A14C2B" w:rsidP="00F27284">
            <w:pPr>
              <w:tabs>
                <w:tab w:val="left" w:pos="432"/>
              </w:tabs>
              <w:spacing w:after="120" w:line="360" w:lineRule="auto"/>
              <w:jc w:val="both"/>
              <w:rPr>
                <w:rFonts w:ascii="Arial" w:eastAsia="Arial" w:hAnsi="Arial" w:cs="Arial"/>
                <w:color w:val="010000"/>
                <w:sz w:val="20"/>
                <w:szCs w:val="20"/>
              </w:rPr>
            </w:pPr>
          </w:p>
        </w:tc>
      </w:tr>
    </w:tbl>
    <w:p w14:paraId="79DB8540" w14:textId="77777777"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Notes:</w:t>
      </w:r>
    </w:p>
    <w:p w14:paraId="7593E77A" w14:textId="43C7E3AE"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1/ Appropriation for bonus funds for the </w:t>
      </w:r>
      <w:r w:rsidR="004B2963" w:rsidRPr="00F27284">
        <w:rPr>
          <w:rFonts w:ascii="Arial" w:hAnsi="Arial" w:cs="Arial"/>
          <w:color w:val="010000"/>
          <w:sz w:val="20"/>
          <w:szCs w:val="20"/>
        </w:rPr>
        <w:t>Board</w:t>
      </w:r>
      <w:r w:rsidRPr="00F27284">
        <w:rPr>
          <w:rFonts w:ascii="Arial" w:hAnsi="Arial" w:cs="Arial"/>
          <w:color w:val="010000"/>
          <w:sz w:val="20"/>
          <w:szCs w:val="20"/>
        </w:rPr>
        <w:t xml:space="preserve"> of Directors and the Supervisory Board as follows:</w:t>
      </w:r>
    </w:p>
    <w:p w14:paraId="46241DA5" w14:textId="7B47E4B7"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Total bonus fund for the Board of Directors: VND 551,745,246</w:t>
      </w:r>
      <w:r w:rsidR="004B2963" w:rsidRPr="00F27284">
        <w:rPr>
          <w:rFonts w:ascii="Arial" w:hAnsi="Arial" w:cs="Arial"/>
          <w:color w:val="010000"/>
          <w:sz w:val="20"/>
          <w:szCs w:val="20"/>
        </w:rPr>
        <w:t>, including:</w:t>
      </w:r>
    </w:p>
    <w:p w14:paraId="72921330" w14:textId="77777777"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Bonus for achieving profit before tax plan (1% profit before tax): VND 541,957,541</w:t>
      </w:r>
    </w:p>
    <w:p w14:paraId="68F706E1" w14:textId="77777777"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Bonus for exceeding profit before tax plan (5% excess profit): VND 9,787,705</w:t>
      </w:r>
    </w:p>
    <w:p w14:paraId="67CFDC0C" w14:textId="22E87121"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2/ Bonus and welfare fund: Expenditure on</w:t>
      </w:r>
      <w:r w:rsidR="004E04B6" w:rsidRPr="00F27284">
        <w:rPr>
          <w:rFonts w:ascii="Arial" w:hAnsi="Arial" w:cs="Arial"/>
          <w:color w:val="010000"/>
          <w:sz w:val="20"/>
          <w:szCs w:val="20"/>
        </w:rPr>
        <w:t xml:space="preserve"> </w:t>
      </w:r>
      <w:r w:rsidRPr="00F27284">
        <w:rPr>
          <w:rFonts w:ascii="Arial" w:hAnsi="Arial" w:cs="Arial"/>
          <w:color w:val="010000"/>
          <w:sz w:val="20"/>
          <w:szCs w:val="20"/>
        </w:rPr>
        <w:t>employee</w:t>
      </w:r>
      <w:r w:rsidR="004E04B6" w:rsidRPr="00F27284">
        <w:rPr>
          <w:rFonts w:ascii="Arial" w:hAnsi="Arial" w:cs="Arial"/>
          <w:color w:val="010000"/>
          <w:sz w:val="20"/>
          <w:szCs w:val="20"/>
        </w:rPr>
        <w:t>s’ bonus and</w:t>
      </w:r>
      <w:r w:rsidRPr="00F27284">
        <w:rPr>
          <w:rFonts w:ascii="Arial" w:hAnsi="Arial" w:cs="Arial"/>
          <w:color w:val="010000"/>
          <w:sz w:val="20"/>
          <w:szCs w:val="20"/>
        </w:rPr>
        <w:t xml:space="preserve"> welfare, and other social welfare activities.</w:t>
      </w:r>
    </w:p>
    <w:p w14:paraId="2C39B14C" w14:textId="01B0BCFA" w:rsidR="00A14C2B" w:rsidRPr="00F27284" w:rsidRDefault="00A14C2B"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3/ Investment and development fund is used to: Invest in expanding production and business; procurement of fixed assets (land, machinery and equipment, means of transport), scientific research, product development research, training; offset the difference in tax settlement and losses in assets and liabilities. Authorize the Board of </w:t>
      </w:r>
      <w:r w:rsidR="004E04B6" w:rsidRPr="00F27284">
        <w:rPr>
          <w:rFonts w:ascii="Arial" w:hAnsi="Arial" w:cs="Arial"/>
          <w:color w:val="010000"/>
          <w:sz w:val="20"/>
          <w:szCs w:val="20"/>
        </w:rPr>
        <w:t xml:space="preserve">Management </w:t>
      </w:r>
      <w:r w:rsidRPr="00F27284">
        <w:rPr>
          <w:rFonts w:ascii="Arial" w:hAnsi="Arial" w:cs="Arial"/>
          <w:color w:val="010000"/>
          <w:sz w:val="20"/>
          <w:szCs w:val="20"/>
        </w:rPr>
        <w:t>to consider the use within the limits of authority prescribed by the Law or the Company's Charter.</w:t>
      </w:r>
    </w:p>
    <w:p w14:paraId="323B17B5" w14:textId="00C04F57" w:rsidR="00A14C2B" w:rsidRPr="00F27284" w:rsidRDefault="00A14C2B" w:rsidP="00F27284">
      <w:pPr>
        <w:pStyle w:val="ListParagraph"/>
        <w:numPr>
          <w:ilvl w:val="0"/>
          <w:numId w:val="5"/>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Proposal on salary and bonus for the Board of Directors and the Supervisory Board</w:t>
      </w:r>
    </w:p>
    <w:p w14:paraId="20094084" w14:textId="350BE0FD" w:rsidR="00A14C2B" w:rsidRPr="00F27284" w:rsidRDefault="00A14C2B" w:rsidP="00F27284">
      <w:pPr>
        <w:pStyle w:val="ListParagraph"/>
        <w:numPr>
          <w:ilvl w:val="0"/>
          <w:numId w:val="5"/>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Proposal on supplement to the business lines</w:t>
      </w:r>
    </w:p>
    <w:p w14:paraId="1DFCBF8D" w14:textId="69F49A02" w:rsidR="00A14C2B" w:rsidRPr="00F27284" w:rsidRDefault="00A14C2B" w:rsidP="00F27284">
      <w:pPr>
        <w:pStyle w:val="ListParagraph"/>
        <w:numPr>
          <w:ilvl w:val="0"/>
          <w:numId w:val="5"/>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Proposal on the share issuance plan for dividend payment in 2023</w:t>
      </w:r>
    </w:p>
    <w:p w14:paraId="19D6EE2A" w14:textId="72794391"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 xml:space="preserve">Share name: Share of </w:t>
      </w:r>
      <w:proofErr w:type="spellStart"/>
      <w:r w:rsidRPr="00F27284">
        <w:rPr>
          <w:rFonts w:ascii="Arial" w:hAnsi="Arial" w:cs="Arial"/>
          <w:color w:val="010000"/>
          <w:sz w:val="20"/>
          <w:szCs w:val="20"/>
        </w:rPr>
        <w:t>Agimexpharm</w:t>
      </w:r>
      <w:proofErr w:type="spellEnd"/>
      <w:r w:rsidRPr="00F27284">
        <w:rPr>
          <w:rFonts w:ascii="Arial" w:hAnsi="Arial" w:cs="Arial"/>
          <w:color w:val="010000"/>
          <w:sz w:val="20"/>
          <w:szCs w:val="20"/>
        </w:rPr>
        <w:t xml:space="preserve"> Pharmaceutical Joint Stock Company</w:t>
      </w:r>
    </w:p>
    <w:p w14:paraId="657B84EB" w14:textId="290297DB"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Type of share</w:t>
      </w:r>
      <w:r w:rsidR="00F7225C" w:rsidRPr="00F27284">
        <w:rPr>
          <w:rFonts w:ascii="Arial" w:hAnsi="Arial" w:cs="Arial"/>
          <w:color w:val="010000"/>
          <w:sz w:val="20"/>
          <w:szCs w:val="20"/>
        </w:rPr>
        <w:t>:</w:t>
      </w:r>
      <w:r w:rsidRPr="00F27284">
        <w:rPr>
          <w:rFonts w:ascii="Arial" w:hAnsi="Arial" w:cs="Arial"/>
          <w:color w:val="010000"/>
          <w:sz w:val="20"/>
          <w:szCs w:val="20"/>
        </w:rPr>
        <w:t xml:space="preserve"> common share</w:t>
      </w:r>
    </w:p>
    <w:p w14:paraId="4EA70609" w14:textId="0A693EDB"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Par value: VND 10,000 per share</w:t>
      </w:r>
    </w:p>
    <w:p w14:paraId="789F58DD" w14:textId="5BF13EA2"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Current charter capital: VND 206,644,530,000</w:t>
      </w:r>
    </w:p>
    <w:p w14:paraId="14210F13" w14:textId="08967157"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Total number of issued shares: 20,664,453 shares.</w:t>
      </w:r>
    </w:p>
    <w:p w14:paraId="534BF7E2" w14:textId="77777777"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In which:</w:t>
      </w:r>
    </w:p>
    <w:p w14:paraId="24718AD8" w14:textId="77777777" w:rsidR="00CB64D9" w:rsidRPr="00F27284" w:rsidRDefault="00D93987" w:rsidP="00F27284">
      <w:pPr>
        <w:numPr>
          <w:ilvl w:val="0"/>
          <w:numId w:val="1"/>
        </w:numPr>
        <w:tabs>
          <w:tab w:val="left" w:pos="432"/>
        </w:tabs>
        <w:spacing w:after="120" w:line="360" w:lineRule="auto"/>
        <w:ind w:left="0" w:firstLine="0"/>
        <w:jc w:val="both"/>
        <w:rPr>
          <w:rFonts w:ascii="Arial" w:eastAsia="Arial" w:hAnsi="Arial" w:cs="Arial"/>
          <w:color w:val="010000"/>
          <w:sz w:val="20"/>
          <w:szCs w:val="20"/>
        </w:rPr>
      </w:pPr>
      <w:r w:rsidRPr="00F27284">
        <w:rPr>
          <w:rFonts w:ascii="Arial" w:hAnsi="Arial" w:cs="Arial"/>
          <w:color w:val="010000"/>
          <w:sz w:val="20"/>
          <w:szCs w:val="20"/>
        </w:rPr>
        <w:t>Total number of outstanding shares: 20,664,453 shares</w:t>
      </w:r>
    </w:p>
    <w:p w14:paraId="32E84FF8" w14:textId="77777777" w:rsidR="00CB64D9" w:rsidRPr="00F27284" w:rsidRDefault="00D93987" w:rsidP="00F27284">
      <w:pPr>
        <w:numPr>
          <w:ilvl w:val="0"/>
          <w:numId w:val="1"/>
        </w:numPr>
        <w:tabs>
          <w:tab w:val="left" w:pos="432"/>
        </w:tabs>
        <w:spacing w:after="120" w:line="360" w:lineRule="auto"/>
        <w:ind w:left="0" w:firstLine="0"/>
        <w:jc w:val="both"/>
        <w:rPr>
          <w:rFonts w:ascii="Arial" w:eastAsia="Arial" w:hAnsi="Arial" w:cs="Arial"/>
          <w:color w:val="010000"/>
          <w:sz w:val="20"/>
          <w:szCs w:val="20"/>
        </w:rPr>
      </w:pPr>
      <w:r w:rsidRPr="00F27284">
        <w:rPr>
          <w:rFonts w:ascii="Arial" w:hAnsi="Arial" w:cs="Arial"/>
          <w:color w:val="010000"/>
          <w:sz w:val="20"/>
          <w:szCs w:val="20"/>
        </w:rPr>
        <w:t>Total number of treasury shares: 0 shares</w:t>
      </w:r>
    </w:p>
    <w:p w14:paraId="1550AC39" w14:textId="647EF3BD"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hAnsi="Arial" w:cs="Arial"/>
          <w:color w:val="010000"/>
          <w:sz w:val="20"/>
          <w:szCs w:val="20"/>
        </w:rPr>
      </w:pPr>
      <w:r w:rsidRPr="00F27284">
        <w:rPr>
          <w:rFonts w:ascii="Arial" w:hAnsi="Arial" w:cs="Arial"/>
          <w:color w:val="010000"/>
          <w:sz w:val="20"/>
          <w:szCs w:val="20"/>
        </w:rPr>
        <w:t>Number of shares expected to be issued: 2,479,734 shares</w:t>
      </w:r>
    </w:p>
    <w:p w14:paraId="52EBB2FD" w14:textId="05D00EBC"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hAnsi="Arial" w:cs="Arial"/>
          <w:color w:val="010000"/>
          <w:sz w:val="20"/>
          <w:szCs w:val="20"/>
        </w:rPr>
      </w:pPr>
      <w:r w:rsidRPr="00F27284">
        <w:rPr>
          <w:rFonts w:ascii="Arial" w:hAnsi="Arial" w:cs="Arial"/>
          <w:color w:val="010000"/>
          <w:sz w:val="20"/>
          <w:szCs w:val="20"/>
        </w:rPr>
        <w:t>Total issuance value per par value: VND 24,797,340,000</w:t>
      </w:r>
    </w:p>
    <w:p w14:paraId="373E7B2A" w14:textId="2502934C"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hAnsi="Arial" w:cs="Arial"/>
          <w:color w:val="010000"/>
          <w:sz w:val="20"/>
          <w:szCs w:val="20"/>
        </w:rPr>
      </w:pPr>
      <w:r w:rsidRPr="00F27284">
        <w:rPr>
          <w:rFonts w:ascii="Arial" w:hAnsi="Arial" w:cs="Arial"/>
          <w:color w:val="010000"/>
          <w:sz w:val="20"/>
          <w:szCs w:val="20"/>
        </w:rPr>
        <w:t>Subject of the issuance: Existing shareholders named in the list of shareholders at the record date. The record date is authorized to the Board of Directors for decision by the General Meeting of Shareholders</w:t>
      </w:r>
    </w:p>
    <w:p w14:paraId="7307B945" w14:textId="29C99807"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hAnsi="Arial" w:cs="Arial"/>
          <w:color w:val="010000"/>
          <w:sz w:val="20"/>
          <w:szCs w:val="20"/>
        </w:rPr>
      </w:pPr>
      <w:r w:rsidRPr="00F27284">
        <w:rPr>
          <w:rFonts w:ascii="Arial" w:hAnsi="Arial" w:cs="Arial"/>
          <w:color w:val="010000"/>
          <w:sz w:val="20"/>
          <w:szCs w:val="20"/>
        </w:rPr>
        <w:t>Issuance rate (The expected number of shares to be issued/Total number of outstanding shares): 12%</w:t>
      </w:r>
    </w:p>
    <w:p w14:paraId="0A5B830E" w14:textId="0D1EA59D"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hAnsi="Arial" w:cs="Arial"/>
          <w:color w:val="010000"/>
          <w:sz w:val="20"/>
          <w:szCs w:val="20"/>
        </w:rPr>
      </w:pPr>
      <w:r w:rsidRPr="00F27284">
        <w:rPr>
          <w:rFonts w:ascii="Arial" w:hAnsi="Arial" w:cs="Arial"/>
          <w:color w:val="010000"/>
          <w:sz w:val="20"/>
          <w:szCs w:val="20"/>
        </w:rPr>
        <w:t>Rights exercise rate: 100:12</w:t>
      </w:r>
      <w:r w:rsidR="005C5BBC" w:rsidRPr="00F27284">
        <w:rPr>
          <w:rFonts w:ascii="Arial" w:hAnsi="Arial" w:cs="Arial"/>
          <w:color w:val="010000"/>
          <w:sz w:val="20"/>
          <w:szCs w:val="20"/>
        </w:rPr>
        <w:t>.</w:t>
      </w:r>
      <w:r w:rsidRPr="00F27284">
        <w:rPr>
          <w:rFonts w:ascii="Arial" w:hAnsi="Arial" w:cs="Arial"/>
          <w:color w:val="010000"/>
          <w:sz w:val="20"/>
          <w:szCs w:val="20"/>
        </w:rPr>
        <w:t xml:space="preserve"> Every shareholder who owns 01 share will receive 01 rights for additional shares. For every 100 rights to receive additional shares, </w:t>
      </w:r>
      <w:r w:rsidR="005C5BBC" w:rsidRPr="00F27284">
        <w:rPr>
          <w:rFonts w:ascii="Arial" w:hAnsi="Arial" w:cs="Arial"/>
          <w:color w:val="010000"/>
          <w:sz w:val="20"/>
          <w:szCs w:val="20"/>
        </w:rPr>
        <w:t>shareholders</w:t>
      </w:r>
      <w:r w:rsidRPr="00F27284">
        <w:rPr>
          <w:rFonts w:ascii="Arial" w:hAnsi="Arial" w:cs="Arial"/>
          <w:color w:val="010000"/>
          <w:sz w:val="20"/>
          <w:szCs w:val="20"/>
        </w:rPr>
        <w:t xml:space="preserve"> will receive 12 new shares.</w:t>
      </w:r>
    </w:p>
    <w:p w14:paraId="73BF74A4" w14:textId="60476C71"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 xml:space="preserve">Capital source for the issuance: Undistributed profit after tax. Undistributed profit after tax is determined </w:t>
      </w:r>
      <w:r w:rsidR="005C5BBC" w:rsidRPr="00F27284">
        <w:rPr>
          <w:rFonts w:ascii="Arial" w:hAnsi="Arial" w:cs="Arial"/>
          <w:color w:val="010000"/>
          <w:sz w:val="20"/>
          <w:szCs w:val="20"/>
        </w:rPr>
        <w:t>on</w:t>
      </w:r>
      <w:r w:rsidRPr="00F27284">
        <w:rPr>
          <w:rFonts w:ascii="Arial" w:hAnsi="Arial" w:cs="Arial"/>
          <w:color w:val="010000"/>
          <w:sz w:val="20"/>
          <w:szCs w:val="20"/>
        </w:rPr>
        <w:t xml:space="preserve"> December 31, 2023 according to the Audited Financial Statements 2023 of </w:t>
      </w:r>
      <w:proofErr w:type="spellStart"/>
      <w:r w:rsidR="00F7225C" w:rsidRPr="00F27284">
        <w:rPr>
          <w:rFonts w:ascii="Arial" w:hAnsi="Arial" w:cs="Arial"/>
          <w:color w:val="010000"/>
          <w:sz w:val="20"/>
          <w:szCs w:val="20"/>
        </w:rPr>
        <w:t>Agimexpharm</w:t>
      </w:r>
      <w:proofErr w:type="spellEnd"/>
      <w:r w:rsidR="00F7225C" w:rsidRPr="00F27284">
        <w:rPr>
          <w:rFonts w:ascii="Arial" w:hAnsi="Arial" w:cs="Arial"/>
          <w:color w:val="010000"/>
          <w:sz w:val="20"/>
          <w:szCs w:val="20"/>
        </w:rPr>
        <w:t xml:space="preserve"> Pharmaceutical Joint Stock Company</w:t>
      </w:r>
      <w:r w:rsidRPr="00F27284">
        <w:rPr>
          <w:rFonts w:ascii="Arial" w:hAnsi="Arial" w:cs="Arial"/>
          <w:color w:val="010000"/>
          <w:sz w:val="20"/>
          <w:szCs w:val="20"/>
        </w:rPr>
        <w:t>.</w:t>
      </w:r>
    </w:p>
    <w:p w14:paraId="12EABF80" w14:textId="2F180AE3"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Issuance method</w:t>
      </w:r>
      <w:r w:rsidR="005C5BBC" w:rsidRPr="00F27284">
        <w:rPr>
          <w:rFonts w:ascii="Arial" w:hAnsi="Arial" w:cs="Arial"/>
          <w:color w:val="010000"/>
          <w:sz w:val="20"/>
          <w:szCs w:val="20"/>
        </w:rPr>
        <w:t>:</w:t>
      </w:r>
      <w:r w:rsidRPr="00F27284">
        <w:rPr>
          <w:rFonts w:ascii="Arial" w:hAnsi="Arial" w:cs="Arial"/>
          <w:color w:val="010000"/>
          <w:sz w:val="20"/>
          <w:szCs w:val="20"/>
        </w:rPr>
        <w:t xml:space="preserve"> Shares issued to existing shareholders will be distributed according to the method of exercising rights.</w:t>
      </w:r>
    </w:p>
    <w:p w14:paraId="52C15828" w14:textId="711CD498"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Plan on handling fractional share: The number of additional shares issued will be rounded down to the unit, the decimal fraction (if any) will be removed.</w:t>
      </w:r>
    </w:p>
    <w:p w14:paraId="5E5FDB62" w14:textId="1FBCAA1B" w:rsidR="00CB64D9" w:rsidRPr="00F27284" w:rsidRDefault="00D93987" w:rsidP="00F27284">
      <w:pPr>
        <w:tabs>
          <w:tab w:val="left" w:pos="432"/>
        </w:tabs>
        <w:spacing w:after="120" w:line="360" w:lineRule="auto"/>
        <w:jc w:val="both"/>
        <w:rPr>
          <w:rFonts w:ascii="Arial" w:eastAsia="Arial" w:hAnsi="Arial" w:cs="Arial"/>
          <w:i/>
          <w:color w:val="010000"/>
          <w:sz w:val="20"/>
          <w:szCs w:val="20"/>
        </w:rPr>
      </w:pPr>
      <w:r w:rsidRPr="00F27284">
        <w:rPr>
          <w:rFonts w:ascii="Arial" w:hAnsi="Arial" w:cs="Arial"/>
          <w:i/>
          <w:color w:val="010000"/>
          <w:sz w:val="20"/>
          <w:szCs w:val="20"/>
        </w:rPr>
        <w:t xml:space="preserve">For example: Shareholder A owned 128 shares at the record date of the list of shareholders. With the exercise rate of 100:12, Shareholder A will receive </w:t>
      </w:r>
      <w:r w:rsidR="005C5BBC" w:rsidRPr="00F27284">
        <w:rPr>
          <w:rFonts w:ascii="Arial" w:hAnsi="Arial" w:cs="Arial"/>
          <w:i/>
          <w:color w:val="010000"/>
          <w:sz w:val="20"/>
          <w:szCs w:val="20"/>
        </w:rPr>
        <w:t>additional</w:t>
      </w:r>
      <w:r w:rsidRPr="00F27284">
        <w:rPr>
          <w:rFonts w:ascii="Arial" w:hAnsi="Arial" w:cs="Arial"/>
          <w:i/>
          <w:color w:val="010000"/>
          <w:sz w:val="20"/>
          <w:szCs w:val="20"/>
        </w:rPr>
        <w:t xml:space="preserve"> 15.36 new shares (128/100*12=1</w:t>
      </w:r>
      <w:r w:rsidR="00882FAF" w:rsidRPr="00F27284">
        <w:rPr>
          <w:rFonts w:ascii="Arial" w:hAnsi="Arial" w:cs="Arial"/>
          <w:i/>
          <w:color w:val="010000"/>
          <w:sz w:val="20"/>
          <w:szCs w:val="20"/>
        </w:rPr>
        <w:t>5</w:t>
      </w:r>
      <w:r w:rsidRPr="00F27284">
        <w:rPr>
          <w:rFonts w:ascii="Arial" w:hAnsi="Arial" w:cs="Arial"/>
          <w:i/>
          <w:color w:val="010000"/>
          <w:sz w:val="20"/>
          <w:szCs w:val="20"/>
        </w:rPr>
        <w:t>.</w:t>
      </w:r>
      <w:r w:rsidR="00882FAF" w:rsidRPr="00F27284">
        <w:rPr>
          <w:rFonts w:ascii="Arial" w:hAnsi="Arial" w:cs="Arial"/>
          <w:i/>
          <w:color w:val="010000"/>
          <w:sz w:val="20"/>
          <w:szCs w:val="20"/>
        </w:rPr>
        <w:t>36</w:t>
      </w:r>
      <w:r w:rsidRPr="00F27284">
        <w:rPr>
          <w:rFonts w:ascii="Arial" w:hAnsi="Arial" w:cs="Arial"/>
          <w:i/>
          <w:color w:val="010000"/>
          <w:sz w:val="20"/>
          <w:szCs w:val="20"/>
        </w:rPr>
        <w:t>). According to the above principle, shareholder A will receive 15 new shares, and the incurred fractional shares of 0.36 will be disposed of.</w:t>
      </w:r>
    </w:p>
    <w:p w14:paraId="1E702B2D" w14:textId="23D69824"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Expected time of the issuance: After the State Securities Commission announces the receipt of the Company's full issuance report documents, it is expected to be implemented in Q2/2024 and Q3/2024. The General Meeting of Shareholders authorizes the Board of Directors to choose an appropriate issuance time to ensure the rights of shareholders and according to the provisions of law.</w:t>
      </w:r>
    </w:p>
    <w:p w14:paraId="50351864" w14:textId="483F723A"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Additional securities and trading registration: The General Meeting of Shareholders approves and authorizes the Board of Directors to implement the procedures for additional securities registration at the Vietnam Securities Depository and additional trading registration at the Hanoi Stock Exchange</w:t>
      </w:r>
    </w:p>
    <w:p w14:paraId="1FF59344" w14:textId="1B0E1CD8" w:rsidR="00CB64D9" w:rsidRPr="00F27284" w:rsidRDefault="00D93987"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 xml:space="preserve">Approve the change of charter capital: Approve the change of the Company's Charter (charter capital section) and </w:t>
      </w:r>
      <w:r w:rsidR="00882FAF" w:rsidRPr="00F27284">
        <w:rPr>
          <w:rFonts w:ascii="Arial" w:hAnsi="Arial" w:cs="Arial"/>
          <w:color w:val="010000"/>
          <w:sz w:val="20"/>
          <w:szCs w:val="20"/>
        </w:rPr>
        <w:t>adjust</w:t>
      </w:r>
      <w:r w:rsidRPr="00F27284">
        <w:rPr>
          <w:rFonts w:ascii="Arial" w:hAnsi="Arial" w:cs="Arial"/>
          <w:color w:val="010000"/>
          <w:sz w:val="20"/>
          <w:szCs w:val="20"/>
        </w:rPr>
        <w:t xml:space="preserve"> the Business Registration Certificate at</w:t>
      </w:r>
      <w:r w:rsidR="00303286" w:rsidRPr="00F27284">
        <w:rPr>
          <w:rFonts w:ascii="Arial" w:hAnsi="Arial" w:cs="Arial"/>
          <w:color w:val="010000"/>
          <w:sz w:val="20"/>
          <w:szCs w:val="20"/>
        </w:rPr>
        <w:t xml:space="preserve"> </w:t>
      </w:r>
      <w:r w:rsidRPr="00F27284">
        <w:rPr>
          <w:rFonts w:ascii="Arial" w:hAnsi="Arial" w:cs="Arial"/>
          <w:color w:val="010000"/>
          <w:sz w:val="20"/>
          <w:szCs w:val="20"/>
        </w:rPr>
        <w:t>An Giang Authority for Planning and Investment after the State Securities Commission notifies in written form about the receipt of the issuance result report.</w:t>
      </w:r>
    </w:p>
    <w:p w14:paraId="760F87E3" w14:textId="59FE008A" w:rsidR="00882FAF" w:rsidRPr="00F27284" w:rsidRDefault="00882FAF" w:rsidP="00F27284">
      <w:pPr>
        <w:pStyle w:val="ListParagraph"/>
        <w:numPr>
          <w:ilvl w:val="0"/>
          <w:numId w:val="6"/>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eastAsia="Arial" w:hAnsi="Arial" w:cs="Arial"/>
          <w:color w:val="010000"/>
          <w:sz w:val="20"/>
          <w:szCs w:val="20"/>
        </w:rPr>
        <w:t>Authorization for the Board of Directors</w:t>
      </w:r>
    </w:p>
    <w:p w14:paraId="6B600C33" w14:textId="231A1830" w:rsidR="00CB64D9" w:rsidRPr="00F27284" w:rsidRDefault="00D93987" w:rsidP="00F27284">
      <w:pP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The General Meeting of Shareholders authorizes the Board of Directors to</w:t>
      </w:r>
      <w:r w:rsidR="00882FAF" w:rsidRPr="00F27284">
        <w:rPr>
          <w:rFonts w:ascii="Arial" w:hAnsi="Arial" w:cs="Arial"/>
          <w:color w:val="010000"/>
          <w:sz w:val="20"/>
          <w:szCs w:val="20"/>
        </w:rPr>
        <w:t xml:space="preserve"> i</w:t>
      </w:r>
      <w:r w:rsidRPr="00F27284">
        <w:rPr>
          <w:rFonts w:ascii="Arial" w:hAnsi="Arial" w:cs="Arial"/>
          <w:color w:val="010000"/>
          <w:sz w:val="20"/>
          <w:szCs w:val="20"/>
        </w:rPr>
        <w:t>mplement tasks related to the issuance, as follows:</w:t>
      </w:r>
    </w:p>
    <w:p w14:paraId="5EC0E83A" w14:textId="77777777" w:rsidR="00CB64D9" w:rsidRPr="00F27284" w:rsidRDefault="00D93987" w:rsidP="00F27284">
      <w:pPr>
        <w:pStyle w:val="ListParagraph"/>
        <w:numPr>
          <w:ilvl w:val="0"/>
          <w:numId w:val="7"/>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Prepare, amend, supplement and complete the contents of the share issuance plan and adjust the issuance plan and other relevant dossiers in accordance with the actual situation of the Company, the request of the State Securities Commission and other functional agencies, and the provisions of relevant laws (if any);</w:t>
      </w:r>
    </w:p>
    <w:p w14:paraId="2999E1E6" w14:textId="77777777" w:rsidR="00CB64D9" w:rsidRPr="00F27284" w:rsidRDefault="00D93987" w:rsidP="00F27284">
      <w:pPr>
        <w:pStyle w:val="ListParagraph"/>
        <w:numPr>
          <w:ilvl w:val="0"/>
          <w:numId w:val="7"/>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Select the record date for the list of shareholders to implement the issuance plan mentioned above;</w:t>
      </w:r>
    </w:p>
    <w:p w14:paraId="0F7BEC74" w14:textId="77777777" w:rsidR="00CB64D9" w:rsidRPr="00F27284" w:rsidRDefault="00D93987" w:rsidP="00F27284">
      <w:pPr>
        <w:pStyle w:val="ListParagraph"/>
        <w:numPr>
          <w:ilvl w:val="0"/>
          <w:numId w:val="7"/>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Amend and supplement relevant terms in the Company's Charter to record the newly increased charter capital after the State Securities Commission notifies in writing of the receipt of the issuance result report;</w:t>
      </w:r>
    </w:p>
    <w:p w14:paraId="202AE4F3" w14:textId="77777777" w:rsidR="00CB64D9" w:rsidRPr="00F27284" w:rsidRDefault="00D93987" w:rsidP="00F27284">
      <w:pPr>
        <w:pStyle w:val="ListParagraph"/>
        <w:numPr>
          <w:ilvl w:val="0"/>
          <w:numId w:val="7"/>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Perform procedures on additional securities registration at Vietnam Securities Depository and Clearing Corporation and register additional transactions at Hanoi Stock Exchange for the number of additional shares issued according to the actual issuance results after the State Securities Commission notifies in written form about the receipt of the issuance result report;</w:t>
      </w:r>
    </w:p>
    <w:p w14:paraId="289E0AB5" w14:textId="77777777" w:rsidR="00CB64D9" w:rsidRPr="00F27284" w:rsidRDefault="00D93987" w:rsidP="00F27284">
      <w:pPr>
        <w:pStyle w:val="ListParagraph"/>
        <w:numPr>
          <w:ilvl w:val="0"/>
          <w:numId w:val="7"/>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Perform procedures for changing the contents of the Company's business registration related to the change of charter capital according to the actual results of the issuance with the competent state agencies after the State Securities Commission notifies in written form about the receipt of the issuance result report;</w:t>
      </w:r>
    </w:p>
    <w:p w14:paraId="520D7FB8" w14:textId="77777777" w:rsidR="00CB64D9" w:rsidRPr="00F27284" w:rsidRDefault="00D93987" w:rsidP="00F27284">
      <w:pPr>
        <w:pStyle w:val="ListParagraph"/>
        <w:numPr>
          <w:ilvl w:val="0"/>
          <w:numId w:val="7"/>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Authorize the General Manager to perform one or some of the specific tasks mentioned above depending on each specific case;</w:t>
      </w:r>
    </w:p>
    <w:p w14:paraId="6AE997FF" w14:textId="77777777" w:rsidR="00CB64D9" w:rsidRPr="00F27284" w:rsidRDefault="00D93987" w:rsidP="00F27284">
      <w:pPr>
        <w:pStyle w:val="ListParagraph"/>
        <w:numPr>
          <w:ilvl w:val="0"/>
          <w:numId w:val="7"/>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Decide other incurred issues related to the share issuance to pay dividends.</w:t>
      </w:r>
    </w:p>
    <w:p w14:paraId="14E6A171" w14:textId="77777777" w:rsidR="00A14C2B" w:rsidRPr="00F27284" w:rsidRDefault="00A14C2B" w:rsidP="00F27284">
      <w:pPr>
        <w:pStyle w:val="ListParagraph"/>
        <w:numPr>
          <w:ilvl w:val="0"/>
          <w:numId w:val="5"/>
        </w:numPr>
        <w:tabs>
          <w:tab w:val="left" w:pos="432"/>
        </w:tabs>
        <w:spacing w:after="120" w:line="360" w:lineRule="auto"/>
        <w:ind w:left="0" w:firstLine="0"/>
        <w:contextualSpacing w:val="0"/>
        <w:jc w:val="both"/>
        <w:rPr>
          <w:rFonts w:ascii="Arial" w:eastAsia="Arial" w:hAnsi="Arial" w:cs="Arial"/>
          <w:color w:val="010000"/>
          <w:sz w:val="20"/>
          <w:szCs w:val="20"/>
        </w:rPr>
      </w:pPr>
      <w:r w:rsidRPr="00F27284">
        <w:rPr>
          <w:rFonts w:ascii="Arial" w:hAnsi="Arial" w:cs="Arial"/>
          <w:color w:val="010000"/>
          <w:sz w:val="20"/>
          <w:szCs w:val="20"/>
        </w:rPr>
        <w:t>Proposal on the amendment and supplement to the Company's Charter.</w:t>
      </w:r>
    </w:p>
    <w:p w14:paraId="25637A37" w14:textId="2E5E5ACF" w:rsidR="00CB64D9" w:rsidRPr="00F27284" w:rsidRDefault="00D93987" w:rsidP="00F2728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27284">
        <w:rPr>
          <w:rFonts w:ascii="Arial" w:hAnsi="Arial" w:cs="Arial"/>
          <w:color w:val="010000"/>
          <w:sz w:val="20"/>
          <w:szCs w:val="20"/>
        </w:rPr>
        <w:t xml:space="preserve">Article 7: This General Mandate </w:t>
      </w:r>
      <w:r w:rsidR="00C032E4" w:rsidRPr="00F27284">
        <w:rPr>
          <w:rFonts w:ascii="Arial" w:hAnsi="Arial" w:cs="Arial"/>
          <w:color w:val="010000"/>
          <w:sz w:val="20"/>
          <w:szCs w:val="20"/>
        </w:rPr>
        <w:t>is approved</w:t>
      </w:r>
      <w:r w:rsidRPr="00F27284">
        <w:rPr>
          <w:rFonts w:ascii="Arial" w:hAnsi="Arial" w:cs="Arial"/>
          <w:color w:val="010000"/>
          <w:sz w:val="20"/>
          <w:szCs w:val="20"/>
        </w:rPr>
        <w:t xml:space="preserve"> and takes effect from the end of the Meeting. All shareholders of </w:t>
      </w:r>
      <w:proofErr w:type="spellStart"/>
      <w:r w:rsidR="00F7225C" w:rsidRPr="00F27284">
        <w:rPr>
          <w:rFonts w:ascii="Arial" w:hAnsi="Arial" w:cs="Arial"/>
          <w:color w:val="010000"/>
          <w:sz w:val="20"/>
          <w:szCs w:val="20"/>
        </w:rPr>
        <w:t>Agimexpharm</w:t>
      </w:r>
      <w:proofErr w:type="spellEnd"/>
      <w:r w:rsidR="00F7225C" w:rsidRPr="00F27284">
        <w:rPr>
          <w:rFonts w:ascii="Arial" w:hAnsi="Arial" w:cs="Arial"/>
          <w:color w:val="010000"/>
          <w:sz w:val="20"/>
          <w:szCs w:val="20"/>
        </w:rPr>
        <w:t xml:space="preserve"> Pharmaceutical Joint Stock Company</w:t>
      </w:r>
      <w:r w:rsidRPr="00F27284">
        <w:rPr>
          <w:rFonts w:ascii="Arial" w:hAnsi="Arial" w:cs="Arial"/>
          <w:color w:val="010000"/>
          <w:sz w:val="20"/>
          <w:szCs w:val="20"/>
        </w:rPr>
        <w:t xml:space="preserve">, members of the Board of Directors, the Supervisory Board, the Executive Board, and all employees of the Company are responsible for implementing this General Mandate. </w:t>
      </w:r>
      <w:bookmarkStart w:id="0" w:name="_GoBack"/>
      <w:r w:rsidRPr="00F27284">
        <w:rPr>
          <w:rFonts w:ascii="Arial" w:hAnsi="Arial" w:cs="Arial"/>
          <w:color w:val="010000"/>
          <w:sz w:val="20"/>
          <w:szCs w:val="20"/>
        </w:rPr>
        <w:t>Congruently</w:t>
      </w:r>
      <w:bookmarkEnd w:id="0"/>
      <w:r w:rsidRPr="00F27284">
        <w:rPr>
          <w:rFonts w:ascii="Arial" w:hAnsi="Arial" w:cs="Arial"/>
          <w:color w:val="010000"/>
          <w:sz w:val="20"/>
          <w:szCs w:val="20"/>
        </w:rPr>
        <w:t>, the General Meeting of Shareholders authorizes the Board of Directors to conc</w:t>
      </w:r>
      <w:r w:rsidR="00C032E4" w:rsidRPr="00F27284">
        <w:rPr>
          <w:rFonts w:ascii="Arial" w:hAnsi="Arial" w:cs="Arial"/>
          <w:color w:val="010000"/>
          <w:sz w:val="20"/>
          <w:szCs w:val="20"/>
        </w:rPr>
        <w:t>re</w:t>
      </w:r>
      <w:r w:rsidRPr="00F27284">
        <w:rPr>
          <w:rFonts w:ascii="Arial" w:hAnsi="Arial" w:cs="Arial"/>
          <w:color w:val="010000"/>
          <w:sz w:val="20"/>
          <w:szCs w:val="20"/>
        </w:rPr>
        <w:t xml:space="preserve">tize </w:t>
      </w:r>
      <w:r w:rsidR="00057E53" w:rsidRPr="00F27284">
        <w:rPr>
          <w:rFonts w:ascii="Arial" w:hAnsi="Arial" w:cs="Arial"/>
          <w:color w:val="010000"/>
          <w:sz w:val="20"/>
          <w:szCs w:val="20"/>
        </w:rPr>
        <w:t xml:space="preserve">into </w:t>
      </w:r>
      <w:r w:rsidRPr="00F27284">
        <w:rPr>
          <w:rFonts w:ascii="Arial" w:hAnsi="Arial" w:cs="Arial"/>
          <w:color w:val="010000"/>
          <w:sz w:val="20"/>
          <w:szCs w:val="20"/>
        </w:rPr>
        <w:t>plans and tasks to direct and organize the implementation of the General Mandate.</w:t>
      </w:r>
    </w:p>
    <w:sectPr w:rsidR="00CB64D9" w:rsidRPr="00F27284" w:rsidSect="00303286">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75845"/>
    <w:multiLevelType w:val="multilevel"/>
    <w:tmpl w:val="0DAE0DB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756006"/>
    <w:multiLevelType w:val="hybridMultilevel"/>
    <w:tmpl w:val="FD1E2D9C"/>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52878"/>
    <w:multiLevelType w:val="multilevel"/>
    <w:tmpl w:val="14ECEA9A"/>
    <w:lvl w:ilvl="0">
      <w:start w:val="1"/>
      <w:numFmt w:val="decimal"/>
      <w:lvlText w:val="%1."/>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3D3691"/>
    <w:multiLevelType w:val="multilevel"/>
    <w:tmpl w:val="240AE54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FA3AA2"/>
    <w:multiLevelType w:val="multilevel"/>
    <w:tmpl w:val="C15A5060"/>
    <w:lvl w:ilvl="0">
      <w:start w:val="1"/>
      <w:numFmt w:val="decimal"/>
      <w:lvlText w:val="%1)"/>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D77DD6"/>
    <w:multiLevelType w:val="multilevel"/>
    <w:tmpl w:val="33049AE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DD224B7"/>
    <w:multiLevelType w:val="multilevel"/>
    <w:tmpl w:val="EDE02EA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D9"/>
    <w:rsid w:val="0002439A"/>
    <w:rsid w:val="00057E53"/>
    <w:rsid w:val="00303286"/>
    <w:rsid w:val="00395737"/>
    <w:rsid w:val="003B6DE6"/>
    <w:rsid w:val="003D7091"/>
    <w:rsid w:val="0047362D"/>
    <w:rsid w:val="004754CF"/>
    <w:rsid w:val="004B2963"/>
    <w:rsid w:val="004E04B6"/>
    <w:rsid w:val="005C5BBC"/>
    <w:rsid w:val="00882FAF"/>
    <w:rsid w:val="008C6473"/>
    <w:rsid w:val="00A14C2B"/>
    <w:rsid w:val="00B92A07"/>
    <w:rsid w:val="00C032E4"/>
    <w:rsid w:val="00CB64D9"/>
    <w:rsid w:val="00D25D33"/>
    <w:rsid w:val="00D93987"/>
    <w:rsid w:val="00E04474"/>
    <w:rsid w:val="00F27284"/>
    <w:rsid w:val="00F7225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48B8"/>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2E5BAA"/>
      <w:sz w:val="40"/>
      <w:szCs w:val="4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iCs/>
      <w:smallCaps w:val="0"/>
      <w:strike w:val="0"/>
      <w:u w:val="none"/>
      <w:shd w:val="clear" w:color="auto" w:fill="auto"/>
    </w:rPr>
  </w:style>
  <w:style w:type="paragraph" w:customStyle="1" w:styleId="Vnbnnidung0">
    <w:name w:val="Văn bản nội dung"/>
    <w:basedOn w:val="Normal"/>
    <w:link w:val="Vnbnnidung"/>
    <w:pPr>
      <w:spacing w:line="271" w:lineRule="auto"/>
      <w:ind w:firstLine="400"/>
    </w:pPr>
    <w:rPr>
      <w:rFonts w:ascii="Times New Roman" w:eastAsia="Times New Roman" w:hAnsi="Times New Roman" w:cs="Times New Roman"/>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Khc0">
    <w:name w:val="Khác"/>
    <w:basedOn w:val="Normal"/>
    <w:link w:val="Khc"/>
    <w:pPr>
      <w:spacing w:line="271"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customStyle="1" w:styleId="Tiu10">
    <w:name w:val="Tiêu đề #1"/>
    <w:basedOn w:val="Normal"/>
    <w:link w:val="Tiu1"/>
    <w:pPr>
      <w:spacing w:line="216" w:lineRule="auto"/>
      <w:jc w:val="right"/>
      <w:outlineLvl w:val="0"/>
    </w:pPr>
    <w:rPr>
      <w:rFonts w:ascii="Arial" w:eastAsia="Arial" w:hAnsi="Arial" w:cs="Arial"/>
      <w:color w:val="2E5BAA"/>
      <w:sz w:val="40"/>
      <w:szCs w:val="40"/>
    </w:rPr>
  </w:style>
  <w:style w:type="paragraph" w:customStyle="1" w:styleId="Chthchbng0">
    <w:name w:val="Chú thích bảng"/>
    <w:basedOn w:val="Normal"/>
    <w:link w:val="Chthchbng"/>
    <w:rPr>
      <w:rFonts w:ascii="Times New Roman" w:eastAsia="Times New Roman" w:hAnsi="Times New Roman" w:cs="Times New Roman"/>
      <w:b/>
      <w:bCs/>
      <w:i/>
      <w:iCs/>
    </w:rPr>
  </w:style>
  <w:style w:type="paragraph" w:customStyle="1" w:styleId="Tiu30">
    <w:name w:val="Tiêu đề #3"/>
    <w:basedOn w:val="Normal"/>
    <w:link w:val="Tiu3"/>
    <w:pPr>
      <w:spacing w:line="271" w:lineRule="auto"/>
      <w:ind w:firstLine="480"/>
      <w:outlineLvl w:val="2"/>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1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16OQ7kpzsM72XR93LwIOFj87dg==">CgMxLjA4AHIhMXk0dHRlQlVWcXNFdTVucDdxa0lreVE1QnhTM3ZxTkdw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1417</Words>
  <Characters>7598</Characters>
  <Application>Microsoft Office Word</Application>
  <DocSecurity>0</DocSecurity>
  <Lines>275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21</cp:revision>
  <dcterms:created xsi:type="dcterms:W3CDTF">2024-03-20T02:12:00Z</dcterms:created>
  <dcterms:modified xsi:type="dcterms:W3CDTF">2024-03-21T03:57:00Z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a465fa3b699c543dd745cf19c435044f9e56b61525c41f426750a2bac0bb1cfd</vt:lpwstr>
  </property>
</Properties>
</file>