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D3C2D" w14:textId="77777777" w:rsidR="001A77FC" w:rsidRPr="00F25598" w:rsidRDefault="00C655EE" w:rsidP="009A45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2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25598">
        <w:rPr>
          <w:rFonts w:ascii="Arial" w:hAnsi="Arial" w:cs="Arial"/>
          <w:b/>
          <w:color w:val="010000"/>
          <w:sz w:val="20"/>
        </w:rPr>
        <w:t>ATS: Board Resolution</w:t>
      </w:r>
    </w:p>
    <w:p w14:paraId="4ECD3C2E" w14:textId="5BD73DF2" w:rsidR="001A77FC" w:rsidRPr="00F25598" w:rsidRDefault="00C655EE" w:rsidP="009A45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 xml:space="preserve">On March 15, 2024, </w:t>
      </w:r>
      <w:proofErr w:type="spellStart"/>
      <w:r w:rsidRPr="00F25598">
        <w:rPr>
          <w:rFonts w:ascii="Arial" w:hAnsi="Arial" w:cs="Arial"/>
          <w:color w:val="010000"/>
          <w:sz w:val="20"/>
        </w:rPr>
        <w:t>Atesco</w:t>
      </w:r>
      <w:proofErr w:type="spellEnd"/>
      <w:r w:rsidRPr="00F25598">
        <w:rPr>
          <w:rFonts w:ascii="Arial" w:hAnsi="Arial" w:cs="Arial"/>
          <w:color w:val="010000"/>
          <w:sz w:val="20"/>
        </w:rPr>
        <w:t xml:space="preserve"> Pharmaceutical Group Joint Stock Company announced Resolution No. 1503/2024/BB/HDQT-ATS on organizing the Annual General Meeting of Shareholders 2024 as follows:</w:t>
      </w:r>
    </w:p>
    <w:p w14:paraId="4ECD3C2F" w14:textId="77777777" w:rsidR="001A77FC" w:rsidRPr="00F25598" w:rsidRDefault="00C655EE" w:rsidP="009A45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 xml:space="preserve">Article 1: Approve the organization of the Annual General Meeting of Shareholders of </w:t>
      </w:r>
      <w:proofErr w:type="spellStart"/>
      <w:r w:rsidRPr="00F25598">
        <w:rPr>
          <w:rFonts w:ascii="Arial" w:hAnsi="Arial" w:cs="Arial"/>
          <w:color w:val="010000"/>
          <w:sz w:val="20"/>
        </w:rPr>
        <w:t>Atesco</w:t>
      </w:r>
      <w:proofErr w:type="spellEnd"/>
      <w:r w:rsidRPr="00F25598">
        <w:rPr>
          <w:rFonts w:ascii="Arial" w:hAnsi="Arial" w:cs="Arial"/>
          <w:color w:val="010000"/>
          <w:sz w:val="20"/>
        </w:rPr>
        <w:t xml:space="preserve"> Pharmaceutical Group Joint Stock Company in 2024:</w:t>
      </w:r>
    </w:p>
    <w:p w14:paraId="4ECD3C30" w14:textId="7DCD3E9A" w:rsidR="001A77FC" w:rsidRPr="00F25598" w:rsidRDefault="00C655EE" w:rsidP="009A4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>The record date for the list of shareholders according to Resolution No. 01/2024/NQ/HDQT-ATS dated January 29, 2024 on the record date to exercise the right to attend the Annual General Meeting of Shareholders</w:t>
      </w:r>
      <w:r w:rsidR="0049054A" w:rsidRPr="00F25598">
        <w:rPr>
          <w:rFonts w:ascii="Arial" w:hAnsi="Arial" w:cs="Arial" w:hint="eastAsia"/>
          <w:color w:val="010000"/>
          <w:sz w:val="20"/>
        </w:rPr>
        <w:t xml:space="preserve"> </w:t>
      </w:r>
      <w:r w:rsidR="0049054A" w:rsidRPr="00F25598">
        <w:rPr>
          <w:rFonts w:ascii="Arial" w:hAnsi="Arial" w:cs="Arial"/>
          <w:color w:val="010000"/>
          <w:sz w:val="20"/>
        </w:rPr>
        <w:t>2024</w:t>
      </w:r>
      <w:r w:rsidRPr="00F25598">
        <w:rPr>
          <w:rFonts w:ascii="Arial" w:hAnsi="Arial" w:cs="Arial"/>
          <w:color w:val="010000"/>
          <w:sz w:val="20"/>
        </w:rPr>
        <w:t>: March 08, 2024</w:t>
      </w:r>
    </w:p>
    <w:p w14:paraId="4ECD3C31" w14:textId="77777777" w:rsidR="001A77FC" w:rsidRPr="00F25598" w:rsidRDefault="00C655EE" w:rsidP="009A4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 xml:space="preserve">Purpose of recording the list of shareholders: Organization of the Annual General Meeting of Shareholders 2024 </w:t>
      </w:r>
    </w:p>
    <w:p w14:paraId="4ECD3C32" w14:textId="77777777" w:rsidR="001A77FC" w:rsidRPr="00F25598" w:rsidRDefault="00C655EE" w:rsidP="009A4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>Date of the Meeting: at 8:00 a.m. on April 19, 2024.</w:t>
      </w:r>
    </w:p>
    <w:p w14:paraId="4ECD3C33" w14:textId="77777777" w:rsidR="001A77FC" w:rsidRPr="00F25598" w:rsidRDefault="00C655EE" w:rsidP="009A4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 xml:space="preserve">Venue: No. 85 Nguyen </w:t>
      </w:r>
      <w:proofErr w:type="spellStart"/>
      <w:r w:rsidRPr="00F25598">
        <w:rPr>
          <w:rFonts w:ascii="Arial" w:hAnsi="Arial" w:cs="Arial"/>
          <w:color w:val="010000"/>
          <w:sz w:val="20"/>
        </w:rPr>
        <w:t>Khang</w:t>
      </w:r>
      <w:proofErr w:type="spellEnd"/>
      <w:r w:rsidRPr="00F25598">
        <w:rPr>
          <w:rFonts w:ascii="Arial" w:hAnsi="Arial" w:cs="Arial"/>
          <w:color w:val="010000"/>
          <w:sz w:val="20"/>
        </w:rPr>
        <w:t xml:space="preserve"> Street, Yen </w:t>
      </w:r>
      <w:proofErr w:type="spellStart"/>
      <w:r w:rsidRPr="00F25598">
        <w:rPr>
          <w:rFonts w:ascii="Arial" w:hAnsi="Arial" w:cs="Arial"/>
          <w:color w:val="010000"/>
          <w:sz w:val="20"/>
        </w:rPr>
        <w:t>Hoa</w:t>
      </w:r>
      <w:proofErr w:type="spellEnd"/>
      <w:r w:rsidRPr="00F25598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F25598">
        <w:rPr>
          <w:rFonts w:ascii="Arial" w:hAnsi="Arial" w:cs="Arial"/>
          <w:color w:val="010000"/>
          <w:sz w:val="20"/>
        </w:rPr>
        <w:t>Cau</w:t>
      </w:r>
      <w:proofErr w:type="spellEnd"/>
      <w:r w:rsidRPr="00F2559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25598">
        <w:rPr>
          <w:rFonts w:ascii="Arial" w:hAnsi="Arial" w:cs="Arial"/>
          <w:color w:val="010000"/>
          <w:sz w:val="20"/>
        </w:rPr>
        <w:t>Giay</w:t>
      </w:r>
      <w:proofErr w:type="spellEnd"/>
      <w:r w:rsidRPr="00F25598">
        <w:rPr>
          <w:rFonts w:ascii="Arial" w:hAnsi="Arial" w:cs="Arial"/>
          <w:color w:val="010000"/>
          <w:sz w:val="20"/>
        </w:rPr>
        <w:t xml:space="preserve"> District, Hanoi.</w:t>
      </w:r>
    </w:p>
    <w:p w14:paraId="4ECD3C34" w14:textId="45E79BDF" w:rsidR="001A77FC" w:rsidRPr="00F25598" w:rsidRDefault="00C655EE" w:rsidP="009A45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 xml:space="preserve">Article 2: Approve the main contents of </w:t>
      </w:r>
      <w:r w:rsidR="0049054A" w:rsidRPr="00F25598">
        <w:rPr>
          <w:rFonts w:ascii="Arial" w:hAnsi="Arial" w:cs="Arial"/>
          <w:color w:val="010000"/>
          <w:sz w:val="20"/>
        </w:rPr>
        <w:t xml:space="preserve">the </w:t>
      </w:r>
      <w:r w:rsidRPr="00F25598">
        <w:rPr>
          <w:rFonts w:ascii="Arial" w:hAnsi="Arial" w:cs="Arial"/>
          <w:color w:val="010000"/>
          <w:sz w:val="20"/>
        </w:rPr>
        <w:t>Annual General Meeting of Shareholders 2024 as follows:</w:t>
      </w:r>
    </w:p>
    <w:p w14:paraId="4ECD3C35" w14:textId="77777777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>Approve the Report on activities of the Board of Directors in 2023 and the operational orientation for 2024</w:t>
      </w:r>
    </w:p>
    <w:p w14:paraId="4ECD3C36" w14:textId="77777777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>Approve the Report of the Supervisory Board in 2023, and the Operational Orientation for 2024.</w:t>
      </w:r>
    </w:p>
    <w:p w14:paraId="4ECD3C37" w14:textId="77777777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>Approve the Report of the Board of Management in 2023, and the Operational Orientation for 2024.</w:t>
      </w:r>
    </w:p>
    <w:p w14:paraId="4ECD3C38" w14:textId="77777777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>Approve the production and business plan for 2024</w:t>
      </w:r>
    </w:p>
    <w:p w14:paraId="4ECD3C39" w14:textId="670B6A86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 xml:space="preserve">Approve the Audited </w:t>
      </w:r>
      <w:r w:rsidR="0049054A" w:rsidRPr="00F25598">
        <w:rPr>
          <w:rFonts w:ascii="Arial" w:hAnsi="Arial" w:cs="Arial"/>
          <w:color w:val="010000"/>
          <w:sz w:val="20"/>
        </w:rPr>
        <w:t>Financial Statements 20</w:t>
      </w:r>
      <w:r w:rsidRPr="00F25598">
        <w:rPr>
          <w:rFonts w:ascii="Arial" w:hAnsi="Arial" w:cs="Arial"/>
          <w:color w:val="010000"/>
          <w:sz w:val="20"/>
        </w:rPr>
        <w:t>23;</w:t>
      </w:r>
    </w:p>
    <w:p w14:paraId="4ECD3C3A" w14:textId="77777777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>Approve the plan on profit distribution in 2023;</w:t>
      </w:r>
    </w:p>
    <w:p w14:paraId="4ECD3C3B" w14:textId="1D81918F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 xml:space="preserve">Approve the </w:t>
      </w:r>
      <w:r w:rsidR="0049054A" w:rsidRPr="00F25598">
        <w:rPr>
          <w:rFonts w:ascii="Arial" w:hAnsi="Arial" w:cs="Arial"/>
          <w:color w:val="010000"/>
          <w:sz w:val="20"/>
        </w:rPr>
        <w:t xml:space="preserve">report </w:t>
      </w:r>
      <w:r w:rsidR="00F25598" w:rsidRPr="00F25598">
        <w:rPr>
          <w:rFonts w:ascii="Arial" w:hAnsi="Arial" w:cs="Arial" w:hint="eastAsia"/>
          <w:color w:val="010000"/>
          <w:sz w:val="20"/>
        </w:rPr>
        <w:t xml:space="preserve">on </w:t>
      </w:r>
      <w:r w:rsidRPr="00F25598">
        <w:rPr>
          <w:rFonts w:ascii="Arial" w:hAnsi="Arial" w:cs="Arial"/>
          <w:color w:val="010000"/>
          <w:sz w:val="20"/>
        </w:rPr>
        <w:t>remuneration for the Board of Directors and Supervisory Board in 2023; Plan to pay remuneration and bonuses exceeding the plan for the Board of Directors and Supervisory Board in 2024;</w:t>
      </w:r>
    </w:p>
    <w:p w14:paraId="4ECD3C3C" w14:textId="5DD82E83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 xml:space="preserve">Approve the list of companies to audit/review </w:t>
      </w:r>
      <w:r w:rsidR="0049054A" w:rsidRPr="00F25598">
        <w:rPr>
          <w:rFonts w:ascii="Arial" w:hAnsi="Arial" w:cs="Arial"/>
          <w:color w:val="010000"/>
          <w:sz w:val="20"/>
        </w:rPr>
        <w:t xml:space="preserve">Financial Statements </w:t>
      </w:r>
      <w:r w:rsidRPr="00F25598">
        <w:rPr>
          <w:rFonts w:ascii="Arial" w:hAnsi="Arial" w:cs="Arial"/>
          <w:color w:val="010000"/>
          <w:sz w:val="20"/>
        </w:rPr>
        <w:t>2024</w:t>
      </w:r>
    </w:p>
    <w:p w14:paraId="4ECD3C3D" w14:textId="77777777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 xml:space="preserve">Approve the dismissal and additional election of members of the Board of Directors of </w:t>
      </w:r>
      <w:proofErr w:type="spellStart"/>
      <w:r w:rsidRPr="00F25598">
        <w:rPr>
          <w:rFonts w:ascii="Arial" w:hAnsi="Arial" w:cs="Arial"/>
          <w:color w:val="010000"/>
          <w:sz w:val="20"/>
        </w:rPr>
        <w:t>Atesco</w:t>
      </w:r>
      <w:proofErr w:type="spellEnd"/>
      <w:r w:rsidRPr="00F25598">
        <w:rPr>
          <w:rFonts w:ascii="Arial" w:hAnsi="Arial" w:cs="Arial"/>
          <w:color w:val="010000"/>
          <w:sz w:val="20"/>
        </w:rPr>
        <w:t xml:space="preserve"> Pharmaceutical Group Joint Stock Company</w:t>
      </w:r>
    </w:p>
    <w:p w14:paraId="4ECD3C3E" w14:textId="77777777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 xml:space="preserve">Approve the dismissal and the election of additional members of the Supervisory Board of </w:t>
      </w:r>
      <w:proofErr w:type="spellStart"/>
      <w:r w:rsidRPr="00F25598">
        <w:rPr>
          <w:rFonts w:ascii="Arial" w:hAnsi="Arial" w:cs="Arial"/>
          <w:color w:val="010000"/>
          <w:sz w:val="20"/>
        </w:rPr>
        <w:t>Atesco</w:t>
      </w:r>
      <w:proofErr w:type="spellEnd"/>
      <w:r w:rsidRPr="00F25598">
        <w:rPr>
          <w:rFonts w:ascii="Arial" w:hAnsi="Arial" w:cs="Arial"/>
          <w:color w:val="010000"/>
          <w:sz w:val="20"/>
        </w:rPr>
        <w:t xml:space="preserve"> Pharmaceutical Group Joint Stock Company</w:t>
      </w:r>
    </w:p>
    <w:p w14:paraId="4ECD3C3F" w14:textId="77777777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 xml:space="preserve">Approve the registration to change the Legal Representative and amend the charter of </w:t>
      </w:r>
      <w:proofErr w:type="spellStart"/>
      <w:r w:rsidRPr="00F25598">
        <w:rPr>
          <w:rFonts w:ascii="Arial" w:hAnsi="Arial" w:cs="Arial"/>
          <w:color w:val="010000"/>
          <w:sz w:val="20"/>
        </w:rPr>
        <w:t>Atesco</w:t>
      </w:r>
      <w:proofErr w:type="spellEnd"/>
      <w:r w:rsidRPr="00F25598">
        <w:rPr>
          <w:rFonts w:ascii="Arial" w:hAnsi="Arial" w:cs="Arial"/>
          <w:color w:val="010000"/>
          <w:sz w:val="20"/>
        </w:rPr>
        <w:t xml:space="preserve"> Pharmaceutical Group Joint Stock Company;</w:t>
      </w:r>
    </w:p>
    <w:p w14:paraId="4ECD3C40" w14:textId="77777777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>Approve the change in Company’s name and the amendment to the Company's Charter</w:t>
      </w:r>
    </w:p>
    <w:p w14:paraId="4ECD3C41" w14:textId="77777777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>Approve the change in the headquarters and the amendment to the Company's Charter</w:t>
      </w:r>
    </w:p>
    <w:p w14:paraId="4ECD3C42" w14:textId="77777777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 xml:space="preserve">Approve the change in the main business lines and the amendment to the Charter of </w:t>
      </w:r>
      <w:proofErr w:type="spellStart"/>
      <w:r w:rsidRPr="00F25598">
        <w:rPr>
          <w:rFonts w:ascii="Arial" w:hAnsi="Arial" w:cs="Arial"/>
          <w:color w:val="010000"/>
          <w:sz w:val="20"/>
        </w:rPr>
        <w:t>Atesco</w:t>
      </w:r>
      <w:proofErr w:type="spellEnd"/>
      <w:r w:rsidRPr="00F25598">
        <w:rPr>
          <w:rFonts w:ascii="Arial" w:hAnsi="Arial" w:cs="Arial"/>
          <w:color w:val="010000"/>
          <w:sz w:val="20"/>
        </w:rPr>
        <w:t xml:space="preserve"> </w:t>
      </w:r>
      <w:r w:rsidRPr="00F25598">
        <w:rPr>
          <w:rFonts w:ascii="Arial" w:hAnsi="Arial" w:cs="Arial"/>
          <w:color w:val="010000"/>
          <w:sz w:val="20"/>
        </w:rPr>
        <w:lastRenderedPageBreak/>
        <w:t>Pharmaceutical Group Joint Stock Company;</w:t>
      </w:r>
    </w:p>
    <w:p w14:paraId="4ECD3C43" w14:textId="77777777" w:rsidR="001A77FC" w:rsidRPr="00F25598" w:rsidRDefault="00C655EE" w:rsidP="009A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>Approve other contents under the authority of the General Meeting of Shareholders.</w:t>
      </w:r>
    </w:p>
    <w:p w14:paraId="4ECD3C44" w14:textId="1A23D20C" w:rsidR="001A77FC" w:rsidRPr="00F25598" w:rsidRDefault="00C655EE" w:rsidP="009A45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 xml:space="preserve">Article 3: Chair of the Board of Directors and General Manager of </w:t>
      </w:r>
      <w:proofErr w:type="spellStart"/>
      <w:r w:rsidRPr="00F25598">
        <w:rPr>
          <w:rFonts w:ascii="Arial" w:hAnsi="Arial" w:cs="Arial"/>
          <w:color w:val="010000"/>
          <w:sz w:val="20"/>
        </w:rPr>
        <w:t>Atesco</w:t>
      </w:r>
      <w:proofErr w:type="spellEnd"/>
      <w:r w:rsidRPr="00F25598">
        <w:rPr>
          <w:rFonts w:ascii="Arial" w:hAnsi="Arial" w:cs="Arial"/>
          <w:color w:val="010000"/>
          <w:sz w:val="20"/>
        </w:rPr>
        <w:t xml:space="preserve"> Pharmaceutical Group Joint Stock Company direct the preparation of contents, conditions, meeting </w:t>
      </w:r>
      <w:r w:rsidR="00F25598" w:rsidRPr="00F25598">
        <w:rPr>
          <w:rFonts w:ascii="Arial" w:hAnsi="Arial" w:cs="Arial" w:hint="eastAsia"/>
          <w:color w:val="010000"/>
          <w:sz w:val="20"/>
        </w:rPr>
        <w:t>venue</w:t>
      </w:r>
      <w:r w:rsidRPr="00F25598">
        <w:rPr>
          <w:rFonts w:ascii="Arial" w:hAnsi="Arial" w:cs="Arial"/>
          <w:color w:val="010000"/>
          <w:sz w:val="20"/>
        </w:rPr>
        <w:t>,</w:t>
      </w:r>
      <w:r w:rsidR="00C829EF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  <w:r w:rsidRPr="00F25598">
        <w:rPr>
          <w:rFonts w:ascii="Arial" w:hAnsi="Arial" w:cs="Arial"/>
          <w:color w:val="010000"/>
          <w:sz w:val="20"/>
        </w:rPr>
        <w:t>... to successfully organize the Annual General Meeting of Shareholders 2024, and at the same time carry out reporting procedures to relevant agencies according to the provisions of law.</w:t>
      </w:r>
    </w:p>
    <w:p w14:paraId="4ECD3C45" w14:textId="77777777" w:rsidR="001A77FC" w:rsidRPr="00F25598" w:rsidRDefault="00C655EE" w:rsidP="009A45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25598">
        <w:rPr>
          <w:rFonts w:ascii="Arial" w:hAnsi="Arial" w:cs="Arial"/>
          <w:color w:val="010000"/>
          <w:sz w:val="20"/>
        </w:rPr>
        <w:t>Article 4: Members of the Board of Directors, the Supervisory Board, the Board of Management and other related departments/individuals are responsible for implementing this Resolution.</w:t>
      </w:r>
    </w:p>
    <w:sectPr w:rsidR="001A77FC" w:rsidRPr="00F25598" w:rsidSect="00C655E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1316"/>
    <w:multiLevelType w:val="multilevel"/>
    <w:tmpl w:val="D0A021D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C801C7F"/>
    <w:multiLevelType w:val="multilevel"/>
    <w:tmpl w:val="E8B4C7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FC"/>
    <w:rsid w:val="001A77FC"/>
    <w:rsid w:val="0049054A"/>
    <w:rsid w:val="009A453F"/>
    <w:rsid w:val="00C655EE"/>
    <w:rsid w:val="00C829EF"/>
    <w:rsid w:val="00F2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D3C2D"/>
  <w15:docId w15:val="{6EE357D3-C291-4C11-8EDD-04BE0265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348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4348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348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4"/>
      <w:szCs w:val="14"/>
      <w:u w:val="none"/>
    </w:rPr>
  </w:style>
  <w:style w:type="paragraph" w:styleId="BodyText">
    <w:name w:val="Body Text"/>
    <w:basedOn w:val="Normal"/>
    <w:link w:val="BodyTextChar"/>
    <w:qFormat/>
    <w:pPr>
      <w:spacing w:line="278" w:lineRule="auto"/>
      <w:ind w:firstLine="400"/>
    </w:pPr>
    <w:rPr>
      <w:rFonts w:ascii="Times New Roman" w:eastAsia="Times New Roman" w:hAnsi="Times New Roman" w:cs="Times New Roman"/>
      <w:color w:val="3F4348"/>
      <w:sz w:val="26"/>
      <w:szCs w:val="26"/>
    </w:rPr>
  </w:style>
  <w:style w:type="paragraph" w:customStyle="1" w:styleId="Heading11">
    <w:name w:val="Heading #1"/>
    <w:basedOn w:val="Normal"/>
    <w:link w:val="Heading10"/>
    <w:pPr>
      <w:ind w:left="1910"/>
      <w:outlineLvl w:val="0"/>
    </w:pPr>
    <w:rPr>
      <w:rFonts w:ascii="Times New Roman" w:eastAsia="Times New Roman" w:hAnsi="Times New Roman" w:cs="Times New Roman"/>
      <w:b/>
      <w:bCs/>
      <w:color w:val="3F4348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319" w:lineRule="auto"/>
      <w:ind w:left="1720" w:firstLine="20"/>
    </w:pPr>
    <w:rPr>
      <w:rFonts w:ascii="Times New Roman" w:eastAsia="Times New Roman" w:hAnsi="Times New Roman" w:cs="Times New Roman"/>
      <w:color w:val="3F4348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Ed7+/cz0n2f9+e9W5BJUphdbeA==">CgMxLjA4AHIhMXJpX19sY0s5VHFoM2Y4bjRMOHc1RDgwSldoR0RqbmJV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2024-03-19T03:47:00Z</dcterms:created>
  <dcterms:modified xsi:type="dcterms:W3CDTF">2024-03-20T03:07:00Z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4841e7bf0d6fab389147098b93c645e3f2ca6dc26ffbafe319355d84778c4eef</vt:lpwstr>
  </property>
</Properties>
</file>