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3B809A1" w:rsidR="008E3190" w:rsidRPr="00656838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56838">
        <w:rPr>
          <w:rFonts w:ascii="Arial" w:hAnsi="Arial" w:cs="Arial"/>
          <w:b/>
          <w:color w:val="010000"/>
          <w:sz w:val="20"/>
        </w:rPr>
        <w:t xml:space="preserve">CCM: Board </w:t>
      </w:r>
      <w:r w:rsidR="0031425B" w:rsidRPr="00656838">
        <w:rPr>
          <w:rFonts w:ascii="Arial" w:hAnsi="Arial" w:cs="Arial"/>
          <w:b/>
          <w:color w:val="010000"/>
          <w:sz w:val="20"/>
        </w:rPr>
        <w:t>Decision</w:t>
      </w:r>
    </w:p>
    <w:p w14:paraId="00000003" w14:textId="2D798D0F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On March 15, 2024, Can </w:t>
      </w:r>
      <w:proofErr w:type="spellStart"/>
      <w:r w:rsidRPr="00FB2BEB">
        <w:rPr>
          <w:rFonts w:ascii="Arial" w:hAnsi="Arial" w:cs="Arial"/>
          <w:color w:val="010000"/>
          <w:sz w:val="20"/>
        </w:rPr>
        <w:t>Tho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Mineral and Cement JSC announced </w:t>
      </w:r>
      <w:r w:rsidR="0031425B" w:rsidRPr="00FB2BEB">
        <w:rPr>
          <w:rFonts w:ascii="Arial" w:hAnsi="Arial" w:cs="Arial"/>
          <w:color w:val="010000"/>
          <w:sz w:val="20"/>
        </w:rPr>
        <w:t xml:space="preserve">Decision </w:t>
      </w:r>
      <w:r w:rsidRPr="00FB2BEB">
        <w:rPr>
          <w:rFonts w:ascii="Arial" w:hAnsi="Arial" w:cs="Arial"/>
          <w:color w:val="010000"/>
          <w:sz w:val="20"/>
        </w:rPr>
        <w:t xml:space="preserve">No. 01/2024/QD-HDQT.XMCT as follows: </w:t>
      </w:r>
    </w:p>
    <w:p w14:paraId="00000004" w14:textId="77777777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Article 1: Decision to dissolve </w:t>
      </w:r>
      <w:proofErr w:type="spellStart"/>
      <w:r w:rsidRPr="00FB2BEB">
        <w:rPr>
          <w:rFonts w:ascii="Arial" w:hAnsi="Arial" w:cs="Arial"/>
          <w:color w:val="010000"/>
          <w:sz w:val="20"/>
        </w:rPr>
        <w:t>Cantcimex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Real Estate Joint Stock Company, effective from March 2024</w:t>
      </w:r>
    </w:p>
    <w:p w14:paraId="00000005" w14:textId="77777777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Reasons for dissolution: The project has been completed </w:t>
      </w:r>
    </w:p>
    <w:p w14:paraId="00000006" w14:textId="7A99DD4B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>Article 2: The Chair</w:t>
      </w:r>
      <w:r w:rsidR="002557E5" w:rsidRPr="00FB2BEB">
        <w:rPr>
          <w:rFonts w:ascii="Arial" w:hAnsi="Arial" w:cs="Arial" w:hint="eastAsia"/>
          <w:color w:val="010000"/>
          <w:sz w:val="20"/>
          <w:lang w:eastAsia="ja-JP"/>
        </w:rPr>
        <w:t xml:space="preserve"> </w:t>
      </w:r>
      <w:r w:rsidRPr="00FB2BEB">
        <w:rPr>
          <w:rFonts w:ascii="Arial" w:hAnsi="Arial" w:cs="Arial"/>
          <w:color w:val="010000"/>
          <w:sz w:val="20"/>
        </w:rPr>
        <w:t xml:space="preserve">of the Board of Directors implements procedures for dissolution of the Subsidiary according to the provisions of law. </w:t>
      </w:r>
    </w:p>
    <w:p w14:paraId="00000007" w14:textId="64E650F2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B2BEB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2557E5" w:rsidRPr="00FB2BEB">
        <w:rPr>
          <w:rFonts w:ascii="Arial" w:hAnsi="Arial" w:cs="Arial" w:hint="eastAsia"/>
          <w:color w:val="010000"/>
          <w:sz w:val="20"/>
          <w:lang w:eastAsia="ja-JP"/>
        </w:rPr>
        <w:t xml:space="preserve">the </w:t>
      </w:r>
      <w:r w:rsidRPr="00FB2BEB">
        <w:rPr>
          <w:rFonts w:ascii="Arial" w:hAnsi="Arial" w:cs="Arial"/>
          <w:color w:val="010000"/>
          <w:sz w:val="20"/>
        </w:rPr>
        <w:t>Board of Management of the Company</w:t>
      </w:r>
      <w:r w:rsidR="00656838">
        <w:rPr>
          <w:rFonts w:ascii="Arial" w:hAnsi="Arial" w:cs="Arial"/>
          <w:color w:val="010000"/>
          <w:sz w:val="20"/>
        </w:rPr>
        <w:t>,</w:t>
      </w:r>
      <w:r w:rsidRPr="00FB2BEB">
        <w:rPr>
          <w:rFonts w:ascii="Arial" w:hAnsi="Arial" w:cs="Arial"/>
          <w:color w:val="010000"/>
          <w:sz w:val="20"/>
        </w:rPr>
        <w:t xml:space="preserve"> and relevant professional departments of the Company are responsible for implementing the Decision from the date of </w:t>
      </w:r>
      <w:r w:rsidR="00216B3D" w:rsidRPr="00FB2BEB">
        <w:rPr>
          <w:rFonts w:ascii="Arial" w:hAnsi="Arial" w:cs="Arial"/>
          <w:color w:val="010000"/>
          <w:sz w:val="20"/>
        </w:rPr>
        <w:t xml:space="preserve">its </w:t>
      </w:r>
      <w:r w:rsidRPr="00FB2BEB">
        <w:rPr>
          <w:rFonts w:ascii="Arial" w:hAnsi="Arial" w:cs="Arial"/>
          <w:color w:val="010000"/>
          <w:sz w:val="20"/>
        </w:rPr>
        <w:t>signing.</w:t>
      </w:r>
    </w:p>
    <w:p w14:paraId="63643B86" w14:textId="136979FE" w:rsidR="00701A1D" w:rsidRPr="00FB2BEB" w:rsidRDefault="00701A1D" w:rsidP="00656838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9" w14:textId="72BC45F4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On March 15, 2024, Can </w:t>
      </w:r>
      <w:proofErr w:type="spellStart"/>
      <w:r w:rsidRPr="00FB2BEB">
        <w:rPr>
          <w:rFonts w:ascii="Arial" w:hAnsi="Arial" w:cs="Arial"/>
          <w:color w:val="010000"/>
          <w:sz w:val="20"/>
        </w:rPr>
        <w:t>Tho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Mineral and Cement JSC announced </w:t>
      </w:r>
      <w:r w:rsidR="002557E5" w:rsidRPr="00FB2BEB">
        <w:rPr>
          <w:rFonts w:ascii="Arial" w:hAnsi="Arial" w:cs="Arial"/>
          <w:color w:val="010000"/>
          <w:sz w:val="20"/>
        </w:rPr>
        <w:t xml:space="preserve">Decision </w:t>
      </w:r>
      <w:r w:rsidRPr="00FB2BEB">
        <w:rPr>
          <w:rFonts w:ascii="Arial" w:hAnsi="Arial" w:cs="Arial"/>
          <w:color w:val="010000"/>
          <w:sz w:val="20"/>
        </w:rPr>
        <w:t xml:space="preserve">No. 02/2024/QD-HDQT.XMCT </w:t>
      </w:r>
      <w:r w:rsidR="00656838">
        <w:rPr>
          <w:rFonts w:ascii="Arial" w:hAnsi="Arial" w:cs="Arial"/>
          <w:color w:val="010000"/>
          <w:sz w:val="20"/>
        </w:rPr>
        <w:t xml:space="preserve">is </w:t>
      </w:r>
      <w:r w:rsidRPr="00FB2BEB">
        <w:rPr>
          <w:rFonts w:ascii="Arial" w:hAnsi="Arial" w:cs="Arial"/>
          <w:color w:val="010000"/>
          <w:sz w:val="20"/>
        </w:rPr>
        <w:t xml:space="preserve">as follows: </w:t>
      </w:r>
    </w:p>
    <w:p w14:paraId="0000000A" w14:textId="77777777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Article 1: The Board of Directors approved the dissolution of </w:t>
      </w:r>
      <w:proofErr w:type="spellStart"/>
      <w:r w:rsidRPr="00FB2BEB">
        <w:rPr>
          <w:rFonts w:ascii="Arial" w:hAnsi="Arial" w:cs="Arial"/>
          <w:color w:val="010000"/>
          <w:sz w:val="20"/>
        </w:rPr>
        <w:t>Loc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Tai Nguyen Minerals Joint Stock Company from March 15, 2024. </w:t>
      </w:r>
    </w:p>
    <w:p w14:paraId="0000000B" w14:textId="77777777" w:rsidR="008E3190" w:rsidRPr="00FB2BEB" w:rsidRDefault="00701A1D" w:rsidP="00656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Owner: Can </w:t>
      </w:r>
      <w:proofErr w:type="spellStart"/>
      <w:r w:rsidRPr="00FB2BEB">
        <w:rPr>
          <w:rFonts w:ascii="Arial" w:hAnsi="Arial" w:cs="Arial"/>
          <w:color w:val="010000"/>
          <w:sz w:val="20"/>
        </w:rPr>
        <w:t>Tho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Mineral and Cement JSC</w:t>
      </w:r>
    </w:p>
    <w:p w14:paraId="0000000C" w14:textId="77777777" w:rsidR="008E3190" w:rsidRPr="00FB2BEB" w:rsidRDefault="00701A1D" w:rsidP="00656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>Business code: 3602359440 issued on August 2, 2011.</w:t>
      </w:r>
    </w:p>
    <w:p w14:paraId="0000000D" w14:textId="28889CC5" w:rsidR="008E3190" w:rsidRPr="00FB2BEB" w:rsidRDefault="00701A1D" w:rsidP="00656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Head office address: Km 8, Hamlet 3, Song </w:t>
      </w:r>
      <w:proofErr w:type="spellStart"/>
      <w:r w:rsidRPr="00FB2BEB">
        <w:rPr>
          <w:rFonts w:ascii="Arial" w:hAnsi="Arial" w:cs="Arial"/>
          <w:color w:val="010000"/>
          <w:sz w:val="20"/>
        </w:rPr>
        <w:t>Trau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</w:t>
      </w:r>
      <w:r w:rsidR="00216B3D" w:rsidRPr="00FB2BEB">
        <w:rPr>
          <w:rFonts w:ascii="Arial" w:hAnsi="Arial" w:cs="Arial"/>
          <w:color w:val="010000"/>
          <w:sz w:val="20"/>
        </w:rPr>
        <w:t>C</w:t>
      </w:r>
      <w:r w:rsidRPr="00FB2BEB">
        <w:rPr>
          <w:rFonts w:ascii="Arial" w:hAnsi="Arial" w:cs="Arial"/>
          <w:color w:val="010000"/>
          <w:sz w:val="20"/>
        </w:rPr>
        <w:t xml:space="preserve">ommune, Trang </w:t>
      </w:r>
      <w:proofErr w:type="spellStart"/>
      <w:r w:rsidRPr="00FB2BEB">
        <w:rPr>
          <w:rFonts w:ascii="Arial" w:hAnsi="Arial" w:cs="Arial"/>
          <w:color w:val="010000"/>
          <w:sz w:val="20"/>
        </w:rPr>
        <w:t>Bom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</w:t>
      </w:r>
      <w:r w:rsidR="00216B3D" w:rsidRPr="00FB2BEB">
        <w:rPr>
          <w:rFonts w:ascii="Arial" w:hAnsi="Arial" w:cs="Arial"/>
          <w:color w:val="010000"/>
          <w:sz w:val="20"/>
        </w:rPr>
        <w:t>D</w:t>
      </w:r>
      <w:r w:rsidRPr="00FB2BEB">
        <w:rPr>
          <w:rFonts w:ascii="Arial" w:hAnsi="Arial" w:cs="Arial"/>
          <w:color w:val="010000"/>
          <w:sz w:val="20"/>
        </w:rPr>
        <w:t xml:space="preserve">istrict, Dong </w:t>
      </w:r>
      <w:proofErr w:type="spellStart"/>
      <w:r w:rsidRPr="00FB2BEB">
        <w:rPr>
          <w:rFonts w:ascii="Arial" w:hAnsi="Arial" w:cs="Arial"/>
          <w:color w:val="010000"/>
          <w:sz w:val="20"/>
        </w:rPr>
        <w:t>Nai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</w:t>
      </w:r>
      <w:r w:rsidR="00216B3D" w:rsidRPr="00FB2BEB">
        <w:rPr>
          <w:rFonts w:ascii="Arial" w:hAnsi="Arial" w:cs="Arial"/>
          <w:color w:val="010000"/>
          <w:sz w:val="20"/>
        </w:rPr>
        <w:t>P</w:t>
      </w:r>
      <w:r w:rsidRPr="00FB2BEB">
        <w:rPr>
          <w:rFonts w:ascii="Arial" w:hAnsi="Arial" w:cs="Arial"/>
          <w:color w:val="010000"/>
          <w:sz w:val="20"/>
        </w:rPr>
        <w:t>rovince.</w:t>
      </w:r>
    </w:p>
    <w:p w14:paraId="0000000E" w14:textId="77777777" w:rsidR="008E3190" w:rsidRPr="00FB2BEB" w:rsidRDefault="00701A1D" w:rsidP="00656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Legal representative: Thai Minh </w:t>
      </w:r>
      <w:proofErr w:type="spellStart"/>
      <w:r w:rsidRPr="00FB2BEB">
        <w:rPr>
          <w:rFonts w:ascii="Arial" w:hAnsi="Arial" w:cs="Arial"/>
          <w:color w:val="010000"/>
          <w:sz w:val="20"/>
        </w:rPr>
        <w:t>Thuyet</w:t>
      </w:r>
      <w:proofErr w:type="spellEnd"/>
    </w:p>
    <w:p w14:paraId="0000000F" w14:textId="77777777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Article 2: </w:t>
      </w:r>
    </w:p>
    <w:p w14:paraId="00000010" w14:textId="77777777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Reasons for dissolution: </w:t>
      </w:r>
      <w:proofErr w:type="spellStart"/>
      <w:r w:rsidRPr="00FB2BEB">
        <w:rPr>
          <w:rFonts w:ascii="Arial" w:hAnsi="Arial" w:cs="Arial"/>
          <w:color w:val="010000"/>
          <w:sz w:val="20"/>
        </w:rPr>
        <w:t>Loc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Tai Nguyen Minerals Joint Stock Company is not operating effectively.</w:t>
      </w:r>
    </w:p>
    <w:p w14:paraId="00000011" w14:textId="4159F360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>Article 2: The Chair of the Board of Directors implements procedures for dissolution of the Subsidiary according to the provisions of law.</w:t>
      </w:r>
    </w:p>
    <w:p w14:paraId="00000012" w14:textId="77777777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>Article 3: Authorization</w:t>
      </w:r>
    </w:p>
    <w:p w14:paraId="00000013" w14:textId="15F725D3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The Board of Directors unanimously authorized Mr. Tran Minh </w:t>
      </w:r>
      <w:proofErr w:type="spellStart"/>
      <w:r w:rsidRPr="00FB2BEB">
        <w:rPr>
          <w:rFonts w:ascii="Arial" w:hAnsi="Arial" w:cs="Arial"/>
          <w:color w:val="010000"/>
          <w:sz w:val="20"/>
        </w:rPr>
        <w:t>Quang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, Deputy General Manager of the Company, who concurrently serves as General Manager of </w:t>
      </w:r>
      <w:proofErr w:type="spellStart"/>
      <w:r w:rsidRPr="00FB2BEB">
        <w:rPr>
          <w:rFonts w:ascii="Arial" w:hAnsi="Arial" w:cs="Arial"/>
          <w:color w:val="010000"/>
          <w:sz w:val="20"/>
        </w:rPr>
        <w:t>Loc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Tai Nguyen Mineral</w:t>
      </w:r>
      <w:r w:rsidR="002557E5" w:rsidRPr="00FB2BEB">
        <w:rPr>
          <w:rFonts w:ascii="Arial" w:hAnsi="Arial" w:cs="Arial" w:hint="eastAsia"/>
          <w:color w:val="010000"/>
          <w:sz w:val="20"/>
          <w:lang w:eastAsia="ja-JP"/>
        </w:rPr>
        <w:t>s</w:t>
      </w:r>
      <w:r w:rsidRPr="00FB2BEB">
        <w:rPr>
          <w:rFonts w:ascii="Arial" w:hAnsi="Arial" w:cs="Arial"/>
          <w:color w:val="010000"/>
          <w:sz w:val="20"/>
        </w:rPr>
        <w:t xml:space="preserve"> Joint Stock Company, to sign the necessary documents and </w:t>
      </w:r>
      <w:r w:rsidR="00FB2BEB" w:rsidRPr="00FB2BEB">
        <w:rPr>
          <w:rFonts w:ascii="Arial" w:hAnsi="Arial" w:cs="Arial" w:hint="eastAsia"/>
          <w:color w:val="010000"/>
          <w:sz w:val="20"/>
          <w:lang w:eastAsia="ja-JP"/>
        </w:rPr>
        <w:t>dossiers</w:t>
      </w:r>
      <w:r w:rsidRPr="00FB2BEB">
        <w:rPr>
          <w:rFonts w:ascii="Arial" w:hAnsi="Arial" w:cs="Arial"/>
          <w:color w:val="010000"/>
          <w:sz w:val="20"/>
        </w:rPr>
        <w:t xml:space="preserve"> to dissolve the </w:t>
      </w:r>
      <w:proofErr w:type="spellStart"/>
      <w:r w:rsidRPr="00FB2BEB">
        <w:rPr>
          <w:rFonts w:ascii="Arial" w:hAnsi="Arial" w:cs="Arial"/>
          <w:color w:val="010000"/>
          <w:sz w:val="20"/>
        </w:rPr>
        <w:t>Loc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Tai Nguyen Mineral</w:t>
      </w:r>
      <w:r w:rsidR="00FB2BEB" w:rsidRPr="00FB2BEB">
        <w:rPr>
          <w:rFonts w:ascii="Arial" w:hAnsi="Arial" w:cs="Arial" w:hint="eastAsia"/>
          <w:color w:val="010000"/>
          <w:sz w:val="20"/>
          <w:lang w:eastAsia="ja-JP"/>
        </w:rPr>
        <w:t>s</w:t>
      </w:r>
      <w:r w:rsidRPr="00FB2BEB">
        <w:rPr>
          <w:rFonts w:ascii="Arial" w:hAnsi="Arial" w:cs="Arial"/>
          <w:color w:val="010000"/>
          <w:sz w:val="20"/>
        </w:rPr>
        <w:t xml:space="preserve"> Joint Stock Company according to the provisions of law.</w:t>
      </w:r>
    </w:p>
    <w:p w14:paraId="00000014" w14:textId="3BD48D03" w:rsidR="008E3190" w:rsidRPr="00FB2BEB" w:rsidRDefault="00701A1D" w:rsidP="00656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2BEB">
        <w:rPr>
          <w:rFonts w:ascii="Arial" w:hAnsi="Arial" w:cs="Arial"/>
          <w:color w:val="010000"/>
          <w:sz w:val="20"/>
        </w:rPr>
        <w:t xml:space="preserve">Article 4: This Resolution takes effect from the date of its signing. Members of the Board of Directors, </w:t>
      </w:r>
      <w:r w:rsidR="00FB2BEB" w:rsidRPr="00FB2BEB">
        <w:rPr>
          <w:rFonts w:ascii="Arial" w:hAnsi="Arial" w:cs="Arial" w:hint="eastAsia"/>
          <w:color w:val="010000"/>
          <w:sz w:val="20"/>
          <w:lang w:eastAsia="ja-JP"/>
        </w:rPr>
        <w:t xml:space="preserve">the </w:t>
      </w:r>
      <w:r w:rsidRPr="00FB2BEB">
        <w:rPr>
          <w:rFonts w:ascii="Arial" w:hAnsi="Arial" w:cs="Arial"/>
          <w:color w:val="010000"/>
          <w:sz w:val="20"/>
        </w:rPr>
        <w:t xml:space="preserve">Board of Management of </w:t>
      </w:r>
      <w:proofErr w:type="spellStart"/>
      <w:r w:rsidRPr="00FB2BEB">
        <w:rPr>
          <w:rFonts w:ascii="Arial" w:hAnsi="Arial" w:cs="Arial"/>
          <w:color w:val="010000"/>
          <w:sz w:val="20"/>
        </w:rPr>
        <w:t>Loc</w:t>
      </w:r>
      <w:proofErr w:type="spellEnd"/>
      <w:r w:rsidRPr="00FB2BEB">
        <w:rPr>
          <w:rFonts w:ascii="Arial" w:hAnsi="Arial" w:cs="Arial"/>
          <w:color w:val="010000"/>
          <w:sz w:val="20"/>
        </w:rPr>
        <w:t xml:space="preserve"> Tai Nguyen Minerals Joint Stock Company</w:t>
      </w:r>
      <w:r w:rsidR="00656838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FB2BEB">
        <w:rPr>
          <w:rFonts w:ascii="Arial" w:hAnsi="Arial" w:cs="Arial"/>
          <w:color w:val="010000"/>
          <w:sz w:val="20"/>
        </w:rPr>
        <w:t xml:space="preserve"> and relevant professional departments are responsible for implementing this Resolution from the date of signing.</w:t>
      </w:r>
    </w:p>
    <w:sectPr w:rsidR="008E3190" w:rsidRPr="00FB2BEB" w:rsidSect="00701A1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2BC7"/>
    <w:multiLevelType w:val="multilevel"/>
    <w:tmpl w:val="5F549D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90"/>
    <w:rsid w:val="00216B3D"/>
    <w:rsid w:val="002557E5"/>
    <w:rsid w:val="0031425B"/>
    <w:rsid w:val="00656838"/>
    <w:rsid w:val="00701A1D"/>
    <w:rsid w:val="008E3190"/>
    <w:rsid w:val="00F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87ABA"/>
  <w15:docId w15:val="{4D8BB775-8236-4A95-A5D0-BEE6EFD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6"/>
      <w:szCs w:val="7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0"/>
      <w:szCs w:val="10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00D14"/>
      <w:sz w:val="116"/>
      <w:szCs w:val="1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76"/>
      <w:szCs w:val="76"/>
    </w:rPr>
  </w:style>
  <w:style w:type="paragraph" w:styleId="BodyText">
    <w:name w:val="Body Text"/>
    <w:basedOn w:val="Normal"/>
    <w:link w:val="BodyTextChar"/>
    <w:qFormat/>
    <w:pPr>
      <w:spacing w:line="365" w:lineRule="auto"/>
    </w:pPr>
    <w:rPr>
      <w:rFonts w:ascii="Times New Roman" w:eastAsia="Times New Roman" w:hAnsi="Times New Roman" w:cs="Times New Roman"/>
      <w:sz w:val="86"/>
      <w:szCs w:val="8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100"/>
      <w:szCs w:val="100"/>
    </w:rPr>
  </w:style>
  <w:style w:type="paragraph" w:customStyle="1" w:styleId="Tableofcontents0">
    <w:name w:val="Table of contents"/>
    <w:basedOn w:val="Normal"/>
    <w:link w:val="Tableofcontents"/>
    <w:pPr>
      <w:ind w:left="1270"/>
    </w:pPr>
    <w:rPr>
      <w:rFonts w:ascii="Times New Roman" w:eastAsia="Times New Roman" w:hAnsi="Times New Roman" w:cs="Times New Roman"/>
      <w:sz w:val="86"/>
      <w:szCs w:val="8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i/>
      <w:iCs/>
      <w:color w:val="C00D14"/>
      <w:sz w:val="116"/>
      <w:szCs w:val="1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E3KE1xQWCdWArgWtX5T6xzDkBA==">CgMxLjA4AHIhMVRGWHRyQUxHb2U2S04xVmQxVTBZaUlOckZhRE1hQXRy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1692</Characters>
  <Application>Microsoft Office Word</Application>
  <DocSecurity>0</DocSecurity>
  <Lines>33</Lines>
  <Paragraphs>18</Paragraphs>
  <ScaleCrop>false</ScaleCrop>
  <Company>HP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2024-03-18T04:01:00Z</dcterms:created>
  <dcterms:modified xsi:type="dcterms:W3CDTF">2024-03-19T03:52:00Z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724cbf358bc4d6dfe901a8a8549a15ac54538542fcd13016497cc1ed31c2a1ce</vt:lpwstr>
  </property>
</Properties>
</file>