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BD45C" w14:textId="77777777" w:rsidR="00F24F40" w:rsidRPr="00765C21" w:rsidRDefault="003B26F3" w:rsidP="00FD31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765C21">
        <w:rPr>
          <w:rFonts w:ascii="Arial" w:hAnsi="Arial" w:cs="Arial"/>
          <w:b/>
          <w:bCs/>
          <w:color w:val="010000"/>
          <w:sz w:val="20"/>
        </w:rPr>
        <w:t>G36:</w:t>
      </w:r>
      <w:r w:rsidRPr="00765C21">
        <w:rPr>
          <w:rFonts w:ascii="Arial" w:hAnsi="Arial" w:cs="Arial"/>
          <w:b/>
          <w:color w:val="010000"/>
          <w:sz w:val="20"/>
        </w:rPr>
        <w:t xml:space="preserve"> Board Resolution</w:t>
      </w:r>
    </w:p>
    <w:p w14:paraId="004BD45D" w14:textId="454842B6" w:rsidR="00F24F40" w:rsidRPr="00765C21" w:rsidRDefault="003B26F3" w:rsidP="00FD31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On March 18, 2024, 36 Corporation announced Resolution No. 02/2024/NQ-HDQT on makin</w:t>
      </w:r>
      <w:r w:rsidR="00FD317A">
        <w:rPr>
          <w:rFonts w:ascii="Arial" w:hAnsi="Arial" w:cs="Arial"/>
          <w:color w:val="010000"/>
          <w:sz w:val="20"/>
        </w:rPr>
        <w:t xml:space="preserve">g the list of shareholders and convening </w:t>
      </w:r>
      <w:r w:rsidRPr="00765C21">
        <w:rPr>
          <w:rFonts w:ascii="Arial" w:hAnsi="Arial" w:cs="Arial"/>
          <w:color w:val="010000"/>
          <w:sz w:val="20"/>
        </w:rPr>
        <w:t xml:space="preserve">the Annual </w:t>
      </w:r>
      <w:r w:rsidR="00FD317A">
        <w:rPr>
          <w:rFonts w:ascii="Arial" w:hAnsi="Arial" w:cs="Arial"/>
          <w:color w:val="010000"/>
          <w:sz w:val="20"/>
        </w:rPr>
        <w:t>General Meeting</w:t>
      </w:r>
      <w:r w:rsidRPr="00765C21">
        <w:rPr>
          <w:rFonts w:ascii="Arial" w:hAnsi="Arial" w:cs="Arial"/>
          <w:color w:val="010000"/>
          <w:sz w:val="20"/>
        </w:rPr>
        <w:t xml:space="preserve"> 2024 as follows: </w:t>
      </w:r>
    </w:p>
    <w:p w14:paraId="004BD45E" w14:textId="07F9B514" w:rsidR="00F24F40" w:rsidRPr="00765C21" w:rsidRDefault="00FD317A" w:rsidP="00FD31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‎‎Article 1. The convening</w:t>
      </w:r>
      <w:r w:rsidR="003B26F3" w:rsidRPr="00765C21">
        <w:rPr>
          <w:rFonts w:ascii="Arial" w:hAnsi="Arial" w:cs="Arial"/>
          <w:color w:val="010000"/>
          <w:sz w:val="20"/>
        </w:rPr>
        <w:t xml:space="preserve"> of the Annual </w:t>
      </w:r>
      <w:r>
        <w:rPr>
          <w:rFonts w:ascii="Arial" w:hAnsi="Arial" w:cs="Arial"/>
          <w:color w:val="010000"/>
          <w:sz w:val="20"/>
        </w:rPr>
        <w:t>General Meeting</w:t>
      </w:r>
      <w:r w:rsidR="003B26F3" w:rsidRPr="00765C21">
        <w:rPr>
          <w:rFonts w:ascii="Arial" w:hAnsi="Arial" w:cs="Arial"/>
          <w:color w:val="010000"/>
          <w:sz w:val="20"/>
        </w:rPr>
        <w:t xml:space="preserve"> 2024 of 36 Corporation is as follows:</w:t>
      </w:r>
    </w:p>
    <w:p w14:paraId="004BD45F" w14:textId="238D503B" w:rsidR="00F24F40" w:rsidRPr="00765C21" w:rsidRDefault="00FD317A" w:rsidP="00FD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Date</w:t>
      </w:r>
      <w:r w:rsidR="003B26F3" w:rsidRPr="00765C21">
        <w:rPr>
          <w:rFonts w:ascii="Arial" w:hAnsi="Arial" w:cs="Arial"/>
          <w:color w:val="010000"/>
          <w:sz w:val="20"/>
        </w:rPr>
        <w:t>: Expected on Thursday, May 16, 2024.</w:t>
      </w:r>
    </w:p>
    <w:p w14:paraId="004BD460" w14:textId="039A8B0A" w:rsidR="00F24F40" w:rsidRPr="00765C21" w:rsidRDefault="003B26F3" w:rsidP="00FD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9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 xml:space="preserve">Venue: Corporation Meeting Hall (9th floor), No. 141 Ho </w:t>
      </w:r>
      <w:proofErr w:type="spellStart"/>
      <w:r w:rsidRPr="00765C21">
        <w:rPr>
          <w:rFonts w:ascii="Arial" w:hAnsi="Arial" w:cs="Arial"/>
          <w:color w:val="010000"/>
          <w:sz w:val="20"/>
        </w:rPr>
        <w:t>Dac</w:t>
      </w:r>
      <w:proofErr w:type="spellEnd"/>
      <w:r w:rsidRPr="00765C21">
        <w:rPr>
          <w:rFonts w:ascii="Arial" w:hAnsi="Arial" w:cs="Arial"/>
          <w:color w:val="010000"/>
          <w:sz w:val="20"/>
        </w:rPr>
        <w:t xml:space="preserve"> Di </w:t>
      </w:r>
      <w:r w:rsidR="00B1505A" w:rsidRPr="00765C21">
        <w:rPr>
          <w:rFonts w:ascii="Arial" w:hAnsi="Arial" w:cs="Arial"/>
          <w:color w:val="010000"/>
          <w:sz w:val="20"/>
        </w:rPr>
        <w:t>Street</w:t>
      </w:r>
      <w:r w:rsidRPr="00765C21">
        <w:rPr>
          <w:rFonts w:ascii="Arial" w:hAnsi="Arial" w:cs="Arial"/>
          <w:color w:val="010000"/>
          <w:sz w:val="20"/>
        </w:rPr>
        <w:t>, Nam Dong Ward, Dong Da District, Hanoi.</w:t>
      </w:r>
    </w:p>
    <w:p w14:paraId="004BD461" w14:textId="3F62508D" w:rsidR="00F24F40" w:rsidRPr="00765C21" w:rsidRDefault="003B26F3" w:rsidP="00FD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8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 xml:space="preserve">Record date of the list of shareholders attending the Annual </w:t>
      </w:r>
      <w:r w:rsidR="00FD317A">
        <w:rPr>
          <w:rFonts w:ascii="Arial" w:hAnsi="Arial" w:cs="Arial"/>
          <w:color w:val="010000"/>
          <w:sz w:val="20"/>
        </w:rPr>
        <w:t>General Meeting</w:t>
      </w:r>
      <w:r w:rsidRPr="00765C21">
        <w:rPr>
          <w:rFonts w:ascii="Arial" w:hAnsi="Arial" w:cs="Arial"/>
          <w:color w:val="010000"/>
          <w:sz w:val="20"/>
        </w:rPr>
        <w:t xml:space="preserve"> 2024: April 10, 2024</w:t>
      </w:r>
    </w:p>
    <w:p w14:paraId="004BD462" w14:textId="77777777" w:rsidR="00F24F40" w:rsidRPr="00765C21" w:rsidRDefault="003B26F3" w:rsidP="00FD31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4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Meeting contents:</w:t>
      </w:r>
    </w:p>
    <w:p w14:paraId="004BD463" w14:textId="77777777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Report on the operational results of the Board of Directors in 2023 and the operational orientation for 2024</w:t>
      </w:r>
    </w:p>
    <w:p w14:paraId="004BD464" w14:textId="77777777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3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Report on the production and business results 2023 and the production and business plan for 2024;</w:t>
      </w:r>
    </w:p>
    <w:p w14:paraId="004BD465" w14:textId="77777777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8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Report of the independent member of the Board of Directors in the Audit Committee in 2023 and the plan for 2024;</w:t>
      </w:r>
    </w:p>
    <w:p w14:paraId="004BD466" w14:textId="77777777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Approve the Audited Financial Statements 2023;</w:t>
      </w:r>
    </w:p>
    <w:p w14:paraId="004BD467" w14:textId="77777777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8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Approve the implementation of production and business targets of 2023 and the profit distribution plan;</w:t>
      </w:r>
    </w:p>
    <w:p w14:paraId="004BD468" w14:textId="77777777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7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Approval of the remuneration of the Board of Directors, management staff salaries in 2023 and remuneration payment plan for 2024;</w:t>
      </w:r>
    </w:p>
    <w:p w14:paraId="004BD469" w14:textId="77777777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Approve the selection of an audit company for the Financial Statements 2024</w:t>
      </w:r>
    </w:p>
    <w:p w14:paraId="004BD46A" w14:textId="77777777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Other contents (if any).</w:t>
      </w:r>
    </w:p>
    <w:p w14:paraId="004BD46B" w14:textId="77777777" w:rsidR="00F24F40" w:rsidRPr="00765C21" w:rsidRDefault="003B26F3" w:rsidP="00FD31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‎‎Article 2. The Board of Directors assigns and authorizes the Chair of the Board of Directors to direct the implementation of the tasks related to the organization of the Meeting:</w:t>
      </w:r>
    </w:p>
    <w:p w14:paraId="004BD46C" w14:textId="07D699EC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 xml:space="preserve">Carry out the procedures to record the list of shareholders attending the Annual </w:t>
      </w:r>
      <w:r w:rsidR="00FD317A">
        <w:rPr>
          <w:rFonts w:ascii="Arial" w:hAnsi="Arial" w:cs="Arial"/>
          <w:color w:val="010000"/>
          <w:sz w:val="20"/>
        </w:rPr>
        <w:t>General Meeting</w:t>
      </w:r>
      <w:r w:rsidRPr="00765C21">
        <w:rPr>
          <w:rFonts w:ascii="Arial" w:hAnsi="Arial" w:cs="Arial"/>
          <w:color w:val="010000"/>
          <w:sz w:val="20"/>
        </w:rPr>
        <w:t xml:space="preserve"> 2024 as per regulations;</w:t>
      </w:r>
    </w:p>
    <w:p w14:paraId="004BD46D" w14:textId="270A6F42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 xml:space="preserve">Prepare </w:t>
      </w:r>
      <w:r w:rsidR="00FD317A">
        <w:rPr>
          <w:rFonts w:ascii="Arial" w:hAnsi="Arial" w:cs="Arial"/>
          <w:color w:val="010000"/>
          <w:sz w:val="20"/>
        </w:rPr>
        <w:t>drafts</w:t>
      </w:r>
      <w:r w:rsidRPr="00765C21">
        <w:rPr>
          <w:rFonts w:ascii="Arial" w:hAnsi="Arial" w:cs="Arial"/>
          <w:color w:val="010000"/>
          <w:sz w:val="20"/>
        </w:rPr>
        <w:t xml:space="preserve"> of the Meeting to submit to the Board of Director</w:t>
      </w:r>
      <w:r w:rsidR="009704DD">
        <w:rPr>
          <w:rFonts w:ascii="Arial" w:hAnsi="Arial" w:cs="Arial"/>
          <w:color w:val="010000"/>
          <w:sz w:val="20"/>
        </w:rPr>
        <w:t>s for approval before submission</w:t>
      </w:r>
      <w:bookmarkStart w:id="0" w:name="_GoBack"/>
      <w:bookmarkEnd w:id="0"/>
      <w:r w:rsidRPr="00765C21">
        <w:rPr>
          <w:rFonts w:ascii="Arial" w:hAnsi="Arial" w:cs="Arial"/>
          <w:color w:val="010000"/>
          <w:sz w:val="20"/>
        </w:rPr>
        <w:t xml:space="preserve"> to the Meeting;</w:t>
      </w:r>
    </w:p>
    <w:p w14:paraId="004BD46E" w14:textId="77777777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Inform shareholders of the agenda, documents, time and venue of the Meeting in accordance with current regulations;</w:t>
      </w:r>
    </w:p>
    <w:p w14:paraId="004BD46F" w14:textId="77777777" w:rsidR="00F24F40" w:rsidRPr="00765C21" w:rsidRDefault="003B26F3" w:rsidP="00FD31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99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Other tasks in service of holding the Meeting according to their prescribed authority.</w:t>
      </w:r>
    </w:p>
    <w:p w14:paraId="004BD470" w14:textId="77777777" w:rsidR="00F24F40" w:rsidRPr="00765C21" w:rsidRDefault="003B26F3" w:rsidP="00FD317A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>‎‎Article 3. Implementation Organization:</w:t>
      </w:r>
    </w:p>
    <w:p w14:paraId="004BD471" w14:textId="130D3B07" w:rsidR="00F24F40" w:rsidRPr="00765C21" w:rsidRDefault="003B26F3" w:rsidP="00FD31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074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t xml:space="preserve">This </w:t>
      </w:r>
      <w:r w:rsidR="00FD317A">
        <w:rPr>
          <w:rFonts w:ascii="Arial" w:hAnsi="Arial" w:cs="Arial"/>
          <w:color w:val="010000"/>
          <w:sz w:val="20"/>
        </w:rPr>
        <w:t xml:space="preserve">Board </w:t>
      </w:r>
      <w:r w:rsidRPr="00765C21">
        <w:rPr>
          <w:rFonts w:ascii="Arial" w:hAnsi="Arial" w:cs="Arial"/>
          <w:color w:val="010000"/>
          <w:sz w:val="20"/>
        </w:rPr>
        <w:t>Resolution takes effect from the date of its signing.</w:t>
      </w:r>
    </w:p>
    <w:p w14:paraId="004BD472" w14:textId="67238F76" w:rsidR="00F24F40" w:rsidRPr="00765C21" w:rsidRDefault="003B26F3" w:rsidP="00FD31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left" w:pos="1107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765C21">
        <w:rPr>
          <w:rFonts w:ascii="Arial" w:hAnsi="Arial" w:cs="Arial"/>
          <w:color w:val="010000"/>
          <w:sz w:val="20"/>
        </w:rPr>
        <w:lastRenderedPageBreak/>
        <w:t>Mem</w:t>
      </w:r>
      <w:r w:rsidR="00FD317A">
        <w:rPr>
          <w:rFonts w:ascii="Arial" w:hAnsi="Arial" w:cs="Arial"/>
          <w:color w:val="010000"/>
          <w:sz w:val="20"/>
        </w:rPr>
        <w:t xml:space="preserve">bers of the Board of Directors and Executive Board </w:t>
      </w:r>
      <w:r w:rsidRPr="00765C21">
        <w:rPr>
          <w:rFonts w:ascii="Arial" w:hAnsi="Arial" w:cs="Arial"/>
          <w:color w:val="010000"/>
          <w:sz w:val="20"/>
        </w:rPr>
        <w:t xml:space="preserve">of 36 Corporation and relevant departments, divisions are responsible for implementing the contents </w:t>
      </w:r>
      <w:r w:rsidR="00FD317A">
        <w:rPr>
          <w:rFonts w:ascii="Arial" w:hAnsi="Arial" w:cs="Arial"/>
          <w:color w:val="010000"/>
          <w:sz w:val="20"/>
        </w:rPr>
        <w:t>up</w:t>
      </w:r>
      <w:r w:rsidRPr="00765C21">
        <w:rPr>
          <w:rFonts w:ascii="Arial" w:hAnsi="Arial" w:cs="Arial"/>
          <w:color w:val="010000"/>
          <w:sz w:val="20"/>
        </w:rPr>
        <w:t xml:space="preserve"> to this Resolution./.</w:t>
      </w:r>
    </w:p>
    <w:sectPr w:rsidR="00F24F40" w:rsidRPr="00765C21" w:rsidSect="003B26F3">
      <w:pgSz w:w="11907" w:h="16839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B29"/>
    <w:multiLevelType w:val="multilevel"/>
    <w:tmpl w:val="C0063C7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C2C2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9075603"/>
    <w:multiLevelType w:val="multilevel"/>
    <w:tmpl w:val="15EE993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2C2C2C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C340AD1"/>
    <w:multiLevelType w:val="multilevel"/>
    <w:tmpl w:val="61F0AADA"/>
    <w:lvl w:ilvl="0">
      <w:start w:val="1"/>
      <w:numFmt w:val="lowerLetter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numFmt w:val="decimal"/>
      <w:lvlText w:val=""/>
      <w:lvlJc w:val="left"/>
      <w:pPr>
        <w:ind w:left="0" w:firstLine="0"/>
      </w:pPr>
      <w:rPr>
        <w:rFonts w:ascii="Arial" w:eastAsia="Arial" w:hAnsi="Arial" w:cs="Arial"/>
        <w:b w:val="0"/>
        <w:i w:val="0"/>
        <w:sz w:val="20"/>
        <w:szCs w:val="20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40"/>
    <w:rsid w:val="003B26F3"/>
    <w:rsid w:val="00765C21"/>
    <w:rsid w:val="009704DD"/>
    <w:rsid w:val="00B1505A"/>
    <w:rsid w:val="00F24F4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BD45C"/>
  <w15:docId w15:val="{8BE2D8B7-DADA-4FE8-B2D7-A44DAAF1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sz w:val="26"/>
      <w:szCs w:val="2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2C2C"/>
      <w:sz w:val="20"/>
      <w:szCs w:val="20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4" w:lineRule="auto"/>
      <w:ind w:firstLine="400"/>
    </w:pPr>
    <w:rPr>
      <w:rFonts w:ascii="Times New Roman" w:eastAsia="Times New Roman" w:hAnsi="Times New Roman" w:cs="Times New Roman"/>
      <w:color w:val="2C2C2C"/>
      <w:sz w:val="26"/>
      <w:szCs w:val="26"/>
    </w:rPr>
  </w:style>
  <w:style w:type="paragraph" w:customStyle="1" w:styleId="Heading11">
    <w:name w:val="Heading #1"/>
    <w:basedOn w:val="Normal"/>
    <w:link w:val="Heading10"/>
    <w:pPr>
      <w:spacing w:line="254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Normal"/>
    <w:link w:val="Bodytext3"/>
    <w:rPr>
      <w:rFonts w:ascii="Times New Roman" w:eastAsia="Times New Roman" w:hAnsi="Times New Roman" w:cs="Times New Roman"/>
      <w:color w:val="2C2C2C"/>
      <w:sz w:val="20"/>
      <w:szCs w:val="20"/>
    </w:rPr>
  </w:style>
  <w:style w:type="paragraph" w:customStyle="1" w:styleId="Bodytext40">
    <w:name w:val="Body text (4)"/>
    <w:basedOn w:val="Normal"/>
    <w:link w:val="Bodytext4"/>
    <w:pPr>
      <w:spacing w:line="233" w:lineRule="auto"/>
    </w:pPr>
    <w:rPr>
      <w:rFonts w:ascii="Arial" w:eastAsia="Arial" w:hAnsi="Arial" w:cs="Arial"/>
      <w:sz w:val="72"/>
      <w:szCs w:val="72"/>
    </w:rPr>
  </w:style>
  <w:style w:type="paragraph" w:customStyle="1" w:styleId="Bodytext20">
    <w:name w:val="Body text (2)"/>
    <w:basedOn w:val="Normal"/>
    <w:link w:val="Bodytext2"/>
    <w:rPr>
      <w:rFonts w:ascii="Arial" w:eastAsia="Arial" w:hAnsi="Arial" w:cs="Arial"/>
      <w:sz w:val="19"/>
      <w:szCs w:val="19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oX+PxAk76F0ih2ftoYmAllwagA==">CgMxLjA4AHIhMUNHODMzR0xfanNpN1ptUVR1RlhBNkw5VDNDcUpYN0E1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2024-03-21T03:24:00Z</dcterms:created>
  <dcterms:modified xsi:type="dcterms:W3CDTF">2024-03-21T03:24:00Z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55253a4ed11bd1c8872cbd9441681678e670e65729da6fdaa1fab7ddde942b47</vt:lpwstr>
  </property>
</Properties>
</file>