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04E843E" w:rsidR="009F2F7F" w:rsidRPr="00824C75" w:rsidRDefault="00D82B81" w:rsidP="008C0EB3">
      <w:pPr>
        <w:pBdr>
          <w:top w:val="nil"/>
          <w:left w:val="nil"/>
          <w:bottom w:val="nil"/>
          <w:right w:val="nil"/>
          <w:between w:val="nil"/>
        </w:pBdr>
        <w:spacing w:after="120" w:line="360" w:lineRule="auto"/>
        <w:jc w:val="both"/>
        <w:rPr>
          <w:rFonts w:ascii="Arial" w:eastAsia="Arial" w:hAnsi="Arial" w:cs="Arial"/>
          <w:b/>
          <w:color w:val="010000"/>
          <w:sz w:val="20"/>
          <w:szCs w:val="20"/>
        </w:rPr>
      </w:pPr>
      <w:r w:rsidRPr="00824C75">
        <w:rPr>
          <w:rFonts w:ascii="Arial" w:hAnsi="Arial" w:cs="Arial"/>
          <w:b/>
          <w:color w:val="010000"/>
          <w:sz w:val="20"/>
        </w:rPr>
        <w:t>MAS: Explanation of measures and roadmap to overcome securities</w:t>
      </w:r>
      <w:r w:rsidR="00FF28E6">
        <w:rPr>
          <w:rFonts w:ascii="Arial" w:hAnsi="Arial" w:cs="Arial"/>
          <w:b/>
          <w:color w:val="010000"/>
          <w:sz w:val="20"/>
        </w:rPr>
        <w:t xml:space="preserve"> under supervision</w:t>
      </w:r>
    </w:p>
    <w:p w14:paraId="00000002" w14:textId="520791AE" w:rsidR="009F2F7F" w:rsidRPr="00FF28E6" w:rsidRDefault="00D82B81" w:rsidP="008C0EB3">
      <w:pPr>
        <w:pBdr>
          <w:top w:val="nil"/>
          <w:left w:val="nil"/>
          <w:bottom w:val="nil"/>
          <w:right w:val="nil"/>
          <w:between w:val="nil"/>
        </w:pBdr>
        <w:spacing w:after="120" w:line="360" w:lineRule="auto"/>
        <w:jc w:val="both"/>
        <w:rPr>
          <w:rFonts w:ascii="Arial" w:eastAsia="Arial" w:hAnsi="Arial" w:cs="Arial"/>
          <w:color w:val="010000"/>
          <w:sz w:val="20"/>
          <w:szCs w:val="20"/>
        </w:rPr>
      </w:pPr>
      <w:r w:rsidRPr="00FF28E6">
        <w:rPr>
          <w:rFonts w:ascii="Arial" w:hAnsi="Arial" w:cs="Arial"/>
          <w:color w:val="010000"/>
          <w:sz w:val="20"/>
        </w:rPr>
        <w:t xml:space="preserve">On March 14, 2024, Danang Airports Services Joint-Stock Company announced Official Dispatch No. 68/DVDN on explaining the measures and roadmap to overcome the securities </w:t>
      </w:r>
      <w:r w:rsidR="00FF28E6" w:rsidRPr="00FF28E6">
        <w:rPr>
          <w:rFonts w:ascii="Arial" w:hAnsi="Arial" w:cs="Arial"/>
          <w:color w:val="010000"/>
          <w:sz w:val="20"/>
        </w:rPr>
        <w:t xml:space="preserve">under supervision </w:t>
      </w:r>
      <w:r w:rsidRPr="00FF28E6">
        <w:rPr>
          <w:rFonts w:ascii="Arial" w:hAnsi="Arial" w:cs="Arial"/>
          <w:color w:val="010000"/>
          <w:sz w:val="20"/>
        </w:rPr>
        <w:t>as follows:</w:t>
      </w:r>
    </w:p>
    <w:p w14:paraId="00000004" w14:textId="786BD7A3" w:rsidR="009F2F7F" w:rsidRPr="00824C75" w:rsidRDefault="00D82B81" w:rsidP="008C0EB3">
      <w:pPr>
        <w:pBdr>
          <w:top w:val="nil"/>
          <w:left w:val="nil"/>
          <w:bottom w:val="nil"/>
          <w:right w:val="nil"/>
          <w:between w:val="nil"/>
        </w:pBdr>
        <w:spacing w:after="120" w:line="360" w:lineRule="auto"/>
        <w:jc w:val="both"/>
        <w:rPr>
          <w:rFonts w:ascii="Arial" w:eastAsia="Arial" w:hAnsi="Arial" w:cs="Arial"/>
          <w:color w:val="010000"/>
          <w:sz w:val="20"/>
          <w:szCs w:val="20"/>
        </w:rPr>
      </w:pPr>
      <w:r w:rsidRPr="00824C75">
        <w:rPr>
          <w:rFonts w:ascii="Arial" w:hAnsi="Arial" w:cs="Arial"/>
          <w:color w:val="010000"/>
          <w:sz w:val="20"/>
        </w:rPr>
        <w:t>The Company operates production and business mainly in the fields related to aviation such as: Providing airline meals for domest</w:t>
      </w:r>
      <w:bookmarkStart w:id="0" w:name="_GoBack"/>
      <w:bookmarkEnd w:id="0"/>
      <w:r w:rsidRPr="00824C75">
        <w:rPr>
          <w:rFonts w:ascii="Arial" w:hAnsi="Arial" w:cs="Arial"/>
          <w:color w:val="010000"/>
          <w:sz w:val="20"/>
        </w:rPr>
        <w:t xml:space="preserve">ic and foreign airlines, commercial sales at airports in the Central region, and training </w:t>
      </w:r>
      <w:r w:rsidR="00824C75" w:rsidRPr="00824C75">
        <w:rPr>
          <w:rFonts w:ascii="Arial" w:hAnsi="Arial" w:cs="Arial"/>
          <w:color w:val="010000"/>
          <w:sz w:val="20"/>
        </w:rPr>
        <w:t xml:space="preserve">car </w:t>
      </w:r>
      <w:r w:rsidRPr="00824C75">
        <w:rPr>
          <w:rFonts w:ascii="Arial" w:hAnsi="Arial" w:cs="Arial"/>
          <w:color w:val="010000"/>
          <w:sz w:val="20"/>
        </w:rPr>
        <w:t>driv</w:t>
      </w:r>
      <w:r w:rsidR="00824C75" w:rsidRPr="00824C75">
        <w:rPr>
          <w:rFonts w:ascii="Arial" w:hAnsi="Arial" w:cs="Arial"/>
          <w:color w:val="010000"/>
          <w:sz w:val="20"/>
        </w:rPr>
        <w:t>ers</w:t>
      </w:r>
      <w:r w:rsidRPr="00824C75">
        <w:rPr>
          <w:rFonts w:ascii="Arial" w:hAnsi="Arial" w:cs="Arial"/>
          <w:color w:val="010000"/>
          <w:sz w:val="20"/>
        </w:rPr>
        <w:t xml:space="preserve"> and</w:t>
      </w:r>
      <w:r w:rsidR="00824C75" w:rsidRPr="00824C75">
        <w:rPr>
          <w:rFonts w:ascii="Arial" w:hAnsi="Arial" w:cs="Arial"/>
          <w:color w:val="010000"/>
          <w:sz w:val="20"/>
        </w:rPr>
        <w:t xml:space="preserve"> motorbike riders</w:t>
      </w:r>
      <w:r w:rsidRPr="00824C75">
        <w:rPr>
          <w:rFonts w:ascii="Arial" w:hAnsi="Arial" w:cs="Arial"/>
          <w:color w:val="010000"/>
          <w:sz w:val="20"/>
        </w:rPr>
        <w:t>... In the period from 2020 to 2022, the Company's business areas were extremely affected by the Covid-19 pandemic. Specifically, in 2020 and 2021, the Company suffered consecutive losses with a total value of VND 27.02 billion.</w:t>
      </w:r>
    </w:p>
    <w:p w14:paraId="00000005" w14:textId="5887B749" w:rsidR="009F2F7F" w:rsidRPr="00824C75" w:rsidRDefault="00D82B81" w:rsidP="008C0EB3">
      <w:pPr>
        <w:pBdr>
          <w:top w:val="nil"/>
          <w:left w:val="nil"/>
          <w:bottom w:val="nil"/>
          <w:right w:val="nil"/>
          <w:between w:val="nil"/>
        </w:pBdr>
        <w:spacing w:after="120" w:line="360" w:lineRule="auto"/>
        <w:jc w:val="both"/>
        <w:rPr>
          <w:rFonts w:ascii="Arial" w:eastAsia="Arial" w:hAnsi="Arial" w:cs="Arial"/>
          <w:color w:val="010000"/>
          <w:sz w:val="20"/>
          <w:szCs w:val="20"/>
        </w:rPr>
      </w:pPr>
      <w:r w:rsidRPr="00824C75">
        <w:rPr>
          <w:rFonts w:ascii="Arial" w:hAnsi="Arial" w:cs="Arial"/>
          <w:color w:val="010000"/>
          <w:sz w:val="20"/>
        </w:rPr>
        <w:t>However, in 2022 and 2023, the economy in general and the aviation industry in particular initially recovered. However, for the aviation industry, international flights have not recovered, and at the same time, airlines have implemented savings and cost-cutting policies, which greatly affect the Company's revenue from this field. In addition, the vocational training field is affected by general difficulties of the economy with a decline in demand for driving lessons, leading to a decrease in revenue in this field. Besides, the implementation of the driver training process according to Circular No. 04/2022/TT-BGTVT dated April 22, 2022, of the Ministry of Transport has increased training costs, so this field has low profits as well. These reasons are the main factors making the Company's profit level in 2022 and 2023 low, unable to offset the losses of previous years.</w:t>
      </w:r>
    </w:p>
    <w:p w14:paraId="00000006" w14:textId="4BB02BDA" w:rsidR="009F2F7F" w:rsidRPr="00824C75" w:rsidRDefault="00D82B81" w:rsidP="008C0EB3">
      <w:pPr>
        <w:pBdr>
          <w:top w:val="nil"/>
          <w:left w:val="nil"/>
          <w:bottom w:val="nil"/>
          <w:right w:val="nil"/>
          <w:between w:val="nil"/>
        </w:pBdr>
        <w:spacing w:after="120" w:line="360" w:lineRule="auto"/>
        <w:jc w:val="both"/>
        <w:rPr>
          <w:rFonts w:ascii="Arial" w:eastAsia="Arial" w:hAnsi="Arial" w:cs="Arial"/>
          <w:color w:val="010000"/>
          <w:sz w:val="20"/>
          <w:szCs w:val="20"/>
        </w:rPr>
      </w:pPr>
      <w:r w:rsidRPr="00824C75">
        <w:rPr>
          <w:rFonts w:ascii="Arial" w:hAnsi="Arial" w:cs="Arial"/>
          <w:color w:val="010000"/>
          <w:sz w:val="20"/>
        </w:rPr>
        <w:t xml:space="preserve">To overcome this situation, the Company is continuing to implement a policy of restructuring all production and business activities. In particular, focus on further improving the efficiency of currently profitable areas, strengthen strict control of low-performing business units, and set out contracting policies (in the field of </w:t>
      </w:r>
      <w:r w:rsidR="00824C75" w:rsidRPr="00824C75">
        <w:rPr>
          <w:rFonts w:ascii="Arial" w:hAnsi="Arial" w:cs="Arial"/>
          <w:color w:val="010000"/>
          <w:sz w:val="20"/>
        </w:rPr>
        <w:t xml:space="preserve">drivers and riders </w:t>
      </w:r>
      <w:r w:rsidRPr="00824C75">
        <w:rPr>
          <w:rFonts w:ascii="Arial" w:hAnsi="Arial" w:cs="Arial"/>
          <w:color w:val="010000"/>
          <w:sz w:val="20"/>
        </w:rPr>
        <w:t>training) to attract students and increase revenue. Implement marketing policies as well as flexible discounts to sign contracts to provide meals for foreign airlines flying to airports in the Central region, and develop additional businesses outside the aviation industry to take advantage of existing infrastructure capacity to increase revenue.</w:t>
      </w:r>
    </w:p>
    <w:p w14:paraId="00000007" w14:textId="260560CA" w:rsidR="009F2F7F" w:rsidRPr="00824C75" w:rsidRDefault="00D82B81" w:rsidP="008C0EB3">
      <w:pPr>
        <w:pBdr>
          <w:top w:val="nil"/>
          <w:left w:val="nil"/>
          <w:bottom w:val="nil"/>
          <w:right w:val="nil"/>
          <w:between w:val="nil"/>
        </w:pBdr>
        <w:spacing w:after="120" w:line="360" w:lineRule="auto"/>
        <w:jc w:val="both"/>
        <w:rPr>
          <w:rFonts w:ascii="Arial" w:eastAsia="Arial" w:hAnsi="Arial" w:cs="Arial"/>
          <w:color w:val="010000"/>
          <w:sz w:val="20"/>
          <w:szCs w:val="20"/>
        </w:rPr>
      </w:pPr>
      <w:r w:rsidRPr="00824C75">
        <w:rPr>
          <w:rFonts w:ascii="Arial" w:hAnsi="Arial" w:cs="Arial"/>
          <w:color w:val="010000"/>
          <w:sz w:val="20"/>
        </w:rPr>
        <w:t>With these drastic policies and the growth prospects of the Aviation industry in the coming years, the Company believes in recovery and development and will create profits in the following years, gradually reducing accumulated losses on the Financial Statements in the shortest time.</w:t>
      </w:r>
    </w:p>
    <w:sectPr w:rsidR="009F2F7F" w:rsidRPr="00824C75" w:rsidSect="000E76D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7F"/>
    <w:rsid w:val="000E76D4"/>
    <w:rsid w:val="00824C75"/>
    <w:rsid w:val="008C0EB3"/>
    <w:rsid w:val="009F2F7F"/>
    <w:rsid w:val="00D82B81"/>
    <w:rsid w:val="00F22122"/>
    <w:rsid w:val="00FF2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F4B47"/>
  <w15:docId w15:val="{D2A8DB09-1115-4530-8F86-88E877E4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DefaultParagraphFont"/>
    <w:link w:val="Bodytext40"/>
    <w:rPr>
      <w:rFonts w:ascii="Arial" w:eastAsia="Arial" w:hAnsi="Arial" w:cs="Arial"/>
      <w:b/>
      <w:bCs/>
      <w:i w:val="0"/>
      <w:iCs w:val="0"/>
      <w:smallCaps w:val="0"/>
      <w:strike w:val="0"/>
      <w:color w:val="FA3F51"/>
      <w:sz w:val="8"/>
      <w:szCs w:val="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D1620"/>
      <w:sz w:val="16"/>
      <w:szCs w:val="16"/>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75363"/>
      <w:sz w:val="26"/>
      <w:szCs w:val="26"/>
      <w:u w:val="none"/>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64" w:lineRule="auto"/>
      <w:jc w:val="center"/>
    </w:pPr>
    <w:rPr>
      <w:rFonts w:ascii="Times New Roman" w:eastAsia="Times New Roman" w:hAnsi="Times New Roman" w:cs="Times New Roman"/>
      <w:b/>
      <w:bCs/>
      <w:sz w:val="19"/>
      <w:szCs w:val="19"/>
    </w:rPr>
  </w:style>
  <w:style w:type="paragraph" w:customStyle="1" w:styleId="Bodytext40">
    <w:name w:val="Body text (4)"/>
    <w:basedOn w:val="Normal"/>
    <w:link w:val="Bodytext4"/>
    <w:rPr>
      <w:rFonts w:ascii="Arial" w:eastAsia="Arial" w:hAnsi="Arial" w:cs="Arial"/>
      <w:b/>
      <w:bCs/>
      <w:color w:val="FA3F51"/>
      <w:sz w:val="8"/>
      <w:szCs w:val="8"/>
    </w:rPr>
  </w:style>
  <w:style w:type="paragraph" w:customStyle="1" w:styleId="Bodytext30">
    <w:name w:val="Body text (3)"/>
    <w:basedOn w:val="Normal"/>
    <w:link w:val="Bodytext3"/>
    <w:rPr>
      <w:rFonts w:ascii="Times New Roman" w:eastAsia="Times New Roman" w:hAnsi="Times New Roman" w:cs="Times New Roman"/>
      <w:color w:val="FD1620"/>
      <w:sz w:val="16"/>
      <w:szCs w:val="16"/>
    </w:rPr>
  </w:style>
  <w:style w:type="paragraph" w:customStyle="1" w:styleId="Bodytext50">
    <w:name w:val="Body text (5)"/>
    <w:basedOn w:val="Normal"/>
    <w:link w:val="Bodytext5"/>
    <w:pPr>
      <w:spacing w:line="161" w:lineRule="auto"/>
      <w:jc w:val="right"/>
    </w:pPr>
    <w:rPr>
      <w:rFonts w:ascii="Arial" w:eastAsia="Arial" w:hAnsi="Arial" w:cs="Arial"/>
      <w:color w:val="B75363"/>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AGqoVeWI5H7avCPAT0Dou7StIw==">CgMxLjA4AHIhMVlxdHpubVFwVVBvRm1VanhENGJpNm8tRDhDd3M2Nlgy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2024-03-18T03:54:00Z</dcterms:created>
  <dcterms:modified xsi:type="dcterms:W3CDTF">2024-03-19T03:24:00Z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3abb0020d3f7d6fda20f51e5eaec98ddd40ed1e77f35079ce552cbb0eb4318e8</vt:lpwstr>
  </property>
</Properties>
</file>