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FDFB0E0" w:rsidR="00826712" w:rsidRPr="00F27788" w:rsidRDefault="00ED6CB6" w:rsidP="00F978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27788">
        <w:rPr>
          <w:rFonts w:ascii="Arial" w:hAnsi="Arial" w:cs="Arial"/>
          <w:b/>
          <w:color w:val="010000"/>
          <w:sz w:val="20"/>
        </w:rPr>
        <w:t xml:space="preserve">SVG: Explanation on the </w:t>
      </w:r>
      <w:r w:rsidR="00F27788" w:rsidRPr="00F27788">
        <w:rPr>
          <w:rFonts w:ascii="Arial" w:hAnsi="Arial" w:cs="Arial"/>
          <w:b/>
          <w:color w:val="010000"/>
          <w:sz w:val="20"/>
        </w:rPr>
        <w:t xml:space="preserve">Audited </w:t>
      </w:r>
      <w:r w:rsidRPr="00F27788">
        <w:rPr>
          <w:rFonts w:ascii="Arial" w:hAnsi="Arial" w:cs="Arial"/>
          <w:b/>
          <w:color w:val="010000"/>
          <w:sz w:val="20"/>
        </w:rPr>
        <w:t>Financial Statements 2023</w:t>
      </w:r>
    </w:p>
    <w:p w14:paraId="00000002" w14:textId="77777777" w:rsidR="00826712" w:rsidRPr="00F27788" w:rsidRDefault="00ED6CB6" w:rsidP="00F978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788">
        <w:rPr>
          <w:rFonts w:ascii="Arial" w:hAnsi="Arial" w:cs="Arial"/>
          <w:color w:val="010000"/>
          <w:sz w:val="20"/>
        </w:rPr>
        <w:t xml:space="preserve">On March 14, 2024, Industrial Gas and Welding Electrode JSC announced Official Dispatch No. 142/CBTT-TCKT on explaining the Financial Statements 2023 after audit as follows: </w:t>
      </w:r>
    </w:p>
    <w:p w14:paraId="00000004" w14:textId="5BD40B56" w:rsidR="00826712" w:rsidRPr="00F27788" w:rsidRDefault="00ED6CB6" w:rsidP="00F97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788">
        <w:rPr>
          <w:rFonts w:ascii="Arial" w:hAnsi="Arial" w:cs="Arial"/>
          <w:color w:val="010000"/>
          <w:sz w:val="20"/>
        </w:rPr>
        <w:t xml:space="preserve">Profit </w:t>
      </w:r>
      <w:r w:rsidR="00F27788" w:rsidRPr="00F27788">
        <w:rPr>
          <w:rFonts w:ascii="Arial" w:hAnsi="Arial" w:cs="Arial"/>
          <w:color w:val="010000"/>
          <w:sz w:val="20"/>
        </w:rPr>
        <w:t>after tax</w:t>
      </w:r>
      <w:r w:rsidRPr="00F27788">
        <w:rPr>
          <w:rFonts w:ascii="Arial" w:hAnsi="Arial" w:cs="Arial"/>
          <w:color w:val="010000"/>
          <w:sz w:val="20"/>
        </w:rPr>
        <w:t xml:space="preserve"> in the audited Financial Statements 2023 of the reporting period changed by 10% or more compared to 2022.</w:t>
      </w:r>
    </w:p>
    <w:p w14:paraId="00000005" w14:textId="20AB9C73" w:rsidR="00826712" w:rsidRPr="00F27788" w:rsidRDefault="00ED6CB6" w:rsidP="00F97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788">
        <w:rPr>
          <w:rFonts w:ascii="Arial" w:hAnsi="Arial" w:cs="Arial"/>
          <w:color w:val="010000"/>
          <w:sz w:val="20"/>
        </w:rPr>
        <w:t xml:space="preserve">Profit </w:t>
      </w:r>
      <w:r w:rsidR="00F27788" w:rsidRPr="00F27788">
        <w:rPr>
          <w:rFonts w:ascii="Arial" w:hAnsi="Arial" w:cs="Arial"/>
          <w:color w:val="010000"/>
          <w:sz w:val="20"/>
        </w:rPr>
        <w:t>after tax</w:t>
      </w:r>
      <w:r w:rsidRPr="00F27788">
        <w:rPr>
          <w:rFonts w:ascii="Arial" w:hAnsi="Arial" w:cs="Arial"/>
          <w:color w:val="010000"/>
          <w:sz w:val="20"/>
        </w:rPr>
        <w:t xml:space="preserve"> in the Financial Statements 2023 after the audit of the reporting period has a difference of 5% or more before and after the audit.</w:t>
      </w:r>
      <w:bookmarkStart w:id="0" w:name="_GoBack"/>
      <w:bookmarkEnd w:id="0"/>
    </w:p>
    <w:p w14:paraId="00000006" w14:textId="064A0B3D" w:rsidR="00826712" w:rsidRPr="00F27788" w:rsidRDefault="00F27788" w:rsidP="00F978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788">
        <w:rPr>
          <w:rFonts w:ascii="Arial" w:hAnsi="Arial" w:cs="Arial"/>
          <w:color w:val="010000"/>
          <w:sz w:val="20"/>
        </w:rPr>
        <w:t xml:space="preserve">On the </w:t>
      </w:r>
      <w:r w:rsidR="00ED6CB6" w:rsidRPr="00F27788">
        <w:rPr>
          <w:rFonts w:ascii="Arial" w:hAnsi="Arial" w:cs="Arial"/>
          <w:color w:val="010000"/>
          <w:sz w:val="20"/>
        </w:rPr>
        <w:t xml:space="preserve">Financial Statements 2023 after audit, profit </w:t>
      </w:r>
      <w:r w:rsidRPr="00F27788">
        <w:rPr>
          <w:rFonts w:ascii="Arial" w:hAnsi="Arial" w:cs="Arial"/>
          <w:color w:val="010000"/>
          <w:sz w:val="20"/>
        </w:rPr>
        <w:t>after tax</w:t>
      </w:r>
      <w:r w:rsidR="00ED6CB6" w:rsidRPr="00F27788">
        <w:rPr>
          <w:rFonts w:ascii="Arial" w:hAnsi="Arial" w:cs="Arial"/>
          <w:color w:val="010000"/>
          <w:sz w:val="20"/>
        </w:rPr>
        <w:t xml:space="preserve"> is VND 118,133,444, down over 10% compared to 2022 and there is a difference before and after audit of 5% or more.</w:t>
      </w:r>
    </w:p>
    <w:p w14:paraId="00000007" w14:textId="3C52A56C" w:rsidR="00826712" w:rsidRPr="00F27788" w:rsidRDefault="00ED6CB6" w:rsidP="00F978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788">
        <w:rPr>
          <w:rFonts w:ascii="Arial" w:hAnsi="Arial" w:cs="Arial"/>
          <w:color w:val="010000"/>
          <w:sz w:val="20"/>
        </w:rPr>
        <w:t xml:space="preserve">In 2023, the domestic economic situation had many difficulties, demand for the Company's products </w:t>
      </w:r>
      <w:r w:rsidR="00F27788" w:rsidRPr="00F27788">
        <w:rPr>
          <w:rFonts w:ascii="Arial" w:hAnsi="Arial" w:cs="Arial"/>
          <w:color w:val="010000"/>
          <w:sz w:val="20"/>
        </w:rPr>
        <w:t>decreased</w:t>
      </w:r>
      <w:r w:rsidRPr="00F27788">
        <w:rPr>
          <w:rFonts w:ascii="Arial" w:hAnsi="Arial" w:cs="Arial"/>
          <w:color w:val="010000"/>
          <w:sz w:val="20"/>
        </w:rPr>
        <w:t xml:space="preserve">, sales revenue in 2023 </w:t>
      </w:r>
      <w:r w:rsidR="00F27788" w:rsidRPr="00F27788">
        <w:rPr>
          <w:rFonts w:ascii="Arial" w:hAnsi="Arial" w:cs="Arial"/>
          <w:color w:val="010000"/>
          <w:sz w:val="20"/>
        </w:rPr>
        <w:t>decreased</w:t>
      </w:r>
      <w:r w:rsidRPr="00F27788">
        <w:rPr>
          <w:rFonts w:ascii="Arial" w:hAnsi="Arial" w:cs="Arial"/>
          <w:color w:val="010000"/>
          <w:sz w:val="20"/>
        </w:rPr>
        <w:t xml:space="preserve"> compared to 2022 by VND 37,020.87 million, while there </w:t>
      </w:r>
      <w:r w:rsidR="00F27788" w:rsidRPr="00F27788">
        <w:rPr>
          <w:rFonts w:ascii="Arial" w:hAnsi="Arial" w:cs="Arial"/>
          <w:color w:val="010000"/>
          <w:sz w:val="20"/>
        </w:rPr>
        <w:t>were</w:t>
      </w:r>
      <w:r w:rsidRPr="00F27788">
        <w:rPr>
          <w:rFonts w:ascii="Arial" w:hAnsi="Arial" w:cs="Arial"/>
          <w:color w:val="010000"/>
          <w:sz w:val="20"/>
        </w:rPr>
        <w:t xml:space="preserve"> many production costs increased, such as: Electricity costs </w:t>
      </w:r>
      <w:r w:rsidR="00F27788" w:rsidRPr="00F27788">
        <w:rPr>
          <w:rFonts w:ascii="Arial" w:hAnsi="Arial" w:cs="Arial"/>
          <w:color w:val="010000"/>
          <w:sz w:val="20"/>
        </w:rPr>
        <w:t>accounting</w:t>
      </w:r>
      <w:r w:rsidRPr="00F27788">
        <w:rPr>
          <w:rFonts w:ascii="Arial" w:hAnsi="Arial" w:cs="Arial"/>
          <w:color w:val="010000"/>
          <w:sz w:val="20"/>
        </w:rPr>
        <w:t xml:space="preserve"> for a large proportion of the Company's production costs. In 2023, the State adjusted electricity prices twice; From May 4, 2023, it increased by 3.0%, then by November 9, 2023, it continued to increase </w:t>
      </w:r>
      <w:r w:rsidR="00F27788" w:rsidRPr="00F27788">
        <w:rPr>
          <w:rFonts w:ascii="Arial" w:hAnsi="Arial" w:cs="Arial"/>
          <w:color w:val="010000"/>
          <w:sz w:val="20"/>
        </w:rPr>
        <w:t>to</w:t>
      </w:r>
      <w:r w:rsidRPr="00F27788">
        <w:rPr>
          <w:rFonts w:ascii="Arial" w:hAnsi="Arial" w:cs="Arial"/>
          <w:color w:val="010000"/>
          <w:sz w:val="20"/>
        </w:rPr>
        <w:t xml:space="preserve"> 4.5% and during the year there were many more customers who had difficulties and were slow to pay their debts, giving rise to bad debts, the Company </w:t>
      </w:r>
      <w:r w:rsidR="00F27788" w:rsidRPr="00F27788">
        <w:rPr>
          <w:rFonts w:ascii="Arial" w:hAnsi="Arial" w:cs="Arial"/>
          <w:color w:val="010000"/>
          <w:sz w:val="20"/>
        </w:rPr>
        <w:t xml:space="preserve">had to increase </w:t>
      </w:r>
      <w:r w:rsidRPr="00F27788">
        <w:rPr>
          <w:rFonts w:ascii="Arial" w:hAnsi="Arial" w:cs="Arial"/>
          <w:color w:val="010000"/>
          <w:sz w:val="20"/>
        </w:rPr>
        <w:t xml:space="preserve">provision for bad debts in 2023 by </w:t>
      </w:r>
      <w:r w:rsidR="00F27788" w:rsidRPr="00F27788">
        <w:rPr>
          <w:rFonts w:ascii="Arial" w:hAnsi="Arial" w:cs="Arial"/>
          <w:color w:val="010000"/>
          <w:sz w:val="20"/>
        </w:rPr>
        <w:t xml:space="preserve">VND </w:t>
      </w:r>
      <w:r w:rsidRPr="00F27788">
        <w:rPr>
          <w:rFonts w:ascii="Arial" w:hAnsi="Arial" w:cs="Arial"/>
          <w:color w:val="010000"/>
          <w:sz w:val="20"/>
        </w:rPr>
        <w:t>601.2 million, so profits decrease compared to the same period last year.</w:t>
      </w:r>
    </w:p>
    <w:p w14:paraId="00000008" w14:textId="29DD84AD" w:rsidR="00826712" w:rsidRPr="00F27788" w:rsidRDefault="00ED6CB6" w:rsidP="00F978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7788">
        <w:rPr>
          <w:rFonts w:ascii="Arial" w:hAnsi="Arial" w:cs="Arial"/>
          <w:color w:val="010000"/>
          <w:sz w:val="20"/>
        </w:rPr>
        <w:t xml:space="preserve">The Financial Statement before audit has </w:t>
      </w:r>
      <w:r w:rsidR="00F27788" w:rsidRPr="00F27788">
        <w:rPr>
          <w:rFonts w:ascii="Arial" w:hAnsi="Arial" w:cs="Arial"/>
          <w:color w:val="010000"/>
          <w:sz w:val="20"/>
        </w:rPr>
        <w:t xml:space="preserve">a </w:t>
      </w:r>
      <w:r w:rsidRPr="00F27788">
        <w:rPr>
          <w:rFonts w:ascii="Arial" w:hAnsi="Arial" w:cs="Arial"/>
          <w:color w:val="010000"/>
          <w:sz w:val="20"/>
        </w:rPr>
        <w:t xml:space="preserve">profit </w:t>
      </w:r>
      <w:r w:rsidR="00F27788" w:rsidRPr="00F27788">
        <w:rPr>
          <w:rFonts w:ascii="Arial" w:hAnsi="Arial" w:cs="Arial"/>
          <w:color w:val="010000"/>
          <w:sz w:val="20"/>
        </w:rPr>
        <w:t>after tax</w:t>
      </w:r>
      <w:r w:rsidRPr="00F27788">
        <w:rPr>
          <w:rFonts w:ascii="Arial" w:hAnsi="Arial" w:cs="Arial"/>
          <w:color w:val="010000"/>
          <w:sz w:val="20"/>
        </w:rPr>
        <w:t xml:space="preserve"> of VND 130,899,178, after audit, profit </w:t>
      </w:r>
      <w:r w:rsidR="00F27788" w:rsidRPr="00F27788">
        <w:rPr>
          <w:rFonts w:ascii="Arial" w:hAnsi="Arial" w:cs="Arial"/>
          <w:color w:val="010000"/>
          <w:sz w:val="20"/>
        </w:rPr>
        <w:t>after tax</w:t>
      </w:r>
      <w:r w:rsidRPr="00F27788">
        <w:rPr>
          <w:rFonts w:ascii="Arial" w:hAnsi="Arial" w:cs="Arial"/>
          <w:color w:val="010000"/>
          <w:sz w:val="20"/>
        </w:rPr>
        <w:t xml:space="preserve"> is VND 118,133,444</w:t>
      </w:r>
      <w:r w:rsidR="00F27788" w:rsidRPr="00F27788">
        <w:rPr>
          <w:rFonts w:ascii="Arial" w:hAnsi="Arial" w:cs="Arial"/>
          <w:color w:val="010000"/>
          <w:sz w:val="20"/>
        </w:rPr>
        <w:t>.</w:t>
      </w:r>
      <w:r w:rsidRPr="00F27788">
        <w:rPr>
          <w:rFonts w:ascii="Arial" w:hAnsi="Arial" w:cs="Arial"/>
          <w:color w:val="010000"/>
          <w:sz w:val="20"/>
        </w:rPr>
        <w:t xml:space="preserve"> Profit </w:t>
      </w:r>
      <w:r w:rsidR="00F27788" w:rsidRPr="00F27788">
        <w:rPr>
          <w:rFonts w:ascii="Arial" w:hAnsi="Arial" w:cs="Arial"/>
          <w:color w:val="010000"/>
          <w:sz w:val="20"/>
        </w:rPr>
        <w:t>after tax</w:t>
      </w:r>
      <w:r w:rsidRPr="00F27788">
        <w:rPr>
          <w:rFonts w:ascii="Arial" w:hAnsi="Arial" w:cs="Arial"/>
          <w:color w:val="010000"/>
          <w:sz w:val="20"/>
        </w:rPr>
        <w:t xml:space="preserve"> decreased due to the Audit</w:t>
      </w:r>
      <w:r w:rsidR="00F27788" w:rsidRPr="00F27788">
        <w:rPr>
          <w:rFonts w:ascii="Arial" w:hAnsi="Arial" w:cs="Arial"/>
          <w:color w:val="010000"/>
          <w:sz w:val="20"/>
        </w:rPr>
        <w:t>or</w:t>
      </w:r>
      <w:r w:rsidRPr="00F27788">
        <w:rPr>
          <w:rFonts w:ascii="Arial" w:hAnsi="Arial" w:cs="Arial"/>
          <w:color w:val="010000"/>
          <w:sz w:val="20"/>
        </w:rPr>
        <w:t xml:space="preserve"> adjusting and increasing the cost of purchasing physical insurance for trucks by VND 13,082,187.</w:t>
      </w:r>
    </w:p>
    <w:sectPr w:rsidR="00826712" w:rsidRPr="00F27788" w:rsidSect="00ED6CB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A53"/>
    <w:multiLevelType w:val="multilevel"/>
    <w:tmpl w:val="6510A9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B1B1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2"/>
    <w:rsid w:val="00826712"/>
    <w:rsid w:val="00ED6CB6"/>
    <w:rsid w:val="00F27788"/>
    <w:rsid w:val="00F9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99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1B1B1B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  <w:shd w:val="clear" w:color="auto" w:fill="FFFFF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1B1B1B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  <w:shd w:val="clear" w:color="auto" w:fill="FFFFF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EPIw43aiRv0QBV4GpgWfeAZMCQ==">CgMxLjAyCGguZ2pkZ3hzOAByITFSLWt6akM3dEVLUTNWWkowUmtzYzZSU2R1X0JYQmFSOA==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2024-03-18T04:49:00Z</dcterms:created>
  <dcterms:modified xsi:type="dcterms:W3CDTF">2024-03-19T04:00:00Z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e928d5a4d6567f31b8bad16ec6ead299091e2aa169b0a683246aa1e7a74070f5</vt:lpwstr>
  </property>
</Properties>
</file>