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B13725" w:rsidRPr="00C60B51" w:rsidRDefault="00C60B51" w:rsidP="006E2A1E">
      <w:pPr>
        <w:keepNext/>
        <w:pBdr>
          <w:top w:val="nil"/>
          <w:left w:val="nil"/>
          <w:bottom w:val="nil"/>
          <w:right w:val="nil"/>
          <w:between w:val="nil"/>
        </w:pBdr>
        <w:tabs>
          <w:tab w:val="left" w:pos="4823"/>
        </w:tabs>
        <w:spacing w:after="120" w:line="360" w:lineRule="auto"/>
        <w:jc w:val="both"/>
        <w:rPr>
          <w:rFonts w:ascii="Arial" w:eastAsia="Arial" w:hAnsi="Arial" w:cs="Arial"/>
          <w:b/>
          <w:color w:val="010000"/>
          <w:sz w:val="20"/>
          <w:szCs w:val="20"/>
        </w:rPr>
      </w:pPr>
      <w:r w:rsidRPr="00C60B51">
        <w:rPr>
          <w:rFonts w:ascii="Arial" w:hAnsi="Arial" w:cs="Arial"/>
          <w:b/>
          <w:color w:val="010000"/>
          <w:sz w:val="20"/>
        </w:rPr>
        <w:t>TTG: Board Resolution</w:t>
      </w:r>
    </w:p>
    <w:p w14:paraId="00000002" w14:textId="534329BE" w:rsidR="00B13725" w:rsidRPr="00C60B51" w:rsidRDefault="00C60B51" w:rsidP="006E2A1E">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60B51">
        <w:rPr>
          <w:rFonts w:ascii="Arial" w:hAnsi="Arial" w:cs="Arial"/>
          <w:color w:val="010000"/>
          <w:sz w:val="20"/>
        </w:rPr>
        <w:t>On March 18, 2024, Thanh Tri Garment JSC announced Resolution No. 05/2024/NQ-HDQT on approving the plan to ensure the share issuance meets the foreign ownership rate as follows:</w:t>
      </w:r>
    </w:p>
    <w:p w14:paraId="00000003" w14:textId="39EC8DF6" w:rsidR="00B13725" w:rsidRPr="00C60B51" w:rsidRDefault="00C60B51" w:rsidP="006E2A1E">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C60B51">
        <w:rPr>
          <w:rFonts w:ascii="Arial" w:hAnsi="Arial" w:cs="Arial"/>
          <w:color w:val="010000"/>
          <w:sz w:val="20"/>
        </w:rPr>
        <w:t>‎‎Article 1.</w:t>
      </w:r>
      <w:proofErr w:type="gramEnd"/>
      <w:r w:rsidRPr="00C60B51">
        <w:rPr>
          <w:rFonts w:ascii="Arial" w:hAnsi="Arial" w:cs="Arial"/>
          <w:color w:val="010000"/>
          <w:sz w:val="20"/>
        </w:rPr>
        <w:t xml:space="preserve"> Approve the Plan on ensuring the share issuance meets the regulation on foreign ownership rate, specifically as follows:</w:t>
      </w:r>
    </w:p>
    <w:p w14:paraId="00000004" w14:textId="77777777" w:rsidR="00B13725" w:rsidRPr="00C60B51" w:rsidRDefault="00C60B51" w:rsidP="006E2A1E">
      <w:pPr>
        <w:numPr>
          <w:ilvl w:val="0"/>
          <w:numId w:val="1"/>
        </w:numPr>
        <w:pBdr>
          <w:top w:val="nil"/>
          <w:left w:val="nil"/>
          <w:bottom w:val="nil"/>
          <w:right w:val="nil"/>
          <w:between w:val="nil"/>
        </w:pBdr>
        <w:tabs>
          <w:tab w:val="left" w:pos="678"/>
        </w:tabs>
        <w:spacing w:after="120" w:line="360" w:lineRule="auto"/>
        <w:jc w:val="both"/>
        <w:rPr>
          <w:rFonts w:ascii="Arial" w:eastAsia="Arial" w:hAnsi="Arial" w:cs="Arial"/>
          <w:color w:val="010000"/>
          <w:sz w:val="20"/>
          <w:szCs w:val="20"/>
        </w:rPr>
      </w:pPr>
      <w:r w:rsidRPr="00C60B51">
        <w:rPr>
          <w:rFonts w:ascii="Arial" w:hAnsi="Arial" w:cs="Arial"/>
          <w:color w:val="010000"/>
          <w:sz w:val="20"/>
        </w:rPr>
        <w:t>Regulations on the foreign ownership rate:</w:t>
      </w:r>
    </w:p>
    <w:p w14:paraId="00000005" w14:textId="52A541E7" w:rsidR="00B13725" w:rsidRPr="00C60B51" w:rsidRDefault="00C60B51" w:rsidP="006E2A1E">
      <w:pPr>
        <w:numPr>
          <w:ilvl w:val="0"/>
          <w:numId w:val="2"/>
        </w:numPr>
        <w:pBdr>
          <w:top w:val="nil"/>
          <w:left w:val="nil"/>
          <w:bottom w:val="nil"/>
          <w:right w:val="nil"/>
          <w:between w:val="nil"/>
        </w:pBdr>
        <w:tabs>
          <w:tab w:val="left" w:pos="678"/>
        </w:tabs>
        <w:spacing w:after="120" w:line="360" w:lineRule="auto"/>
        <w:jc w:val="both"/>
        <w:rPr>
          <w:rFonts w:ascii="Arial" w:eastAsia="Arial" w:hAnsi="Arial" w:cs="Arial"/>
          <w:color w:val="010000"/>
          <w:sz w:val="20"/>
          <w:szCs w:val="20"/>
        </w:rPr>
      </w:pPr>
      <w:r w:rsidRPr="00C60B51">
        <w:rPr>
          <w:rFonts w:ascii="Arial" w:hAnsi="Arial" w:cs="Arial"/>
          <w:color w:val="010000"/>
          <w:sz w:val="20"/>
        </w:rPr>
        <w:t>Thanh Tri Garment JSC is currently operating under the Business Registration Certificate No. 0102737811 issued by the Hanoi Authority of Planning and Investment, first issued on April 23, 2008 and changed for the 8th time on January 09, 2024. The information about the Company's business lines and business areas was certified by Hanoi Authority of Planning and Investment on January 09, 2024 on changing the business registration contents and is available on the national business registration portal at the following link:</w:t>
      </w:r>
    </w:p>
    <w:p w14:paraId="2A571ABD" w14:textId="127E1DE2" w:rsidR="00E04491" w:rsidRPr="00E04491" w:rsidRDefault="00E04491" w:rsidP="006E2A1E">
      <w:pPr>
        <w:pBdr>
          <w:top w:val="nil"/>
          <w:left w:val="nil"/>
          <w:bottom w:val="nil"/>
          <w:right w:val="nil"/>
          <w:between w:val="nil"/>
        </w:pBdr>
        <w:spacing w:after="120" w:line="360" w:lineRule="auto"/>
        <w:jc w:val="both"/>
        <w:rPr>
          <w:rFonts w:ascii="Arial" w:hAnsi="Arial" w:cs="Arial"/>
          <w:color w:val="010000"/>
          <w:sz w:val="20"/>
        </w:rPr>
      </w:pPr>
      <w:hyperlink r:id="rId7" w:history="1">
        <w:r w:rsidRPr="003630CC">
          <w:rPr>
            <w:rStyle w:val="Hyperlink"/>
            <w:rFonts w:ascii="Arial" w:hAnsi="Arial" w:cs="Arial"/>
            <w:sz w:val="20"/>
          </w:rPr>
          <w:t>https://dichvuthongtin.dkkd.gov.vn/inf/Forms/Searches/Enterpriselnfo.aspx?h=32d9</w:t>
        </w:r>
      </w:hyperlink>
      <w:bookmarkStart w:id="0" w:name="_GoBack"/>
      <w:bookmarkEnd w:id="0"/>
    </w:p>
    <w:p w14:paraId="00000007" w14:textId="77777777" w:rsidR="00B13725" w:rsidRPr="00C60B51" w:rsidRDefault="00C60B51" w:rsidP="006E2A1E">
      <w:pPr>
        <w:numPr>
          <w:ilvl w:val="0"/>
          <w:numId w:val="2"/>
        </w:numPr>
        <w:pBdr>
          <w:top w:val="nil"/>
          <w:left w:val="nil"/>
          <w:bottom w:val="nil"/>
          <w:right w:val="nil"/>
          <w:between w:val="nil"/>
        </w:pBdr>
        <w:tabs>
          <w:tab w:val="left" w:pos="678"/>
        </w:tabs>
        <w:spacing w:after="120" w:line="360" w:lineRule="auto"/>
        <w:jc w:val="both"/>
        <w:rPr>
          <w:rFonts w:ascii="Arial" w:eastAsia="Arial" w:hAnsi="Arial" w:cs="Arial"/>
          <w:color w:val="010000"/>
          <w:sz w:val="20"/>
          <w:szCs w:val="20"/>
        </w:rPr>
      </w:pPr>
      <w:r w:rsidRPr="00C60B51">
        <w:rPr>
          <w:rFonts w:ascii="Arial" w:hAnsi="Arial" w:cs="Arial"/>
          <w:color w:val="010000"/>
          <w:sz w:val="20"/>
        </w:rPr>
        <w:t xml:space="preserve">The charter on organization and operation of Thanh Tri Garment JSC does not specify the limit of share ownership rate for foreign shareholders. The foreign ownership rate at the Company will comply with the provisions of Decree No. 155/2020/ND-CP dated December 31, 2020 of the Government detailing the implementation of a number of articles of the Law on Securities, Decree No. 31/2021/ND-CP dated March 26, 2021 of the Government detailing and guiding the implementation of </w:t>
      </w:r>
      <w:proofErr w:type="gramStart"/>
      <w:r w:rsidRPr="00C60B51">
        <w:rPr>
          <w:rFonts w:ascii="Arial" w:hAnsi="Arial" w:cs="Arial"/>
          <w:color w:val="010000"/>
          <w:sz w:val="20"/>
        </w:rPr>
        <w:t>a</w:t>
      </w:r>
      <w:proofErr w:type="gramEnd"/>
      <w:r w:rsidRPr="00C60B51">
        <w:rPr>
          <w:rFonts w:ascii="Arial" w:hAnsi="Arial" w:cs="Arial"/>
          <w:color w:val="010000"/>
          <w:sz w:val="20"/>
        </w:rPr>
        <w:t xml:space="preserve"> number of articles of the Law on Investment, Circular No. 51/2021/TT-BTC dated June 30, 2021 of the Ministry of Finance guiding the obligations of organizations and individuals in foreign investment activities on the Vietnamese securities market and International Treaties of which Vietnam is a member.</w:t>
      </w:r>
    </w:p>
    <w:p w14:paraId="00000008" w14:textId="77777777" w:rsidR="00B13725" w:rsidRPr="00C60B51" w:rsidRDefault="00C60B51" w:rsidP="006E2A1E">
      <w:pPr>
        <w:numPr>
          <w:ilvl w:val="0"/>
          <w:numId w:val="2"/>
        </w:numPr>
        <w:pBdr>
          <w:top w:val="nil"/>
          <w:left w:val="nil"/>
          <w:bottom w:val="nil"/>
          <w:right w:val="nil"/>
          <w:between w:val="nil"/>
        </w:pBdr>
        <w:tabs>
          <w:tab w:val="left" w:pos="698"/>
        </w:tabs>
        <w:spacing w:after="120" w:line="360" w:lineRule="auto"/>
        <w:jc w:val="both"/>
        <w:rPr>
          <w:rFonts w:ascii="Arial" w:eastAsia="Arial" w:hAnsi="Arial" w:cs="Arial"/>
          <w:color w:val="010000"/>
          <w:sz w:val="20"/>
          <w:szCs w:val="20"/>
        </w:rPr>
      </w:pPr>
      <w:r w:rsidRPr="00C60B51">
        <w:rPr>
          <w:rFonts w:ascii="Arial" w:hAnsi="Arial" w:cs="Arial"/>
          <w:color w:val="010000"/>
          <w:sz w:val="20"/>
        </w:rPr>
        <w:t>Pursuant to Document No. 6612/UBCK-PTTT dated October 04, 2023 of the State Securities Commission on the dossier on the maximum foreign ownership rate at Thanh Tri Garment JSC, the maximum foreign ownership rate of the Company is 0%</w:t>
      </w:r>
    </w:p>
    <w:p w14:paraId="00000009" w14:textId="77777777" w:rsidR="00B13725" w:rsidRPr="00C60B51" w:rsidRDefault="00C60B51" w:rsidP="006E2A1E">
      <w:pPr>
        <w:numPr>
          <w:ilvl w:val="0"/>
          <w:numId w:val="1"/>
        </w:numPr>
        <w:pBdr>
          <w:top w:val="nil"/>
          <w:left w:val="nil"/>
          <w:bottom w:val="nil"/>
          <w:right w:val="nil"/>
          <w:between w:val="nil"/>
        </w:pBdr>
        <w:tabs>
          <w:tab w:val="left" w:pos="418"/>
        </w:tabs>
        <w:spacing w:after="120" w:line="360" w:lineRule="auto"/>
        <w:jc w:val="both"/>
        <w:rPr>
          <w:rFonts w:ascii="Arial" w:eastAsia="Arial" w:hAnsi="Arial" w:cs="Arial"/>
          <w:color w:val="010000"/>
          <w:sz w:val="20"/>
          <w:szCs w:val="20"/>
        </w:rPr>
      </w:pPr>
      <w:r w:rsidRPr="00C60B51">
        <w:rPr>
          <w:rFonts w:ascii="Arial" w:hAnsi="Arial" w:cs="Arial"/>
          <w:color w:val="010000"/>
          <w:sz w:val="20"/>
        </w:rPr>
        <w:t>Plan to ensure the maximum foreign ownership rate at the Company:</w:t>
      </w:r>
    </w:p>
    <w:p w14:paraId="0000000A" w14:textId="6B89FFBD" w:rsidR="00B13725" w:rsidRPr="00C60B51" w:rsidRDefault="00C60B51" w:rsidP="006E2A1E">
      <w:pPr>
        <w:numPr>
          <w:ilvl w:val="0"/>
          <w:numId w:val="2"/>
        </w:numPr>
        <w:pBdr>
          <w:top w:val="nil"/>
          <w:left w:val="nil"/>
          <w:bottom w:val="nil"/>
          <w:right w:val="nil"/>
          <w:between w:val="nil"/>
        </w:pBdr>
        <w:tabs>
          <w:tab w:val="left" w:pos="698"/>
        </w:tabs>
        <w:spacing w:after="120" w:line="360" w:lineRule="auto"/>
        <w:jc w:val="both"/>
        <w:rPr>
          <w:rFonts w:ascii="Arial" w:eastAsia="Arial" w:hAnsi="Arial" w:cs="Arial"/>
          <w:color w:val="010000"/>
          <w:sz w:val="20"/>
          <w:szCs w:val="20"/>
        </w:rPr>
      </w:pPr>
      <w:r w:rsidRPr="00C60B51">
        <w:rPr>
          <w:rFonts w:ascii="Arial" w:hAnsi="Arial" w:cs="Arial"/>
          <w:color w:val="010000"/>
          <w:sz w:val="20"/>
        </w:rPr>
        <w:t>At the record date of the list of shareholders dated October 06, 2023, the Company had 277 shareholders, in which 02 of them are foreign shareholders, and the number of shares owned by the foreign shareholders was 131,600 shares, equivalent to 6.58% of the charter capital.</w:t>
      </w:r>
    </w:p>
    <w:p w14:paraId="0000000B" w14:textId="77777777" w:rsidR="00B13725" w:rsidRPr="00C60B51" w:rsidRDefault="00C60B51" w:rsidP="006E2A1E">
      <w:pPr>
        <w:numPr>
          <w:ilvl w:val="0"/>
          <w:numId w:val="2"/>
        </w:numPr>
        <w:pBdr>
          <w:top w:val="nil"/>
          <w:left w:val="nil"/>
          <w:bottom w:val="nil"/>
          <w:right w:val="nil"/>
          <w:between w:val="nil"/>
        </w:pBdr>
        <w:tabs>
          <w:tab w:val="left" w:pos="698"/>
        </w:tabs>
        <w:spacing w:after="120" w:line="360" w:lineRule="auto"/>
        <w:jc w:val="both"/>
        <w:rPr>
          <w:rFonts w:ascii="Arial" w:eastAsia="Arial" w:hAnsi="Arial" w:cs="Arial"/>
          <w:color w:val="010000"/>
          <w:sz w:val="20"/>
          <w:szCs w:val="20"/>
        </w:rPr>
      </w:pPr>
      <w:r w:rsidRPr="00C60B51">
        <w:rPr>
          <w:rFonts w:ascii="Arial" w:hAnsi="Arial" w:cs="Arial"/>
          <w:color w:val="010000"/>
          <w:sz w:val="20"/>
        </w:rPr>
        <w:t>As per the provisions of law, the foreign ownership rate of Thanh Tri Garment JSC is determined to be 0%.</w:t>
      </w:r>
    </w:p>
    <w:p w14:paraId="0000000C" w14:textId="099B247C" w:rsidR="00B13725" w:rsidRPr="00C60B51" w:rsidRDefault="00C60B51" w:rsidP="006E2A1E">
      <w:pPr>
        <w:numPr>
          <w:ilvl w:val="0"/>
          <w:numId w:val="2"/>
        </w:numPr>
        <w:pBdr>
          <w:top w:val="nil"/>
          <w:left w:val="nil"/>
          <w:bottom w:val="nil"/>
          <w:right w:val="nil"/>
          <w:between w:val="nil"/>
        </w:pBdr>
        <w:tabs>
          <w:tab w:val="left" w:pos="698"/>
        </w:tabs>
        <w:spacing w:after="120" w:line="360" w:lineRule="auto"/>
        <w:jc w:val="both"/>
        <w:rPr>
          <w:rFonts w:ascii="Arial" w:eastAsia="Arial" w:hAnsi="Arial" w:cs="Arial"/>
          <w:color w:val="010000"/>
          <w:sz w:val="20"/>
          <w:szCs w:val="20"/>
        </w:rPr>
      </w:pPr>
      <w:r w:rsidRPr="00C60B51">
        <w:rPr>
          <w:rFonts w:ascii="Arial" w:hAnsi="Arial" w:cs="Arial"/>
          <w:color w:val="010000"/>
          <w:sz w:val="20"/>
        </w:rPr>
        <w:t xml:space="preserve">General Mandate No. 02/2023/NQ-DHCD of Thanh Tri Garment JSC approved the private placement of 1,400,000 shares for professional share investors. Board Resolution No. 04/2024/NQ-HDQT approved the list of professional investors who purchased the offered shares. All the investors who purchased shares during this offering are domestic investors, not foreign investors. Therefore, the private placement to increase charter capital of the Company meets the regulation on foreign </w:t>
      </w:r>
      <w:r w:rsidRPr="00C60B51">
        <w:rPr>
          <w:rFonts w:ascii="Arial" w:hAnsi="Arial" w:cs="Arial"/>
          <w:color w:val="010000"/>
          <w:sz w:val="20"/>
        </w:rPr>
        <w:lastRenderedPageBreak/>
        <w:t>ownership rate. In case one or more than one investor do not purchase all the shares they had registered, the Board of Directors will select and decide to offer the fractional shares to domestic investors</w:t>
      </w:r>
    </w:p>
    <w:p w14:paraId="0000000D" w14:textId="7917A268" w:rsidR="00B13725" w:rsidRPr="00C60B51" w:rsidRDefault="00C60B51" w:rsidP="006E2A1E">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C60B51">
        <w:rPr>
          <w:rFonts w:ascii="Arial" w:hAnsi="Arial" w:cs="Arial"/>
          <w:color w:val="010000"/>
          <w:sz w:val="20"/>
        </w:rPr>
        <w:t>‎‎Article 2.</w:t>
      </w:r>
      <w:proofErr w:type="gramEnd"/>
      <w:r w:rsidRPr="00C60B51">
        <w:rPr>
          <w:rFonts w:ascii="Arial" w:hAnsi="Arial" w:cs="Arial"/>
          <w:color w:val="010000"/>
          <w:sz w:val="20"/>
        </w:rPr>
        <w:t xml:space="preserve"> The Board of Directors assigns and authorizes Mr. Ly Nam </w:t>
      </w:r>
      <w:proofErr w:type="spellStart"/>
      <w:r w:rsidRPr="00C60B51">
        <w:rPr>
          <w:rFonts w:ascii="Arial" w:hAnsi="Arial" w:cs="Arial"/>
          <w:color w:val="010000"/>
          <w:sz w:val="20"/>
        </w:rPr>
        <w:t>Ninh</w:t>
      </w:r>
      <w:proofErr w:type="spellEnd"/>
      <w:r w:rsidRPr="00C60B51">
        <w:rPr>
          <w:rFonts w:ascii="Arial" w:hAnsi="Arial" w:cs="Arial"/>
          <w:color w:val="010000"/>
          <w:sz w:val="20"/>
        </w:rPr>
        <w:t xml:space="preserve"> - the General Manager -cum- legal representative of the Company to direct related departments to implement the necessary procedures and works in accordance with the provision of the law to ensure the share issuance meets the regulation on foreign ownership rate</w:t>
      </w:r>
    </w:p>
    <w:p w14:paraId="0000000E" w14:textId="77777777" w:rsidR="00B13725" w:rsidRPr="00C60B51" w:rsidRDefault="00C60B51" w:rsidP="006E2A1E">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C60B51">
        <w:rPr>
          <w:rFonts w:ascii="Arial" w:hAnsi="Arial" w:cs="Arial"/>
          <w:color w:val="010000"/>
          <w:sz w:val="20"/>
        </w:rPr>
        <w:t>‎‎Article 3.</w:t>
      </w:r>
      <w:proofErr w:type="gramEnd"/>
      <w:r w:rsidRPr="00C60B51">
        <w:rPr>
          <w:rFonts w:ascii="Arial" w:hAnsi="Arial" w:cs="Arial"/>
          <w:color w:val="010000"/>
          <w:sz w:val="20"/>
        </w:rPr>
        <w:t xml:space="preserve"> This Resolution takes effect from the date of its signing.</w:t>
      </w:r>
    </w:p>
    <w:p w14:paraId="0000000F" w14:textId="77544EAB" w:rsidR="00B13725" w:rsidRPr="00C60B51" w:rsidRDefault="00C60B51" w:rsidP="006E2A1E">
      <w:pPr>
        <w:pBdr>
          <w:top w:val="nil"/>
          <w:left w:val="nil"/>
          <w:bottom w:val="nil"/>
          <w:right w:val="nil"/>
          <w:between w:val="nil"/>
        </w:pBdr>
        <w:spacing w:after="120" w:line="360" w:lineRule="auto"/>
        <w:jc w:val="both"/>
        <w:rPr>
          <w:rFonts w:ascii="Arial" w:eastAsia="Arial" w:hAnsi="Arial" w:cs="Arial"/>
          <w:color w:val="010000"/>
          <w:sz w:val="20"/>
          <w:szCs w:val="20"/>
        </w:rPr>
      </w:pPr>
      <w:r w:rsidRPr="00C60B51">
        <w:rPr>
          <w:rFonts w:ascii="Arial" w:hAnsi="Arial" w:cs="Arial"/>
          <w:color w:val="010000"/>
          <w:sz w:val="20"/>
        </w:rPr>
        <w:t>Members of the Board of Directors, the Board of Management, and relevant departments of the Company are responsible for the implementation of this Resolution.</w:t>
      </w:r>
    </w:p>
    <w:sectPr w:rsidR="00B13725" w:rsidRPr="00C60B51" w:rsidSect="00835397">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4718B"/>
    <w:multiLevelType w:val="multilevel"/>
    <w:tmpl w:val="845E7288"/>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F035A90"/>
    <w:multiLevelType w:val="multilevel"/>
    <w:tmpl w:val="FC945FE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725"/>
    <w:rsid w:val="006E2A1E"/>
    <w:rsid w:val="00835397"/>
    <w:rsid w:val="00B13725"/>
    <w:rsid w:val="00C60B51"/>
    <w:rsid w:val="00E04491"/>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0ED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shd w:val="clear" w:color="auto" w:fill="auto"/>
    </w:rPr>
  </w:style>
  <w:style w:type="paragraph" w:styleId="BodyText">
    <w:name w:val="Body Text"/>
    <w:basedOn w:val="Normal"/>
    <w:link w:val="BodyTextChar"/>
    <w:qFormat/>
    <w:pPr>
      <w:spacing w:line="259" w:lineRule="auto"/>
    </w:pPr>
    <w:rPr>
      <w:rFonts w:ascii="Times New Roman" w:eastAsia="Times New Roman" w:hAnsi="Times New Roman" w:cs="Times New Roman"/>
    </w:rPr>
  </w:style>
  <w:style w:type="paragraph" w:customStyle="1" w:styleId="Heading11">
    <w:name w:val="Heading #1"/>
    <w:basedOn w:val="Normal"/>
    <w:link w:val="Heading10"/>
    <w:pPr>
      <w:spacing w:line="298" w:lineRule="auto"/>
      <w:jc w:val="center"/>
      <w:outlineLvl w:val="0"/>
    </w:pPr>
    <w:rPr>
      <w:rFonts w:ascii="Times New Roman" w:eastAsia="Times New Roman" w:hAnsi="Times New Roman" w:cs="Times New Roman"/>
      <w:b/>
      <w:bCs/>
    </w:rPr>
  </w:style>
  <w:style w:type="character" w:customStyle="1" w:styleId="UnresolvedMention">
    <w:name w:val="Unresolved Mention"/>
    <w:basedOn w:val="DefaultParagraphFont"/>
    <w:uiPriority w:val="99"/>
    <w:semiHidden/>
    <w:unhideWhenUsed/>
    <w:rsid w:val="00BA6B8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shd w:val="clear" w:color="auto" w:fill="auto"/>
    </w:rPr>
  </w:style>
  <w:style w:type="paragraph" w:styleId="BodyText">
    <w:name w:val="Body Text"/>
    <w:basedOn w:val="Normal"/>
    <w:link w:val="BodyTextChar"/>
    <w:qFormat/>
    <w:pPr>
      <w:spacing w:line="259" w:lineRule="auto"/>
    </w:pPr>
    <w:rPr>
      <w:rFonts w:ascii="Times New Roman" w:eastAsia="Times New Roman" w:hAnsi="Times New Roman" w:cs="Times New Roman"/>
    </w:rPr>
  </w:style>
  <w:style w:type="paragraph" w:customStyle="1" w:styleId="Heading11">
    <w:name w:val="Heading #1"/>
    <w:basedOn w:val="Normal"/>
    <w:link w:val="Heading10"/>
    <w:pPr>
      <w:spacing w:line="298" w:lineRule="auto"/>
      <w:jc w:val="center"/>
      <w:outlineLvl w:val="0"/>
    </w:pPr>
    <w:rPr>
      <w:rFonts w:ascii="Times New Roman" w:eastAsia="Times New Roman" w:hAnsi="Times New Roman" w:cs="Times New Roman"/>
      <w:b/>
      <w:bCs/>
    </w:rPr>
  </w:style>
  <w:style w:type="character" w:customStyle="1" w:styleId="UnresolvedMention">
    <w:name w:val="Unresolved Mention"/>
    <w:basedOn w:val="DefaultParagraphFont"/>
    <w:uiPriority w:val="99"/>
    <w:semiHidden/>
    <w:unhideWhenUsed/>
    <w:rsid w:val="00BA6B8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ichvuthongtin.dkkd.gov.vn/inf/Forms/Searches/Enterpriselnfo.aspx?h=32d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wN/joj7v/+5yAre7i/EjqQgFLw==">CgMxLjA4AHIhMTZrR2Q3Tzl1MjZwZUZJeE1tcVpacTUzcEtyVUlYVjct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574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5</cp:revision>
  <dcterms:created xsi:type="dcterms:W3CDTF">2024-03-19T03:48:00Z</dcterms:created>
  <dcterms:modified xsi:type="dcterms:W3CDTF">2024-03-20T07:16:00Z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9150ad0473f50bc56b83458bc7619742b54795f6552dc536164049325552a6da</vt:lpwstr>
  </property>
</Properties>
</file>