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C50B0B" w:rsidRPr="00682FAF" w:rsidRDefault="00616380" w:rsidP="001F636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682FAF">
        <w:rPr>
          <w:rFonts w:ascii="Arial" w:hAnsi="Arial" w:cs="Arial"/>
          <w:b/>
          <w:color w:val="010000"/>
          <w:sz w:val="20"/>
        </w:rPr>
        <w:t>VGR: Board Resolution</w:t>
      </w:r>
    </w:p>
    <w:p w14:paraId="00000002" w14:textId="77777777" w:rsidR="00C50B0B" w:rsidRPr="00682FAF" w:rsidRDefault="00616380" w:rsidP="001F636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82FAF">
        <w:rPr>
          <w:rFonts w:ascii="Arial" w:hAnsi="Arial" w:cs="Arial"/>
          <w:color w:val="010000"/>
          <w:sz w:val="20"/>
        </w:rPr>
        <w:t xml:space="preserve">On March 14, 2024, Vip GreenPort Joint Stock Company announced Resolution No. 03/2024/NQ-HDQT as follows: </w:t>
      </w:r>
      <w:bookmarkStart w:id="0" w:name="_GoBack"/>
      <w:bookmarkEnd w:id="0"/>
    </w:p>
    <w:p w14:paraId="00000003" w14:textId="77777777" w:rsidR="00C50B0B" w:rsidRPr="00682FAF" w:rsidRDefault="00616380" w:rsidP="001F636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82FAF">
        <w:rPr>
          <w:rFonts w:ascii="Arial" w:hAnsi="Arial" w:cs="Arial"/>
          <w:color w:val="010000"/>
          <w:sz w:val="20"/>
        </w:rPr>
        <w:t>‎‎Article 1. Approve the reports at the Annual General Meeting of Shareholders 2024 regarding the activities of the Board of Directors; the business activity results in 2023 and the business activity plan for the year 2024.</w:t>
      </w:r>
    </w:p>
    <w:p w14:paraId="00000004" w14:textId="77777777" w:rsidR="00C50B0B" w:rsidRPr="00682FAF" w:rsidRDefault="00616380" w:rsidP="001F636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82FAF">
        <w:rPr>
          <w:rFonts w:ascii="Arial" w:hAnsi="Arial" w:cs="Arial"/>
          <w:color w:val="010000"/>
          <w:sz w:val="20"/>
        </w:rPr>
        <w:t>Article 2: Approve the Proposals seeking opinions at the Annual General Meeting of Shareholders 2024 of Vip GreenPort Joint Stock Company</w:t>
      </w:r>
    </w:p>
    <w:p w14:paraId="00000005" w14:textId="77777777" w:rsidR="00C50B0B" w:rsidRPr="00682FAF" w:rsidRDefault="00616380" w:rsidP="001F636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82FAF">
        <w:rPr>
          <w:rFonts w:ascii="Arial" w:hAnsi="Arial" w:cs="Arial"/>
          <w:color w:val="010000"/>
          <w:sz w:val="20"/>
        </w:rPr>
        <w:t>Article 3: This Resolution takes effect from the date of its signing. Members of the Board of Directors, the Manager, related units and individuals are responsible for the implementation.</w:t>
      </w:r>
    </w:p>
    <w:sectPr w:rsidR="00C50B0B" w:rsidRPr="00682FAF" w:rsidSect="00616380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B0B"/>
    <w:rsid w:val="001F6360"/>
    <w:rsid w:val="00616380"/>
    <w:rsid w:val="00682FAF"/>
    <w:rsid w:val="00C50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40"/>
      <w:szCs w:val="40"/>
      <w:u w:val="none"/>
      <w:shd w:val="clear" w:color="auto" w:fill="auto"/>
    </w:rPr>
  </w:style>
  <w:style w:type="character" w:customStyle="1" w:styleId="Bodytext6">
    <w:name w:val="Body text (6)_"/>
    <w:basedOn w:val="DefaultParagraphFont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50">
    <w:name w:val="Body text (5)"/>
    <w:basedOn w:val="Normal"/>
    <w:link w:val="Bodytext5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Bodytext30">
    <w:name w:val="Body text (3)"/>
    <w:basedOn w:val="Normal"/>
    <w:link w:val="Bodytext3"/>
    <w:pPr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40">
    <w:name w:val="Body text (4)"/>
    <w:basedOn w:val="Normal"/>
    <w:link w:val="Bodytext4"/>
    <w:pPr>
      <w:jc w:val="center"/>
    </w:pPr>
    <w:rPr>
      <w:rFonts w:ascii="Arial" w:eastAsia="Arial" w:hAnsi="Arial" w:cs="Arial"/>
      <w:sz w:val="40"/>
      <w:szCs w:val="40"/>
    </w:rPr>
  </w:style>
  <w:style w:type="paragraph" w:customStyle="1" w:styleId="Bodytext60">
    <w:name w:val="Body text (6)"/>
    <w:basedOn w:val="Normal"/>
    <w:link w:val="Bodytext6"/>
    <w:pPr>
      <w:ind w:firstLine="700"/>
    </w:pPr>
    <w:rPr>
      <w:rFonts w:ascii="Arial" w:eastAsia="Arial" w:hAnsi="Arial" w:cs="Arial"/>
      <w:sz w:val="10"/>
      <w:szCs w:val="10"/>
    </w:rPr>
  </w:style>
  <w:style w:type="paragraph" w:customStyle="1" w:styleId="Bodytext20">
    <w:name w:val="Body text (2)"/>
    <w:basedOn w:val="Normal"/>
    <w:link w:val="Bodytext2"/>
    <w:pPr>
      <w:ind w:firstLine="20"/>
    </w:pPr>
    <w:rPr>
      <w:rFonts w:ascii="Arial" w:eastAsia="Arial" w:hAnsi="Arial" w:cs="Arial"/>
      <w:sz w:val="14"/>
      <w:szCs w:val="1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40"/>
      <w:szCs w:val="40"/>
      <w:u w:val="none"/>
      <w:shd w:val="clear" w:color="auto" w:fill="auto"/>
    </w:rPr>
  </w:style>
  <w:style w:type="character" w:customStyle="1" w:styleId="Bodytext6">
    <w:name w:val="Body text (6)_"/>
    <w:basedOn w:val="DefaultParagraphFont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50">
    <w:name w:val="Body text (5)"/>
    <w:basedOn w:val="Normal"/>
    <w:link w:val="Bodytext5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Bodytext30">
    <w:name w:val="Body text (3)"/>
    <w:basedOn w:val="Normal"/>
    <w:link w:val="Bodytext3"/>
    <w:pPr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40">
    <w:name w:val="Body text (4)"/>
    <w:basedOn w:val="Normal"/>
    <w:link w:val="Bodytext4"/>
    <w:pPr>
      <w:jc w:val="center"/>
    </w:pPr>
    <w:rPr>
      <w:rFonts w:ascii="Arial" w:eastAsia="Arial" w:hAnsi="Arial" w:cs="Arial"/>
      <w:sz w:val="40"/>
      <w:szCs w:val="40"/>
    </w:rPr>
  </w:style>
  <w:style w:type="paragraph" w:customStyle="1" w:styleId="Bodytext60">
    <w:name w:val="Body text (6)"/>
    <w:basedOn w:val="Normal"/>
    <w:link w:val="Bodytext6"/>
    <w:pPr>
      <w:ind w:firstLine="700"/>
    </w:pPr>
    <w:rPr>
      <w:rFonts w:ascii="Arial" w:eastAsia="Arial" w:hAnsi="Arial" w:cs="Arial"/>
      <w:sz w:val="10"/>
      <w:szCs w:val="10"/>
    </w:rPr>
  </w:style>
  <w:style w:type="paragraph" w:customStyle="1" w:styleId="Bodytext20">
    <w:name w:val="Body text (2)"/>
    <w:basedOn w:val="Normal"/>
    <w:link w:val="Bodytext2"/>
    <w:pPr>
      <w:ind w:firstLine="20"/>
    </w:pPr>
    <w:rPr>
      <w:rFonts w:ascii="Arial" w:eastAsia="Arial" w:hAnsi="Arial" w:cs="Arial"/>
      <w:sz w:val="14"/>
      <w:szCs w:val="1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NChqG0b/ykNA+jUQqDUQgeL8r1g==">CgMxLjA4AHIhMTRlWEVtQ0pRMUZtOVlsd0pVZDFvZFFPZFpzS1dzNEQ2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Tran Ha Anh</cp:lastModifiedBy>
  <cp:revision>4</cp:revision>
  <dcterms:created xsi:type="dcterms:W3CDTF">2024-03-18T04:47:00Z</dcterms:created>
  <dcterms:modified xsi:type="dcterms:W3CDTF">2024-03-19T03:52:00Z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62af8d922ecf4c3f575415926321c7cd49a0771b52e35c3db828a2fc82d332f1</vt:lpwstr>
  </property>
</Properties>
</file>