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3B5BFB" w:rsidR="006D5CED" w:rsidRPr="00DA0EF5" w:rsidRDefault="0054070D" w:rsidP="00B20F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DA0EF5">
        <w:rPr>
          <w:rFonts w:ascii="Arial" w:hAnsi="Arial" w:cs="Arial"/>
          <w:b/>
          <w:bCs/>
          <w:color w:val="010000"/>
          <w:sz w:val="20"/>
        </w:rPr>
        <w:t>H11:</w:t>
      </w:r>
      <w:r w:rsidRPr="00DA0EF5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526AE93" w:rsidR="006D5CED" w:rsidRPr="00DA0EF5" w:rsidRDefault="0054070D" w:rsidP="00B20F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 xml:space="preserve">On March 19, 2024, HUD101 Construction Joint Stock Company announced Resolution No. 05/NQ-HDQT on convening the Annual </w:t>
      </w:r>
      <w:r w:rsidR="00B20FD0">
        <w:rPr>
          <w:rFonts w:ascii="Arial" w:hAnsi="Arial" w:cs="Arial"/>
          <w:color w:val="010000"/>
          <w:sz w:val="20"/>
        </w:rPr>
        <w:t>General Meeting</w:t>
      </w:r>
      <w:r w:rsidRPr="00DA0EF5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5EEB637B" w:rsidR="006D5CED" w:rsidRPr="00DA0EF5" w:rsidRDefault="0054070D" w:rsidP="00B20F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 xml:space="preserve">‎‎Article 1. Decision on convening the Annual </w:t>
      </w:r>
      <w:r w:rsidR="00B20FD0">
        <w:rPr>
          <w:rFonts w:ascii="Arial" w:hAnsi="Arial" w:cs="Arial"/>
          <w:color w:val="010000"/>
          <w:sz w:val="20"/>
        </w:rPr>
        <w:t>General Meeting</w:t>
      </w:r>
      <w:r w:rsidRPr="00DA0EF5">
        <w:rPr>
          <w:rFonts w:ascii="Arial" w:hAnsi="Arial" w:cs="Arial"/>
          <w:color w:val="010000"/>
          <w:sz w:val="20"/>
        </w:rPr>
        <w:t xml:space="preserve"> 2024</w:t>
      </w:r>
    </w:p>
    <w:p w14:paraId="00000004" w14:textId="77777777" w:rsidR="006D5CED" w:rsidRPr="00DA0EF5" w:rsidRDefault="0054070D" w:rsidP="00B20F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The record date for the list of shareholders to attend the meeting: April 10, 2024.</w:t>
      </w:r>
    </w:p>
    <w:p w14:paraId="00000005" w14:textId="189EDF0B" w:rsidR="006D5CED" w:rsidRPr="00DA0EF5" w:rsidRDefault="0054070D" w:rsidP="00B20F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 xml:space="preserve">Expected time: In May 2024 or another </w:t>
      </w:r>
      <w:r w:rsidR="00D310B0">
        <w:rPr>
          <w:rFonts w:ascii="Arial" w:hAnsi="Arial" w:cs="Arial"/>
          <w:color w:val="010000"/>
          <w:sz w:val="20"/>
        </w:rPr>
        <w:t>opportune</w:t>
      </w:r>
      <w:bookmarkStart w:id="0" w:name="_GoBack"/>
      <w:bookmarkEnd w:id="0"/>
      <w:r w:rsidRPr="00DA0EF5">
        <w:rPr>
          <w:rFonts w:ascii="Arial" w:hAnsi="Arial" w:cs="Arial"/>
          <w:color w:val="010000"/>
          <w:sz w:val="20"/>
        </w:rPr>
        <w:t xml:space="preserve"> time before June 30, 2024.</w:t>
      </w:r>
    </w:p>
    <w:p w14:paraId="00000006" w14:textId="47325C8C" w:rsidR="006D5CED" w:rsidRPr="00DA0EF5" w:rsidRDefault="0054070D" w:rsidP="00B20F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 xml:space="preserve">‎‎Article 2. Approve the agenda of the Annual </w:t>
      </w:r>
      <w:r w:rsidR="00B20FD0">
        <w:rPr>
          <w:rFonts w:ascii="Arial" w:hAnsi="Arial" w:cs="Arial"/>
          <w:color w:val="010000"/>
          <w:sz w:val="20"/>
        </w:rPr>
        <w:t>General Meeting</w:t>
      </w:r>
      <w:r w:rsidRPr="00DA0EF5">
        <w:rPr>
          <w:rFonts w:ascii="Arial" w:hAnsi="Arial" w:cs="Arial"/>
          <w:color w:val="010000"/>
          <w:sz w:val="20"/>
        </w:rPr>
        <w:t xml:space="preserve"> 2024 with the following main contents:</w:t>
      </w:r>
    </w:p>
    <w:p w14:paraId="00000007" w14:textId="77777777" w:rsidR="006D5CED" w:rsidRPr="00DA0EF5" w:rsidRDefault="0054070D" w:rsidP="00B20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Reports submitted to the Meeting:</w:t>
      </w:r>
    </w:p>
    <w:p w14:paraId="00000008" w14:textId="242B75AA" w:rsidR="006D5CED" w:rsidRPr="00DA0EF5" w:rsidRDefault="0054070D" w:rsidP="00B20F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Report of the Board of Directors</w:t>
      </w:r>
    </w:p>
    <w:p w14:paraId="00000009" w14:textId="77777777" w:rsidR="006D5CED" w:rsidRPr="00DA0EF5" w:rsidRDefault="0054070D" w:rsidP="00B20F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Report of the Supervisory Board</w:t>
      </w:r>
    </w:p>
    <w:p w14:paraId="0000000A" w14:textId="77777777" w:rsidR="006D5CED" w:rsidRPr="00DA0EF5" w:rsidRDefault="0054070D" w:rsidP="00B20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Manage discussions to contribute opinions and accept shareholders' recommendations</w:t>
      </w:r>
    </w:p>
    <w:p w14:paraId="0000000B" w14:textId="36682D4B" w:rsidR="006D5CED" w:rsidRPr="00DA0EF5" w:rsidRDefault="0054070D" w:rsidP="00B20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 xml:space="preserve">Voting to approve the contents requested for opinions at the </w:t>
      </w:r>
      <w:r w:rsidR="00B20FD0">
        <w:rPr>
          <w:rFonts w:ascii="Arial" w:hAnsi="Arial" w:cs="Arial"/>
          <w:color w:val="010000"/>
          <w:sz w:val="20"/>
        </w:rPr>
        <w:t>General Meeting</w:t>
      </w:r>
      <w:r w:rsidRPr="00DA0EF5">
        <w:rPr>
          <w:rFonts w:ascii="Arial" w:hAnsi="Arial" w:cs="Arial"/>
          <w:color w:val="010000"/>
          <w:sz w:val="20"/>
        </w:rPr>
        <w:t>:</w:t>
      </w:r>
    </w:p>
    <w:p w14:paraId="0000000C" w14:textId="077634E0" w:rsidR="006D5CED" w:rsidRPr="00DA0EF5" w:rsidRDefault="0054070D" w:rsidP="00B20F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Approve the Report o</w:t>
      </w:r>
      <w:r w:rsidR="00B20FD0">
        <w:rPr>
          <w:rFonts w:ascii="Arial" w:hAnsi="Arial" w:cs="Arial"/>
          <w:color w:val="010000"/>
          <w:sz w:val="20"/>
        </w:rPr>
        <w:t>f the Board of Directors and</w:t>
      </w:r>
      <w:r w:rsidRPr="00DA0EF5">
        <w:rPr>
          <w:rFonts w:ascii="Arial" w:hAnsi="Arial" w:cs="Arial"/>
          <w:color w:val="010000"/>
          <w:sz w:val="20"/>
        </w:rPr>
        <w:t xml:space="preserve"> Supervisory Board;</w:t>
      </w:r>
    </w:p>
    <w:p w14:paraId="0000000D" w14:textId="77777777" w:rsidR="006D5CED" w:rsidRPr="00DA0EF5" w:rsidRDefault="0054070D" w:rsidP="00B20F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Approve the Proposals on the following contents:</w:t>
      </w:r>
    </w:p>
    <w:p w14:paraId="0000000E" w14:textId="75643AFA" w:rsidR="006D5CED" w:rsidRPr="00DA0EF5" w:rsidRDefault="0054070D" w:rsidP="00B20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R</w:t>
      </w:r>
      <w:r w:rsidR="00B20FD0">
        <w:rPr>
          <w:rFonts w:ascii="Arial" w:hAnsi="Arial" w:cs="Arial"/>
          <w:color w:val="010000"/>
          <w:sz w:val="20"/>
        </w:rPr>
        <w:t>eport of the Board of Directors and</w:t>
      </w:r>
      <w:r w:rsidRPr="00DA0EF5">
        <w:rPr>
          <w:rFonts w:ascii="Arial" w:hAnsi="Arial" w:cs="Arial"/>
          <w:color w:val="010000"/>
          <w:sz w:val="20"/>
        </w:rPr>
        <w:t xml:space="preserve"> Supervisory Board, Financial Statements and profit distribution plan for 2023;</w:t>
      </w:r>
    </w:p>
    <w:p w14:paraId="0000000F" w14:textId="77777777" w:rsidR="006D5CED" w:rsidRPr="00DA0EF5" w:rsidRDefault="0054070D" w:rsidP="00B20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Production and business plan for 2024</w:t>
      </w:r>
    </w:p>
    <w:p w14:paraId="00000010" w14:textId="77777777" w:rsidR="006D5CED" w:rsidRPr="00DA0EF5" w:rsidRDefault="0054070D" w:rsidP="00B20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5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Selection of an audit company for the Financial Statements 2024;</w:t>
      </w:r>
    </w:p>
    <w:p w14:paraId="00000011" w14:textId="37A3EBAB" w:rsidR="006D5CED" w:rsidRPr="00DA0EF5" w:rsidRDefault="0054070D" w:rsidP="00B20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 xml:space="preserve">Authorization of the </w:t>
      </w:r>
      <w:r w:rsidR="00B20FD0">
        <w:rPr>
          <w:rFonts w:ascii="Arial" w:hAnsi="Arial" w:cs="Arial"/>
          <w:color w:val="010000"/>
          <w:sz w:val="20"/>
        </w:rPr>
        <w:t>General Meeting</w:t>
      </w:r>
      <w:r w:rsidRPr="00DA0EF5">
        <w:rPr>
          <w:rFonts w:ascii="Arial" w:hAnsi="Arial" w:cs="Arial"/>
          <w:color w:val="010000"/>
          <w:sz w:val="20"/>
        </w:rPr>
        <w:t xml:space="preserve"> to the Board of Directors to approve a number of </w:t>
      </w:r>
      <w:r w:rsidR="00DA0EF5" w:rsidRPr="00DA0EF5">
        <w:rPr>
          <w:rFonts w:ascii="Arial" w:hAnsi="Arial" w:cs="Arial"/>
          <w:color w:val="010000"/>
          <w:sz w:val="20"/>
        </w:rPr>
        <w:t xml:space="preserve">work contents </w:t>
      </w:r>
      <w:r w:rsidRPr="00DA0EF5">
        <w:rPr>
          <w:rFonts w:ascii="Arial" w:hAnsi="Arial" w:cs="Arial"/>
          <w:color w:val="010000"/>
          <w:sz w:val="20"/>
        </w:rPr>
        <w:t>and financial</w:t>
      </w:r>
      <w:r w:rsidR="00DA0EF5" w:rsidRPr="00DA0EF5">
        <w:rPr>
          <w:rFonts w:ascii="Arial" w:hAnsi="Arial" w:cs="Arial"/>
          <w:color w:val="010000"/>
          <w:sz w:val="20"/>
        </w:rPr>
        <w:t xml:space="preserve"> planning</w:t>
      </w:r>
      <w:r w:rsidRPr="00DA0EF5">
        <w:rPr>
          <w:rFonts w:ascii="Arial" w:hAnsi="Arial" w:cs="Arial"/>
          <w:color w:val="010000"/>
          <w:sz w:val="20"/>
        </w:rPr>
        <w:t>;</w:t>
      </w:r>
    </w:p>
    <w:p w14:paraId="00000012" w14:textId="2E9F03F7" w:rsidR="006D5CED" w:rsidRPr="00DA0EF5" w:rsidRDefault="0054070D" w:rsidP="00B20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Plan for remuneration payment of the Board of Directors and Supervisory Board in 2024</w:t>
      </w:r>
      <w:r w:rsidR="00DA0EF5" w:rsidRPr="00DA0EF5">
        <w:rPr>
          <w:rFonts w:ascii="Arial" w:hAnsi="Arial" w:cs="Arial"/>
          <w:color w:val="010000"/>
          <w:sz w:val="20"/>
        </w:rPr>
        <w:t>;</w:t>
      </w:r>
    </w:p>
    <w:p w14:paraId="00000013" w14:textId="32BC6ABB" w:rsidR="006D5CED" w:rsidRPr="00DA0EF5" w:rsidRDefault="0054070D" w:rsidP="00B20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Approv</w:t>
      </w:r>
      <w:r w:rsidR="00DA0EF5" w:rsidRPr="00DA0EF5">
        <w:rPr>
          <w:rFonts w:ascii="Arial" w:hAnsi="Arial" w:cs="Arial"/>
          <w:color w:val="010000"/>
          <w:sz w:val="20"/>
        </w:rPr>
        <w:t>e</w:t>
      </w:r>
      <w:r w:rsidRPr="00DA0EF5">
        <w:rPr>
          <w:rFonts w:ascii="Arial" w:hAnsi="Arial" w:cs="Arial"/>
          <w:color w:val="010000"/>
          <w:sz w:val="20"/>
        </w:rPr>
        <w:t xml:space="preserve"> Ms. Nguyen Thu </w:t>
      </w:r>
      <w:proofErr w:type="spellStart"/>
      <w:r w:rsidRPr="00DA0EF5">
        <w:rPr>
          <w:rFonts w:ascii="Arial" w:hAnsi="Arial" w:cs="Arial"/>
          <w:color w:val="010000"/>
          <w:sz w:val="20"/>
        </w:rPr>
        <w:t>Nga's</w:t>
      </w:r>
      <w:proofErr w:type="spellEnd"/>
      <w:r w:rsidRPr="00DA0EF5">
        <w:rPr>
          <w:rFonts w:ascii="Arial" w:hAnsi="Arial" w:cs="Arial"/>
          <w:color w:val="010000"/>
          <w:sz w:val="20"/>
        </w:rPr>
        <w:t xml:space="preserve"> resignation as Chief of the Supervisory Board;</w:t>
      </w:r>
    </w:p>
    <w:p w14:paraId="00000014" w14:textId="0CB4041E" w:rsidR="006D5CED" w:rsidRPr="00DA0EF5" w:rsidRDefault="0054070D" w:rsidP="00B20F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Elect additional members for the Supervisory Board for the term of 2022-2026</w:t>
      </w:r>
      <w:r w:rsidR="00DA0EF5" w:rsidRPr="00DA0EF5">
        <w:rPr>
          <w:rFonts w:ascii="Arial" w:hAnsi="Arial" w:cs="Arial"/>
          <w:color w:val="010000"/>
          <w:sz w:val="20"/>
        </w:rPr>
        <w:t>;</w:t>
      </w:r>
    </w:p>
    <w:p w14:paraId="00000015" w14:textId="77777777" w:rsidR="006D5CED" w:rsidRPr="00DA0EF5" w:rsidRDefault="0054070D" w:rsidP="00B20F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>Other issues under the authority of the Meeting.</w:t>
      </w:r>
    </w:p>
    <w:p w14:paraId="00000016" w14:textId="11427CAA" w:rsidR="006D5CED" w:rsidRPr="00DA0EF5" w:rsidRDefault="0054070D" w:rsidP="00B20FD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A0EF5">
        <w:rPr>
          <w:rFonts w:ascii="Arial" w:hAnsi="Arial" w:cs="Arial"/>
          <w:color w:val="010000"/>
          <w:sz w:val="20"/>
        </w:rPr>
        <w:t xml:space="preserve">Article 3. Assign the </w:t>
      </w:r>
      <w:r w:rsidR="00B20FD0">
        <w:rPr>
          <w:rFonts w:ascii="Arial" w:hAnsi="Arial" w:cs="Arial"/>
          <w:color w:val="010000"/>
          <w:sz w:val="20"/>
        </w:rPr>
        <w:t>Executive Board</w:t>
      </w:r>
      <w:r w:rsidRPr="00DA0EF5">
        <w:rPr>
          <w:rFonts w:ascii="Arial" w:hAnsi="Arial" w:cs="Arial"/>
          <w:color w:val="010000"/>
          <w:sz w:val="20"/>
        </w:rPr>
        <w:t xml:space="preserve"> of HUD101 Construction Joint Stock Company, based on the above content, to organize and report to the Board of Directors </w:t>
      </w:r>
      <w:r w:rsidR="00B20FD0">
        <w:rPr>
          <w:rFonts w:ascii="Arial" w:hAnsi="Arial" w:cs="Arial"/>
          <w:color w:val="010000"/>
          <w:sz w:val="20"/>
        </w:rPr>
        <w:t>as per</w:t>
      </w:r>
      <w:r w:rsidRPr="00DA0EF5">
        <w:rPr>
          <w:rFonts w:ascii="Arial" w:hAnsi="Arial" w:cs="Arial"/>
          <w:color w:val="010000"/>
          <w:sz w:val="20"/>
        </w:rPr>
        <w:t xml:space="preserve"> regulations.</w:t>
      </w:r>
    </w:p>
    <w:sectPr w:rsidR="006D5CED" w:rsidRPr="00DA0EF5" w:rsidSect="0054070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676"/>
    <w:multiLevelType w:val="multilevel"/>
    <w:tmpl w:val="B7F26A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65F5F"/>
    <w:multiLevelType w:val="multilevel"/>
    <w:tmpl w:val="187805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4219"/>
    <w:multiLevelType w:val="multilevel"/>
    <w:tmpl w:val="F7EA70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29032C"/>
    <w:multiLevelType w:val="multilevel"/>
    <w:tmpl w:val="DE5E6E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3D4E4D"/>
    <w:multiLevelType w:val="multilevel"/>
    <w:tmpl w:val="E3746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ED"/>
    <w:rsid w:val="0054070D"/>
    <w:rsid w:val="006D5CED"/>
    <w:rsid w:val="00B20FD0"/>
    <w:rsid w:val="00D310B0"/>
    <w:rsid w:val="00D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F3237"/>
  <w15:docId w15:val="{643703DE-E2D2-457E-9C48-956E351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7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302" w:lineRule="auto"/>
      <w:ind w:left="8700" w:firstLine="20"/>
    </w:pPr>
    <w:rPr>
      <w:rFonts w:ascii="Tahoma" w:eastAsia="Tahoma" w:hAnsi="Tahoma" w:cs="Tahoma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lrh4KGs+24bMhJZ3akabsfylYg==">CgMxLjA4AHIhMXJEOF9SWFhXMmE1eUJ3blZiYXEyYnc1ZG02REtWNjZr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2024-03-22T03:17:00Z</dcterms:created>
  <dcterms:modified xsi:type="dcterms:W3CDTF">2024-03-22T03:17:00Z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ca626460f4d1987092628b71a36ab40ad800a88579194e93d1f23ece7bfb9493</vt:lpwstr>
  </property>
</Properties>
</file>