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487E" w:rsidRPr="00836F5F" w:rsidRDefault="0081580C" w:rsidP="0081580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36F5F">
        <w:rPr>
          <w:rFonts w:ascii="Arial" w:hAnsi="Arial" w:cs="Arial"/>
          <w:b/>
          <w:color w:val="010000"/>
          <w:sz w:val="20"/>
        </w:rPr>
        <w:t>PAP: Board Resolution</w:t>
      </w:r>
    </w:p>
    <w:p w14:paraId="00000002" w14:textId="77777777" w:rsidR="0029487E" w:rsidRPr="00836F5F" w:rsidRDefault="0081580C" w:rsidP="0081580C">
      <w:pPr>
        <w:pBdr>
          <w:top w:val="nil"/>
          <w:left w:val="nil"/>
          <w:bottom w:val="nil"/>
          <w:right w:val="nil"/>
          <w:between w:val="nil"/>
        </w:pBdr>
        <w:spacing w:after="120" w:line="360" w:lineRule="auto"/>
        <w:rPr>
          <w:rFonts w:ascii="Arial" w:eastAsia="Arial" w:hAnsi="Arial" w:cs="Arial"/>
          <w:color w:val="010000"/>
          <w:sz w:val="20"/>
          <w:szCs w:val="20"/>
        </w:rPr>
      </w:pPr>
      <w:r w:rsidRPr="00836F5F">
        <w:rPr>
          <w:rFonts w:ascii="Arial" w:hAnsi="Arial" w:cs="Arial"/>
          <w:color w:val="010000"/>
          <w:sz w:val="20"/>
        </w:rPr>
        <w:t xml:space="preserve">On March 20, 2024, Petro Vietnam </w:t>
      </w:r>
      <w:proofErr w:type="spellStart"/>
      <w:r w:rsidRPr="00836F5F">
        <w:rPr>
          <w:rFonts w:ascii="Arial" w:hAnsi="Arial" w:cs="Arial"/>
          <w:color w:val="010000"/>
          <w:sz w:val="20"/>
        </w:rPr>
        <w:t>Phuoc</w:t>
      </w:r>
      <w:proofErr w:type="spellEnd"/>
      <w:r w:rsidRPr="00836F5F">
        <w:rPr>
          <w:rFonts w:ascii="Arial" w:hAnsi="Arial" w:cs="Arial"/>
          <w:color w:val="010000"/>
          <w:sz w:val="20"/>
        </w:rPr>
        <w:t xml:space="preserve"> An Port Investment &amp; Operation Joint Stock Company announced Resolution No. 13/NQ-PAP on approving the contents in the Meeting of the Board of Directors on March 20, 2024 as follows: </w:t>
      </w:r>
    </w:p>
    <w:p w14:paraId="00000003" w14:textId="192743EA" w:rsidR="0029487E" w:rsidRPr="00836F5F" w:rsidRDefault="0081580C" w:rsidP="0081580C">
      <w:pPr>
        <w:pBdr>
          <w:top w:val="nil"/>
          <w:left w:val="nil"/>
          <w:bottom w:val="nil"/>
          <w:right w:val="nil"/>
          <w:between w:val="nil"/>
        </w:pBdr>
        <w:spacing w:after="120" w:line="360" w:lineRule="auto"/>
        <w:rPr>
          <w:rFonts w:ascii="Arial" w:eastAsia="Arial" w:hAnsi="Arial" w:cs="Arial"/>
          <w:color w:val="010000"/>
          <w:sz w:val="20"/>
          <w:szCs w:val="20"/>
        </w:rPr>
      </w:pPr>
      <w:r w:rsidRPr="00836F5F">
        <w:rPr>
          <w:rFonts w:ascii="Arial" w:hAnsi="Arial" w:cs="Arial"/>
          <w:color w:val="010000"/>
          <w:sz w:val="20"/>
        </w:rPr>
        <w:t xml:space="preserve">Article 1: Agree to approve the contents in the Meeting of the Board of Directors of Petro Vietnam </w:t>
      </w:r>
      <w:proofErr w:type="spellStart"/>
      <w:r w:rsidRPr="00836F5F">
        <w:rPr>
          <w:rFonts w:ascii="Arial" w:hAnsi="Arial" w:cs="Arial"/>
          <w:color w:val="010000"/>
          <w:sz w:val="20"/>
        </w:rPr>
        <w:t>Phuoc</w:t>
      </w:r>
      <w:proofErr w:type="spellEnd"/>
      <w:r w:rsidRPr="00836F5F">
        <w:rPr>
          <w:rFonts w:ascii="Arial" w:hAnsi="Arial" w:cs="Arial"/>
          <w:color w:val="010000"/>
          <w:sz w:val="20"/>
        </w:rPr>
        <w:t xml:space="preserve"> An Port Investment &amp; Operation Joint Stock Company on March 20, 2024, specifically: </w:t>
      </w:r>
    </w:p>
    <w:p w14:paraId="00000004" w14:textId="0F8C50A8" w:rsidR="0029487E" w:rsidRPr="00836F5F" w:rsidRDefault="0081580C" w:rsidP="0081580C">
      <w:pPr>
        <w:numPr>
          <w:ilvl w:val="0"/>
          <w:numId w:val="1"/>
        </w:numPr>
        <w:pBdr>
          <w:top w:val="nil"/>
          <w:left w:val="nil"/>
          <w:bottom w:val="nil"/>
          <w:right w:val="nil"/>
          <w:between w:val="nil"/>
        </w:pBdr>
        <w:tabs>
          <w:tab w:val="left" w:pos="432"/>
          <w:tab w:val="left" w:pos="1684"/>
        </w:tabs>
        <w:spacing w:after="120" w:line="360" w:lineRule="auto"/>
        <w:rPr>
          <w:rFonts w:ascii="Arial" w:eastAsia="Arial" w:hAnsi="Arial" w:cs="Arial"/>
          <w:color w:val="010000"/>
          <w:sz w:val="20"/>
          <w:szCs w:val="20"/>
        </w:rPr>
      </w:pPr>
      <w:r w:rsidRPr="00836F5F">
        <w:rPr>
          <w:rFonts w:ascii="Arial" w:hAnsi="Arial" w:cs="Arial"/>
          <w:color w:val="010000"/>
          <w:sz w:val="20"/>
        </w:rPr>
        <w:t>Report on the implementation in 2023 and orientation for implementation of duties in the upcoming time of the Company according to Report No. 253/BC-PAP dated March 15, 2024 of the General Manager of the Company</w:t>
      </w:r>
    </w:p>
    <w:p w14:paraId="00000005" w14:textId="77777777" w:rsidR="0029487E" w:rsidRPr="00836F5F" w:rsidRDefault="0081580C" w:rsidP="0081580C">
      <w:pPr>
        <w:numPr>
          <w:ilvl w:val="0"/>
          <w:numId w:val="1"/>
        </w:numPr>
        <w:pBdr>
          <w:top w:val="nil"/>
          <w:left w:val="nil"/>
          <w:bottom w:val="nil"/>
          <w:right w:val="nil"/>
          <w:between w:val="nil"/>
        </w:pBdr>
        <w:tabs>
          <w:tab w:val="left" w:pos="432"/>
          <w:tab w:val="left" w:pos="1676"/>
        </w:tabs>
        <w:spacing w:after="120" w:line="360" w:lineRule="auto"/>
        <w:rPr>
          <w:rFonts w:ascii="Arial" w:eastAsia="Arial" w:hAnsi="Arial" w:cs="Arial"/>
          <w:color w:val="010000"/>
          <w:sz w:val="20"/>
          <w:szCs w:val="20"/>
        </w:rPr>
      </w:pPr>
      <w:r w:rsidRPr="00836F5F">
        <w:rPr>
          <w:rFonts w:ascii="Arial" w:hAnsi="Arial" w:cs="Arial"/>
          <w:color w:val="010000"/>
          <w:sz w:val="20"/>
        </w:rPr>
        <w:t>Extend the time to organize the Annual General Meeting of Shareholders 2024 as per Proposal No. 11/</w:t>
      </w:r>
      <w:proofErr w:type="spellStart"/>
      <w:r w:rsidRPr="00836F5F">
        <w:rPr>
          <w:rFonts w:ascii="Arial" w:hAnsi="Arial" w:cs="Arial"/>
          <w:color w:val="010000"/>
          <w:sz w:val="20"/>
        </w:rPr>
        <w:t>TTr</w:t>
      </w:r>
      <w:proofErr w:type="spellEnd"/>
      <w:r w:rsidRPr="00836F5F">
        <w:rPr>
          <w:rFonts w:ascii="Arial" w:hAnsi="Arial" w:cs="Arial"/>
          <w:color w:val="010000"/>
          <w:sz w:val="20"/>
        </w:rPr>
        <w:t xml:space="preserve">-PAP dated March 15, 2024 of the Chair of the Board of Directors </w:t>
      </w:r>
    </w:p>
    <w:p w14:paraId="00000006" w14:textId="77777777" w:rsidR="0029487E" w:rsidRPr="00836F5F" w:rsidRDefault="0081580C" w:rsidP="0081580C">
      <w:pPr>
        <w:numPr>
          <w:ilvl w:val="0"/>
          <w:numId w:val="1"/>
        </w:numPr>
        <w:pBdr>
          <w:top w:val="nil"/>
          <w:left w:val="nil"/>
          <w:bottom w:val="nil"/>
          <w:right w:val="nil"/>
          <w:between w:val="nil"/>
        </w:pBdr>
        <w:tabs>
          <w:tab w:val="left" w:pos="432"/>
          <w:tab w:val="left" w:pos="1687"/>
        </w:tabs>
        <w:spacing w:after="120" w:line="360" w:lineRule="auto"/>
        <w:rPr>
          <w:rFonts w:ascii="Arial" w:eastAsia="Arial" w:hAnsi="Arial" w:cs="Arial"/>
          <w:color w:val="010000"/>
          <w:sz w:val="20"/>
          <w:szCs w:val="20"/>
        </w:rPr>
      </w:pPr>
      <w:r w:rsidRPr="00836F5F">
        <w:rPr>
          <w:rFonts w:ascii="Arial" w:hAnsi="Arial" w:cs="Arial"/>
          <w:color w:val="010000"/>
          <w:sz w:val="20"/>
        </w:rPr>
        <w:t>Approve the registration dossiers for private placement as per Proposal No. 256/</w:t>
      </w:r>
      <w:proofErr w:type="spellStart"/>
      <w:r w:rsidRPr="00836F5F">
        <w:rPr>
          <w:rFonts w:ascii="Arial" w:hAnsi="Arial" w:cs="Arial"/>
          <w:color w:val="010000"/>
          <w:sz w:val="20"/>
        </w:rPr>
        <w:t>TTr</w:t>
      </w:r>
      <w:proofErr w:type="spellEnd"/>
      <w:r w:rsidRPr="00836F5F">
        <w:rPr>
          <w:rFonts w:ascii="Arial" w:hAnsi="Arial" w:cs="Arial"/>
          <w:color w:val="010000"/>
          <w:sz w:val="20"/>
        </w:rPr>
        <w:t xml:space="preserve">-PAP dated March 15, 2024 of the General Manager </w:t>
      </w:r>
    </w:p>
    <w:p w14:paraId="00000007" w14:textId="77777777" w:rsidR="0029487E" w:rsidRPr="00836F5F" w:rsidRDefault="0081580C" w:rsidP="0081580C">
      <w:pPr>
        <w:pBdr>
          <w:top w:val="nil"/>
          <w:left w:val="nil"/>
          <w:bottom w:val="nil"/>
          <w:right w:val="nil"/>
          <w:between w:val="nil"/>
        </w:pBdr>
        <w:spacing w:after="120" w:line="360" w:lineRule="auto"/>
        <w:rPr>
          <w:rFonts w:ascii="Arial" w:eastAsia="Arial" w:hAnsi="Arial" w:cs="Arial"/>
          <w:color w:val="010000"/>
          <w:sz w:val="20"/>
          <w:szCs w:val="20"/>
        </w:rPr>
      </w:pPr>
      <w:r w:rsidRPr="00836F5F">
        <w:rPr>
          <w:rFonts w:ascii="Arial" w:hAnsi="Arial" w:cs="Arial"/>
          <w:color w:val="010000"/>
          <w:sz w:val="20"/>
        </w:rPr>
        <w:t>Article 2: This Resolution takes effect from the date of its signing. Members of the Board of Directors and the Board of Management of the Company are responsible for the implementation of this Resolution.</w:t>
      </w:r>
    </w:p>
    <w:sectPr w:rsidR="0029487E" w:rsidRPr="00836F5F" w:rsidSect="0081580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F742B"/>
    <w:multiLevelType w:val="multilevel"/>
    <w:tmpl w:val="BE7AD3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7E"/>
    <w:rsid w:val="0029487E"/>
    <w:rsid w:val="0081580C"/>
    <w:rsid w:val="00836F5F"/>
    <w:rsid w:val="00F80E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AECA"/>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pPr>
      <w:ind w:firstLine="8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fWjrUOlkyVkrLn7Pi+OcGGzTeQ==">CgMxLjA4AHIhMXdGRjdhVnd5Tk9wbHNMajRaM0xpWFVLVHE0MnpkaEFa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2024-03-22T03:11:00Z</dcterms:created>
  <dcterms:modified xsi:type="dcterms:W3CDTF">2024-03-22T03:11:00Z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1f8f21df458d26d2387b6ea22f84ef8f9c2e0c429debc86ca42991d6b4586e10</vt:lpwstr>
  </property>
</Properties>
</file>