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E5828DA" w:rsidR="00120424" w:rsidRPr="00D604CE" w:rsidRDefault="00C4386F" w:rsidP="00C4386F">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D604CE">
        <w:rPr>
          <w:rFonts w:ascii="Arial" w:hAnsi="Arial" w:cs="Arial"/>
          <w:b/>
          <w:color w:val="010000"/>
          <w:sz w:val="20"/>
        </w:rPr>
        <w:t xml:space="preserve">PHH: Explanation on the difference in profit after tax in the Audited </w:t>
      </w:r>
      <w:r w:rsidR="00D604CE" w:rsidRPr="00D604CE">
        <w:rPr>
          <w:rFonts w:ascii="Arial" w:hAnsi="Arial" w:cs="Arial"/>
          <w:b/>
          <w:color w:val="010000"/>
          <w:sz w:val="20"/>
        </w:rPr>
        <w:t>Financial Statements</w:t>
      </w:r>
      <w:r w:rsidRPr="00D604CE">
        <w:rPr>
          <w:rFonts w:ascii="Arial" w:hAnsi="Arial" w:cs="Arial"/>
          <w:b/>
          <w:color w:val="010000"/>
          <w:sz w:val="20"/>
        </w:rPr>
        <w:t xml:space="preserve"> 2023 compared to that in 2022</w:t>
      </w:r>
    </w:p>
    <w:p w14:paraId="00000002" w14:textId="6ACA7E52" w:rsidR="00120424" w:rsidRPr="00D604CE" w:rsidRDefault="00C4386F" w:rsidP="00C4386F">
      <w:pPr>
        <w:pBdr>
          <w:top w:val="nil"/>
          <w:left w:val="nil"/>
          <w:bottom w:val="nil"/>
          <w:right w:val="nil"/>
          <w:between w:val="nil"/>
        </w:pBdr>
        <w:spacing w:after="120" w:line="360" w:lineRule="auto"/>
        <w:rPr>
          <w:rFonts w:ascii="Arial" w:eastAsia="Arial" w:hAnsi="Arial" w:cs="Arial"/>
          <w:color w:val="010000"/>
          <w:sz w:val="20"/>
          <w:szCs w:val="20"/>
        </w:rPr>
      </w:pPr>
      <w:r w:rsidRPr="00D604CE">
        <w:rPr>
          <w:rFonts w:ascii="Arial" w:hAnsi="Arial" w:cs="Arial"/>
          <w:color w:val="010000"/>
          <w:sz w:val="20"/>
        </w:rPr>
        <w:t>On March 15, 2024, Hong Ha Viet Nam Joint Stock Company announced Official Dispatch No. 14/CV-</w:t>
      </w:r>
      <w:proofErr w:type="spellStart"/>
      <w:r w:rsidRPr="00D604CE">
        <w:rPr>
          <w:rFonts w:ascii="Arial" w:hAnsi="Arial" w:cs="Arial"/>
          <w:color w:val="010000"/>
          <w:sz w:val="20"/>
        </w:rPr>
        <w:t>HHVN</w:t>
      </w:r>
      <w:proofErr w:type="spellEnd"/>
      <w:r w:rsidRPr="00D604CE">
        <w:rPr>
          <w:rFonts w:ascii="Arial" w:hAnsi="Arial" w:cs="Arial"/>
          <w:color w:val="010000"/>
          <w:sz w:val="20"/>
        </w:rPr>
        <w:t xml:space="preserve"> on explaining the difference of profit after tax in the Audited </w:t>
      </w:r>
      <w:r w:rsidR="00D604CE" w:rsidRPr="00D604CE">
        <w:rPr>
          <w:rFonts w:ascii="Arial" w:hAnsi="Arial" w:cs="Arial"/>
          <w:color w:val="010000"/>
          <w:sz w:val="20"/>
        </w:rPr>
        <w:t>Financial Statements</w:t>
      </w:r>
      <w:r w:rsidRPr="00D604CE">
        <w:rPr>
          <w:rFonts w:ascii="Arial" w:hAnsi="Arial" w:cs="Arial"/>
          <w:color w:val="010000"/>
          <w:sz w:val="20"/>
        </w:rPr>
        <w:t xml:space="preserve"> 2023 compared with that of 2022 as follows: </w:t>
      </w:r>
    </w:p>
    <w:p w14:paraId="00000003" w14:textId="0DAB9B7D" w:rsidR="00120424" w:rsidRPr="00D604CE" w:rsidRDefault="00C4386F" w:rsidP="00C4386F">
      <w:pPr>
        <w:numPr>
          <w:ilvl w:val="0"/>
          <w:numId w:val="5"/>
        </w:numPr>
        <w:pBdr>
          <w:top w:val="nil"/>
          <w:left w:val="nil"/>
          <w:bottom w:val="nil"/>
          <w:right w:val="nil"/>
          <w:between w:val="nil"/>
        </w:pBdr>
        <w:tabs>
          <w:tab w:val="left" w:pos="432"/>
          <w:tab w:val="left" w:pos="1315"/>
        </w:tabs>
        <w:spacing w:after="120" w:line="360" w:lineRule="auto"/>
        <w:rPr>
          <w:rFonts w:ascii="Arial" w:eastAsia="Arial" w:hAnsi="Arial" w:cs="Arial"/>
          <w:color w:val="010000"/>
          <w:sz w:val="20"/>
          <w:szCs w:val="20"/>
        </w:rPr>
      </w:pPr>
      <w:r w:rsidRPr="00D604CE">
        <w:rPr>
          <w:rFonts w:ascii="Arial" w:hAnsi="Arial" w:cs="Arial"/>
          <w:color w:val="010000"/>
          <w:sz w:val="20"/>
        </w:rPr>
        <w:t xml:space="preserve">On the difference in profit after tax in Audited </w:t>
      </w:r>
      <w:r w:rsidR="00D604CE" w:rsidRPr="00D604CE">
        <w:rPr>
          <w:rFonts w:ascii="Arial" w:hAnsi="Arial" w:cs="Arial"/>
          <w:color w:val="010000"/>
          <w:sz w:val="20"/>
        </w:rPr>
        <w:t>Financial Statements</w:t>
      </w:r>
      <w:r w:rsidRPr="00D604CE">
        <w:rPr>
          <w:rFonts w:ascii="Arial" w:hAnsi="Arial" w:cs="Arial"/>
          <w:color w:val="010000"/>
          <w:sz w:val="20"/>
        </w:rPr>
        <w:t xml:space="preserve"> 2023 compared to that in 2022</w:t>
      </w:r>
      <w:r w:rsidR="00D604CE" w:rsidRPr="00D604CE">
        <w:rPr>
          <w:rFonts w:ascii="Arial" w:hAnsi="Arial" w:cs="Arial"/>
          <w:color w:val="010000"/>
          <w:sz w:val="20"/>
        </w:rPr>
        <w:t>:</w:t>
      </w:r>
      <w:r w:rsidRPr="00D604CE">
        <w:rPr>
          <w:rFonts w:ascii="Arial" w:hAnsi="Arial" w:cs="Arial"/>
          <w:color w:val="010000"/>
          <w:sz w:val="20"/>
        </w:rPr>
        <w:t xml:space="preserve"> </w:t>
      </w:r>
    </w:p>
    <w:p w14:paraId="00000004" w14:textId="35389B2F" w:rsidR="00120424" w:rsidRPr="00D604CE" w:rsidRDefault="00C4386F" w:rsidP="00C4386F">
      <w:pPr>
        <w:numPr>
          <w:ilvl w:val="0"/>
          <w:numId w:val="3"/>
        </w:numPr>
        <w:pBdr>
          <w:top w:val="nil"/>
          <w:left w:val="nil"/>
          <w:bottom w:val="nil"/>
          <w:right w:val="nil"/>
          <w:between w:val="nil"/>
        </w:pBdr>
        <w:tabs>
          <w:tab w:val="left" w:pos="432"/>
          <w:tab w:val="left" w:pos="9704"/>
        </w:tabs>
        <w:spacing w:after="120" w:line="360" w:lineRule="auto"/>
        <w:ind w:left="0" w:firstLine="0"/>
        <w:rPr>
          <w:rFonts w:ascii="Arial" w:eastAsia="Arial" w:hAnsi="Arial" w:cs="Arial"/>
          <w:color w:val="010000"/>
          <w:sz w:val="20"/>
          <w:szCs w:val="20"/>
        </w:rPr>
      </w:pPr>
      <w:r w:rsidRPr="00D604CE">
        <w:rPr>
          <w:rFonts w:ascii="Arial" w:hAnsi="Arial" w:cs="Arial"/>
          <w:color w:val="010000"/>
          <w:sz w:val="20"/>
        </w:rPr>
        <w:t xml:space="preserve">In the Separate </w:t>
      </w:r>
      <w:r w:rsidR="00D604CE" w:rsidRPr="00D604CE">
        <w:rPr>
          <w:rFonts w:ascii="Arial" w:hAnsi="Arial" w:cs="Arial"/>
          <w:color w:val="010000"/>
          <w:sz w:val="20"/>
        </w:rPr>
        <w:t>Financial Statements</w:t>
      </w:r>
      <w:r w:rsidRPr="00D604CE">
        <w:rPr>
          <w:rFonts w:ascii="Arial" w:hAnsi="Arial" w:cs="Arial"/>
          <w:color w:val="010000"/>
          <w:sz w:val="20"/>
        </w:rPr>
        <w:t xml:space="preserve"> of the Company: </w:t>
      </w:r>
    </w:p>
    <w:p w14:paraId="00000005" w14:textId="77777777" w:rsidR="00120424" w:rsidRPr="00D604CE" w:rsidRDefault="00C4386F" w:rsidP="00C4386F">
      <w:pPr>
        <w:numPr>
          <w:ilvl w:val="0"/>
          <w:numId w:val="2"/>
        </w:numPr>
        <w:pBdr>
          <w:top w:val="nil"/>
          <w:left w:val="nil"/>
          <w:bottom w:val="nil"/>
          <w:right w:val="nil"/>
          <w:between w:val="nil"/>
        </w:pBdr>
        <w:tabs>
          <w:tab w:val="left" w:pos="432"/>
          <w:tab w:val="left" w:pos="1221"/>
          <w:tab w:val="left" w:pos="5176"/>
        </w:tabs>
        <w:spacing w:after="120" w:line="360" w:lineRule="auto"/>
        <w:rPr>
          <w:rFonts w:ascii="Arial" w:eastAsia="Arial" w:hAnsi="Arial" w:cs="Arial"/>
          <w:color w:val="010000"/>
          <w:sz w:val="20"/>
          <w:szCs w:val="20"/>
        </w:rPr>
      </w:pPr>
      <w:r w:rsidRPr="00D604CE">
        <w:rPr>
          <w:rFonts w:ascii="Arial" w:hAnsi="Arial" w:cs="Arial"/>
          <w:color w:val="010000"/>
          <w:sz w:val="20"/>
        </w:rPr>
        <w:t xml:space="preserve">Profit after tax in 2023: </w:t>
      </w:r>
      <w:proofErr w:type="spellStart"/>
      <w:r w:rsidRPr="00D604CE">
        <w:rPr>
          <w:rFonts w:ascii="Arial" w:hAnsi="Arial" w:cs="Arial"/>
          <w:color w:val="010000"/>
          <w:sz w:val="20"/>
        </w:rPr>
        <w:t>VND</w:t>
      </w:r>
      <w:proofErr w:type="spellEnd"/>
      <w:r w:rsidRPr="00D604CE">
        <w:rPr>
          <w:rFonts w:ascii="Arial" w:hAnsi="Arial" w:cs="Arial"/>
          <w:color w:val="010000"/>
          <w:sz w:val="20"/>
        </w:rPr>
        <w:t xml:space="preserve"> 67,989,683</w:t>
      </w:r>
    </w:p>
    <w:p w14:paraId="00000006" w14:textId="77777777" w:rsidR="00120424" w:rsidRPr="00D604CE" w:rsidRDefault="00C4386F" w:rsidP="00C4386F">
      <w:pPr>
        <w:numPr>
          <w:ilvl w:val="0"/>
          <w:numId w:val="2"/>
        </w:numPr>
        <w:pBdr>
          <w:top w:val="nil"/>
          <w:left w:val="nil"/>
          <w:bottom w:val="nil"/>
          <w:right w:val="nil"/>
          <w:between w:val="nil"/>
        </w:pBdr>
        <w:tabs>
          <w:tab w:val="left" w:pos="432"/>
          <w:tab w:val="left" w:pos="1221"/>
          <w:tab w:val="left" w:pos="5176"/>
        </w:tabs>
        <w:spacing w:after="120" w:line="360" w:lineRule="auto"/>
        <w:rPr>
          <w:rFonts w:ascii="Arial" w:eastAsia="Arial" w:hAnsi="Arial" w:cs="Arial"/>
          <w:color w:val="010000"/>
          <w:sz w:val="20"/>
          <w:szCs w:val="20"/>
        </w:rPr>
      </w:pPr>
      <w:r w:rsidRPr="00D604CE">
        <w:rPr>
          <w:rFonts w:ascii="Arial" w:hAnsi="Arial" w:cs="Arial"/>
          <w:color w:val="010000"/>
          <w:sz w:val="20"/>
        </w:rPr>
        <w:t xml:space="preserve">Profit after tax in 2022: </w:t>
      </w:r>
      <w:proofErr w:type="spellStart"/>
      <w:r w:rsidRPr="00D604CE">
        <w:rPr>
          <w:rFonts w:ascii="Arial" w:hAnsi="Arial" w:cs="Arial"/>
          <w:color w:val="010000"/>
          <w:sz w:val="20"/>
        </w:rPr>
        <w:t>VND</w:t>
      </w:r>
      <w:proofErr w:type="spellEnd"/>
      <w:r w:rsidRPr="00D604CE">
        <w:rPr>
          <w:rFonts w:ascii="Arial" w:hAnsi="Arial" w:cs="Arial"/>
          <w:color w:val="010000"/>
          <w:sz w:val="20"/>
        </w:rPr>
        <w:t xml:space="preserve"> 11,931,775,378</w:t>
      </w:r>
    </w:p>
    <w:p w14:paraId="00000007" w14:textId="1EDA6168" w:rsidR="00120424" w:rsidRPr="00D604CE" w:rsidRDefault="00C4386F" w:rsidP="00C4386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604CE">
        <w:rPr>
          <w:rFonts w:ascii="Arial" w:hAnsi="Arial" w:cs="Arial"/>
          <w:color w:val="010000"/>
          <w:sz w:val="20"/>
        </w:rPr>
        <w:t xml:space="preserve">Profit after tax in the Separate </w:t>
      </w:r>
      <w:r w:rsidR="00D604CE" w:rsidRPr="00D604CE">
        <w:rPr>
          <w:rFonts w:ascii="Arial" w:hAnsi="Arial" w:cs="Arial"/>
          <w:color w:val="010000"/>
          <w:sz w:val="20"/>
        </w:rPr>
        <w:t>Financial Statements</w:t>
      </w:r>
      <w:r w:rsidRPr="00D604CE">
        <w:rPr>
          <w:rFonts w:ascii="Arial" w:hAnsi="Arial" w:cs="Arial"/>
          <w:color w:val="010000"/>
          <w:sz w:val="20"/>
        </w:rPr>
        <w:t xml:space="preserve"> 2023 of the Company decreased by 99.43% compared to that in 2022 due to the decline in financial revenue. This is mostly because in 2022 the Company recorded a financial revenue of </w:t>
      </w:r>
      <w:proofErr w:type="spellStart"/>
      <w:r w:rsidRPr="00D604CE">
        <w:rPr>
          <w:rFonts w:ascii="Arial" w:hAnsi="Arial" w:cs="Arial"/>
          <w:color w:val="010000"/>
          <w:sz w:val="20"/>
        </w:rPr>
        <w:t>VND</w:t>
      </w:r>
      <w:proofErr w:type="spellEnd"/>
      <w:r w:rsidRPr="00D604CE">
        <w:rPr>
          <w:rFonts w:ascii="Arial" w:hAnsi="Arial" w:cs="Arial"/>
          <w:color w:val="010000"/>
          <w:sz w:val="20"/>
        </w:rPr>
        <w:t xml:space="preserve"> 15.7 billion from transferring the rights to purchase shares of a subsidiary - </w:t>
      </w:r>
      <w:proofErr w:type="spellStart"/>
      <w:r w:rsidRPr="00D604CE">
        <w:rPr>
          <w:rFonts w:ascii="Arial" w:hAnsi="Arial" w:cs="Arial"/>
          <w:color w:val="010000"/>
          <w:sz w:val="20"/>
        </w:rPr>
        <w:t>Tu</w:t>
      </w:r>
      <w:proofErr w:type="spellEnd"/>
      <w:r w:rsidRPr="00D604CE">
        <w:rPr>
          <w:rFonts w:ascii="Arial" w:hAnsi="Arial" w:cs="Arial"/>
          <w:color w:val="010000"/>
          <w:sz w:val="20"/>
        </w:rPr>
        <w:t xml:space="preserve"> Hiep Hong Ha </w:t>
      </w:r>
      <w:proofErr w:type="spellStart"/>
      <w:r w:rsidRPr="00D604CE">
        <w:rPr>
          <w:rFonts w:ascii="Arial" w:hAnsi="Arial" w:cs="Arial"/>
          <w:color w:val="010000"/>
          <w:sz w:val="20"/>
        </w:rPr>
        <w:t>Petrolium</w:t>
      </w:r>
      <w:proofErr w:type="spellEnd"/>
      <w:r w:rsidRPr="00D604CE">
        <w:rPr>
          <w:rFonts w:ascii="Arial" w:hAnsi="Arial" w:cs="Arial"/>
          <w:color w:val="010000"/>
          <w:sz w:val="20"/>
        </w:rPr>
        <w:t xml:space="preserve"> Joint Stock Company</w:t>
      </w:r>
    </w:p>
    <w:p w14:paraId="00000008" w14:textId="79ED1C25" w:rsidR="00120424" w:rsidRPr="00D604CE" w:rsidRDefault="00C4386F" w:rsidP="00C4386F">
      <w:pPr>
        <w:numPr>
          <w:ilvl w:val="0"/>
          <w:numId w:val="1"/>
        </w:numPr>
        <w:pBdr>
          <w:top w:val="nil"/>
          <w:left w:val="nil"/>
          <w:bottom w:val="nil"/>
          <w:right w:val="nil"/>
          <w:between w:val="nil"/>
        </w:pBdr>
        <w:tabs>
          <w:tab w:val="left" w:pos="432"/>
          <w:tab w:val="left" w:pos="1246"/>
        </w:tabs>
        <w:spacing w:after="120" w:line="360" w:lineRule="auto"/>
        <w:rPr>
          <w:rFonts w:ascii="Arial" w:eastAsia="Arial" w:hAnsi="Arial" w:cs="Arial"/>
          <w:color w:val="010000"/>
          <w:sz w:val="20"/>
          <w:szCs w:val="20"/>
        </w:rPr>
      </w:pPr>
      <w:r w:rsidRPr="00D604CE">
        <w:rPr>
          <w:rFonts w:ascii="Arial" w:hAnsi="Arial" w:cs="Arial"/>
          <w:color w:val="010000"/>
          <w:sz w:val="20"/>
        </w:rPr>
        <w:t xml:space="preserve">In the Consolidated </w:t>
      </w:r>
      <w:r w:rsidR="00D604CE" w:rsidRPr="00D604CE">
        <w:rPr>
          <w:rFonts w:ascii="Arial" w:hAnsi="Arial" w:cs="Arial"/>
          <w:color w:val="010000"/>
          <w:sz w:val="20"/>
        </w:rPr>
        <w:t>Financial Statements</w:t>
      </w:r>
      <w:r w:rsidRPr="00D604CE">
        <w:rPr>
          <w:rFonts w:ascii="Arial" w:hAnsi="Arial" w:cs="Arial"/>
          <w:color w:val="010000"/>
          <w:sz w:val="20"/>
        </w:rPr>
        <w:t xml:space="preserve"> of the Company:</w:t>
      </w:r>
    </w:p>
    <w:p w14:paraId="00000009" w14:textId="77777777" w:rsidR="00120424" w:rsidRPr="00D604CE" w:rsidRDefault="00C4386F" w:rsidP="00C4386F">
      <w:pPr>
        <w:numPr>
          <w:ilvl w:val="0"/>
          <w:numId w:val="2"/>
        </w:numPr>
        <w:pBdr>
          <w:top w:val="nil"/>
          <w:left w:val="nil"/>
          <w:bottom w:val="nil"/>
          <w:right w:val="nil"/>
          <w:between w:val="nil"/>
        </w:pBdr>
        <w:tabs>
          <w:tab w:val="left" w:pos="432"/>
          <w:tab w:val="left" w:pos="1221"/>
          <w:tab w:val="left" w:pos="5176"/>
        </w:tabs>
        <w:spacing w:after="120" w:line="360" w:lineRule="auto"/>
        <w:rPr>
          <w:rFonts w:ascii="Arial" w:eastAsia="Arial" w:hAnsi="Arial" w:cs="Arial"/>
          <w:color w:val="010000"/>
          <w:sz w:val="20"/>
          <w:szCs w:val="20"/>
        </w:rPr>
      </w:pPr>
      <w:r w:rsidRPr="00D604CE">
        <w:rPr>
          <w:rFonts w:ascii="Arial" w:hAnsi="Arial" w:cs="Arial"/>
          <w:color w:val="010000"/>
          <w:sz w:val="20"/>
        </w:rPr>
        <w:t xml:space="preserve">Profit after tax in 2023: </w:t>
      </w:r>
      <w:proofErr w:type="spellStart"/>
      <w:r w:rsidRPr="00D604CE">
        <w:rPr>
          <w:rFonts w:ascii="Arial" w:hAnsi="Arial" w:cs="Arial"/>
          <w:color w:val="010000"/>
          <w:sz w:val="20"/>
        </w:rPr>
        <w:t>VND</w:t>
      </w:r>
      <w:proofErr w:type="spellEnd"/>
      <w:r w:rsidRPr="00D604CE">
        <w:rPr>
          <w:rFonts w:ascii="Arial" w:hAnsi="Arial" w:cs="Arial"/>
          <w:color w:val="010000"/>
          <w:sz w:val="20"/>
        </w:rPr>
        <w:t xml:space="preserve"> 2,312,886,258</w:t>
      </w:r>
    </w:p>
    <w:p w14:paraId="0000000A" w14:textId="48C9B2F0" w:rsidR="00120424" w:rsidRPr="00D604CE" w:rsidRDefault="00C4386F" w:rsidP="00C4386F">
      <w:pPr>
        <w:numPr>
          <w:ilvl w:val="0"/>
          <w:numId w:val="2"/>
        </w:numPr>
        <w:pBdr>
          <w:top w:val="nil"/>
          <w:left w:val="nil"/>
          <w:bottom w:val="nil"/>
          <w:right w:val="nil"/>
          <w:between w:val="nil"/>
        </w:pBdr>
        <w:tabs>
          <w:tab w:val="left" w:pos="432"/>
          <w:tab w:val="left" w:pos="1221"/>
          <w:tab w:val="left" w:pos="5176"/>
        </w:tabs>
        <w:spacing w:after="120" w:line="360" w:lineRule="auto"/>
        <w:rPr>
          <w:rFonts w:ascii="Arial" w:eastAsia="Arial" w:hAnsi="Arial" w:cs="Arial"/>
          <w:color w:val="010000"/>
          <w:sz w:val="20"/>
          <w:szCs w:val="20"/>
        </w:rPr>
      </w:pPr>
      <w:r w:rsidRPr="00D604CE">
        <w:rPr>
          <w:rFonts w:ascii="Arial" w:hAnsi="Arial" w:cs="Arial"/>
          <w:color w:val="010000"/>
          <w:sz w:val="20"/>
        </w:rPr>
        <w:t xml:space="preserve">Profit after tax in 2022: </w:t>
      </w:r>
      <w:proofErr w:type="spellStart"/>
      <w:r w:rsidRPr="00D604CE">
        <w:rPr>
          <w:rFonts w:ascii="Arial" w:hAnsi="Arial" w:cs="Arial"/>
          <w:color w:val="010000"/>
          <w:sz w:val="20"/>
        </w:rPr>
        <w:t>VND</w:t>
      </w:r>
      <w:proofErr w:type="spellEnd"/>
      <w:r w:rsidRPr="00D604CE">
        <w:rPr>
          <w:rFonts w:ascii="Arial" w:hAnsi="Arial" w:cs="Arial"/>
          <w:color w:val="010000"/>
          <w:sz w:val="20"/>
        </w:rPr>
        <w:t xml:space="preserve"> </w:t>
      </w:r>
      <w:r w:rsidR="00D604CE" w:rsidRPr="00D604CE">
        <w:rPr>
          <w:rFonts w:ascii="Arial" w:hAnsi="Arial" w:cs="Arial"/>
          <w:color w:val="010000"/>
          <w:sz w:val="20"/>
        </w:rPr>
        <w:t>(</w:t>
      </w:r>
      <w:r w:rsidRPr="00D604CE">
        <w:rPr>
          <w:rFonts w:ascii="Arial" w:hAnsi="Arial" w:cs="Arial"/>
          <w:color w:val="010000"/>
          <w:sz w:val="20"/>
        </w:rPr>
        <w:t>-8,689,743,881)</w:t>
      </w:r>
    </w:p>
    <w:p w14:paraId="0000000B" w14:textId="5CF696B9" w:rsidR="00120424" w:rsidRPr="00D604CE" w:rsidRDefault="00C4386F" w:rsidP="00C4386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604CE">
        <w:rPr>
          <w:rFonts w:ascii="Arial" w:hAnsi="Arial" w:cs="Arial"/>
          <w:color w:val="010000"/>
          <w:sz w:val="20"/>
        </w:rPr>
        <w:t xml:space="preserve">Profit after tax in the Consolidated </w:t>
      </w:r>
      <w:r w:rsidR="00D604CE" w:rsidRPr="00D604CE">
        <w:rPr>
          <w:rFonts w:ascii="Arial" w:hAnsi="Arial" w:cs="Arial"/>
          <w:color w:val="010000"/>
          <w:sz w:val="20"/>
        </w:rPr>
        <w:t>Financial Statements</w:t>
      </w:r>
      <w:r w:rsidRPr="00D604CE">
        <w:rPr>
          <w:rFonts w:ascii="Arial" w:hAnsi="Arial" w:cs="Arial"/>
          <w:color w:val="010000"/>
          <w:sz w:val="20"/>
        </w:rPr>
        <w:t xml:space="preserve"> 2023 of the Company increased by more than 126.62% compared to that in 2022. This is because in 2023 the Company recorded a sale of 1.1 million shares of joint venture - </w:t>
      </w:r>
      <w:proofErr w:type="spellStart"/>
      <w:r w:rsidRPr="00D604CE">
        <w:rPr>
          <w:rFonts w:ascii="Arial" w:hAnsi="Arial" w:cs="Arial"/>
          <w:color w:val="010000"/>
          <w:sz w:val="20"/>
        </w:rPr>
        <w:t>Công</w:t>
      </w:r>
      <w:proofErr w:type="spellEnd"/>
      <w:r w:rsidRPr="00D604CE">
        <w:rPr>
          <w:rFonts w:ascii="Arial" w:hAnsi="Arial" w:cs="Arial"/>
          <w:color w:val="010000"/>
          <w:sz w:val="20"/>
        </w:rPr>
        <w:t xml:space="preserve"> </w:t>
      </w:r>
      <w:proofErr w:type="spellStart"/>
      <w:r w:rsidRPr="00D604CE">
        <w:rPr>
          <w:rFonts w:ascii="Arial" w:hAnsi="Arial" w:cs="Arial"/>
          <w:color w:val="010000"/>
          <w:sz w:val="20"/>
        </w:rPr>
        <w:t>ty</w:t>
      </w:r>
      <w:proofErr w:type="spellEnd"/>
      <w:r w:rsidRPr="00D604CE">
        <w:rPr>
          <w:rFonts w:ascii="Arial" w:hAnsi="Arial" w:cs="Arial"/>
          <w:color w:val="010000"/>
          <w:sz w:val="20"/>
        </w:rPr>
        <w:t xml:space="preserve"> </w:t>
      </w:r>
      <w:proofErr w:type="spellStart"/>
      <w:r w:rsidRPr="00D604CE">
        <w:rPr>
          <w:rFonts w:ascii="Arial" w:hAnsi="Arial" w:cs="Arial"/>
          <w:color w:val="010000"/>
          <w:sz w:val="20"/>
        </w:rPr>
        <w:t>CP</w:t>
      </w:r>
      <w:proofErr w:type="spellEnd"/>
      <w:r w:rsidRPr="00D604CE">
        <w:rPr>
          <w:rFonts w:ascii="Arial" w:hAnsi="Arial" w:cs="Arial"/>
          <w:color w:val="010000"/>
          <w:sz w:val="20"/>
        </w:rPr>
        <w:t xml:space="preserve"> </w:t>
      </w:r>
      <w:proofErr w:type="spellStart"/>
      <w:r w:rsidRPr="00D604CE">
        <w:rPr>
          <w:rFonts w:ascii="Arial" w:hAnsi="Arial" w:cs="Arial"/>
          <w:color w:val="010000"/>
          <w:sz w:val="20"/>
        </w:rPr>
        <w:t>Tứ</w:t>
      </w:r>
      <w:proofErr w:type="spellEnd"/>
      <w:r w:rsidRPr="00D604CE">
        <w:rPr>
          <w:rFonts w:ascii="Arial" w:hAnsi="Arial" w:cs="Arial"/>
          <w:color w:val="010000"/>
          <w:sz w:val="20"/>
        </w:rPr>
        <w:t xml:space="preserve"> Hiệp (tentatively translated as </w:t>
      </w:r>
      <w:proofErr w:type="spellStart"/>
      <w:r w:rsidRPr="00D604CE">
        <w:rPr>
          <w:rFonts w:ascii="Arial" w:hAnsi="Arial" w:cs="Arial"/>
          <w:color w:val="010000"/>
          <w:sz w:val="20"/>
        </w:rPr>
        <w:t>Tu</w:t>
      </w:r>
      <w:proofErr w:type="spellEnd"/>
      <w:r w:rsidRPr="00D604CE">
        <w:rPr>
          <w:rFonts w:ascii="Arial" w:hAnsi="Arial" w:cs="Arial"/>
          <w:color w:val="010000"/>
          <w:sz w:val="20"/>
        </w:rPr>
        <w:t xml:space="preserve"> Hiep Joint Stock Company) into the financial revenue, which makes the consolidated profit after tax in 2023 increased </w:t>
      </w:r>
      <w:r w:rsidR="00D604CE" w:rsidRPr="00D604CE">
        <w:rPr>
          <w:rFonts w:ascii="Arial" w:hAnsi="Arial" w:cs="Arial"/>
          <w:color w:val="010000"/>
          <w:sz w:val="20"/>
        </w:rPr>
        <w:t>compared</w:t>
      </w:r>
      <w:r w:rsidRPr="00D604CE">
        <w:rPr>
          <w:rFonts w:ascii="Arial" w:hAnsi="Arial" w:cs="Arial"/>
          <w:color w:val="010000"/>
          <w:sz w:val="20"/>
        </w:rPr>
        <w:t xml:space="preserve"> to that in 2022</w:t>
      </w:r>
    </w:p>
    <w:p w14:paraId="0000000C" w14:textId="6B3D73AC" w:rsidR="00120424" w:rsidRPr="00D604CE" w:rsidRDefault="00C4386F" w:rsidP="00C4386F">
      <w:pPr>
        <w:numPr>
          <w:ilvl w:val="0"/>
          <w:numId w:val="5"/>
        </w:numPr>
        <w:pBdr>
          <w:top w:val="nil"/>
          <w:left w:val="nil"/>
          <w:bottom w:val="nil"/>
          <w:right w:val="nil"/>
          <w:between w:val="nil"/>
        </w:pBdr>
        <w:tabs>
          <w:tab w:val="left" w:pos="432"/>
          <w:tab w:val="left" w:pos="1284"/>
        </w:tabs>
        <w:spacing w:after="120" w:line="360" w:lineRule="auto"/>
        <w:rPr>
          <w:rFonts w:ascii="Arial" w:eastAsia="Arial" w:hAnsi="Arial" w:cs="Arial"/>
          <w:color w:val="010000"/>
          <w:sz w:val="20"/>
          <w:szCs w:val="20"/>
        </w:rPr>
      </w:pPr>
      <w:r w:rsidRPr="00D604CE">
        <w:rPr>
          <w:rFonts w:ascii="Arial" w:hAnsi="Arial" w:cs="Arial"/>
          <w:color w:val="010000"/>
          <w:sz w:val="20"/>
        </w:rPr>
        <w:t>On the difference between profit after tax on the self-</w:t>
      </w:r>
      <w:r w:rsidR="00D604CE" w:rsidRPr="00D604CE">
        <w:rPr>
          <w:rFonts w:ascii="Arial" w:hAnsi="Arial" w:cs="Arial"/>
          <w:color w:val="010000"/>
          <w:sz w:val="20"/>
        </w:rPr>
        <w:t>made</w:t>
      </w:r>
      <w:r w:rsidRPr="00D604CE">
        <w:rPr>
          <w:rFonts w:ascii="Arial" w:hAnsi="Arial" w:cs="Arial"/>
          <w:color w:val="010000"/>
          <w:sz w:val="20"/>
        </w:rPr>
        <w:t xml:space="preserve"> Consolidated </w:t>
      </w:r>
      <w:r w:rsidR="00D604CE" w:rsidRPr="00D604CE">
        <w:rPr>
          <w:rFonts w:ascii="Arial" w:hAnsi="Arial" w:cs="Arial"/>
          <w:color w:val="010000"/>
          <w:sz w:val="20"/>
        </w:rPr>
        <w:t>Financial Statements</w:t>
      </w:r>
      <w:r w:rsidRPr="00D604CE">
        <w:rPr>
          <w:rFonts w:ascii="Arial" w:hAnsi="Arial" w:cs="Arial"/>
          <w:color w:val="010000"/>
          <w:sz w:val="20"/>
        </w:rPr>
        <w:t xml:space="preserve"> 2023 and profit after tax in the </w:t>
      </w:r>
      <w:r w:rsidR="00D604CE" w:rsidRPr="00D604CE">
        <w:rPr>
          <w:rFonts w:ascii="Arial" w:hAnsi="Arial" w:cs="Arial"/>
          <w:color w:val="010000"/>
          <w:sz w:val="20"/>
        </w:rPr>
        <w:t xml:space="preserve">Audited </w:t>
      </w:r>
      <w:r w:rsidRPr="00D604CE">
        <w:rPr>
          <w:rFonts w:ascii="Arial" w:hAnsi="Arial" w:cs="Arial"/>
          <w:color w:val="010000"/>
          <w:sz w:val="20"/>
        </w:rPr>
        <w:t xml:space="preserve">Consolidated </w:t>
      </w:r>
      <w:r w:rsidR="00D604CE" w:rsidRPr="00D604CE">
        <w:rPr>
          <w:rFonts w:ascii="Arial" w:hAnsi="Arial" w:cs="Arial"/>
          <w:color w:val="010000"/>
          <w:sz w:val="20"/>
        </w:rPr>
        <w:t>Financial Statements</w:t>
      </w:r>
      <w:r w:rsidRPr="00D604CE">
        <w:rPr>
          <w:rFonts w:ascii="Arial" w:hAnsi="Arial" w:cs="Arial"/>
          <w:color w:val="010000"/>
          <w:sz w:val="20"/>
        </w:rPr>
        <w:t xml:space="preserve"> 2023</w:t>
      </w:r>
    </w:p>
    <w:p w14:paraId="0000000D" w14:textId="15DBE0BA" w:rsidR="00120424" w:rsidRPr="00D604CE" w:rsidRDefault="00C4386F" w:rsidP="00C4386F">
      <w:pPr>
        <w:numPr>
          <w:ilvl w:val="0"/>
          <w:numId w:val="2"/>
        </w:numPr>
        <w:pBdr>
          <w:top w:val="nil"/>
          <w:left w:val="nil"/>
          <w:bottom w:val="nil"/>
          <w:right w:val="nil"/>
          <w:between w:val="nil"/>
        </w:pBdr>
        <w:tabs>
          <w:tab w:val="left" w:pos="432"/>
          <w:tab w:val="left" w:pos="1225"/>
          <w:tab w:val="left" w:pos="6630"/>
        </w:tabs>
        <w:spacing w:after="120" w:line="360" w:lineRule="auto"/>
        <w:rPr>
          <w:rFonts w:ascii="Arial" w:eastAsia="Arial" w:hAnsi="Arial" w:cs="Arial"/>
          <w:color w:val="010000"/>
          <w:sz w:val="20"/>
          <w:szCs w:val="20"/>
        </w:rPr>
      </w:pPr>
      <w:r w:rsidRPr="00D604CE">
        <w:rPr>
          <w:rFonts w:ascii="Arial" w:hAnsi="Arial" w:cs="Arial"/>
          <w:color w:val="010000"/>
          <w:sz w:val="20"/>
        </w:rPr>
        <w:t>Profit after tax in the self-</w:t>
      </w:r>
      <w:r w:rsidR="00D604CE" w:rsidRPr="00D604CE">
        <w:rPr>
          <w:rFonts w:ascii="Arial" w:hAnsi="Arial" w:cs="Arial"/>
          <w:color w:val="010000"/>
          <w:sz w:val="20"/>
        </w:rPr>
        <w:t>made</w:t>
      </w:r>
      <w:r w:rsidRPr="00D604CE">
        <w:rPr>
          <w:rFonts w:ascii="Arial" w:hAnsi="Arial" w:cs="Arial"/>
          <w:color w:val="010000"/>
          <w:sz w:val="20"/>
        </w:rPr>
        <w:t xml:space="preserve"> </w:t>
      </w:r>
      <w:r w:rsidR="00D604CE" w:rsidRPr="00D604CE">
        <w:rPr>
          <w:rFonts w:ascii="Arial" w:hAnsi="Arial" w:cs="Arial"/>
          <w:color w:val="010000"/>
          <w:sz w:val="20"/>
        </w:rPr>
        <w:t xml:space="preserve">Financial Statements </w:t>
      </w:r>
      <w:r w:rsidRPr="00D604CE">
        <w:rPr>
          <w:rFonts w:ascii="Arial" w:hAnsi="Arial" w:cs="Arial"/>
          <w:color w:val="010000"/>
          <w:sz w:val="20"/>
        </w:rPr>
        <w:t xml:space="preserve">2023: </w:t>
      </w:r>
      <w:proofErr w:type="spellStart"/>
      <w:r w:rsidRPr="00D604CE">
        <w:rPr>
          <w:rFonts w:ascii="Arial" w:hAnsi="Arial" w:cs="Arial"/>
          <w:color w:val="010000"/>
          <w:sz w:val="20"/>
        </w:rPr>
        <w:t>VND</w:t>
      </w:r>
      <w:proofErr w:type="spellEnd"/>
      <w:r w:rsidRPr="00D604CE">
        <w:rPr>
          <w:rFonts w:ascii="Arial" w:hAnsi="Arial" w:cs="Arial"/>
          <w:color w:val="010000"/>
          <w:sz w:val="20"/>
        </w:rPr>
        <w:t xml:space="preserve"> 49,780,862</w:t>
      </w:r>
    </w:p>
    <w:p w14:paraId="0000000E" w14:textId="1EAEED5E" w:rsidR="00120424" w:rsidRPr="00D604CE" w:rsidRDefault="00C4386F" w:rsidP="00C4386F">
      <w:pPr>
        <w:numPr>
          <w:ilvl w:val="0"/>
          <w:numId w:val="2"/>
        </w:numPr>
        <w:pBdr>
          <w:top w:val="nil"/>
          <w:left w:val="nil"/>
          <w:bottom w:val="nil"/>
          <w:right w:val="nil"/>
          <w:between w:val="nil"/>
        </w:pBdr>
        <w:tabs>
          <w:tab w:val="left" w:pos="432"/>
          <w:tab w:val="left" w:pos="1225"/>
        </w:tabs>
        <w:spacing w:after="120" w:line="360" w:lineRule="auto"/>
        <w:rPr>
          <w:rFonts w:ascii="Arial" w:eastAsia="Arial" w:hAnsi="Arial" w:cs="Arial"/>
          <w:color w:val="010000"/>
          <w:sz w:val="20"/>
          <w:szCs w:val="20"/>
        </w:rPr>
      </w:pPr>
      <w:r w:rsidRPr="00D604CE">
        <w:rPr>
          <w:rFonts w:ascii="Arial" w:hAnsi="Arial" w:cs="Arial"/>
          <w:color w:val="010000"/>
          <w:sz w:val="20"/>
        </w:rPr>
        <w:t xml:space="preserve">Profit after tax in the </w:t>
      </w:r>
      <w:r w:rsidR="00D604CE" w:rsidRPr="00D604CE">
        <w:rPr>
          <w:rFonts w:ascii="Arial" w:hAnsi="Arial" w:cs="Arial"/>
          <w:color w:val="010000"/>
          <w:sz w:val="20"/>
        </w:rPr>
        <w:t xml:space="preserve">Audited Financial Statements </w:t>
      </w:r>
      <w:r w:rsidRPr="00D604CE">
        <w:rPr>
          <w:rFonts w:ascii="Arial" w:hAnsi="Arial" w:cs="Arial"/>
          <w:color w:val="010000"/>
          <w:sz w:val="20"/>
        </w:rPr>
        <w:t xml:space="preserve">2023: </w:t>
      </w:r>
      <w:proofErr w:type="spellStart"/>
      <w:r w:rsidRPr="00D604CE">
        <w:rPr>
          <w:rFonts w:ascii="Arial" w:hAnsi="Arial" w:cs="Arial"/>
          <w:color w:val="010000"/>
          <w:sz w:val="20"/>
        </w:rPr>
        <w:t>VND</w:t>
      </w:r>
      <w:proofErr w:type="spellEnd"/>
      <w:r w:rsidRPr="00D604CE">
        <w:rPr>
          <w:rFonts w:ascii="Arial" w:hAnsi="Arial" w:cs="Arial"/>
          <w:color w:val="010000"/>
          <w:sz w:val="20"/>
        </w:rPr>
        <w:t xml:space="preserve"> 2,317,347,419</w:t>
      </w:r>
    </w:p>
    <w:p w14:paraId="0000000F" w14:textId="15D75A28" w:rsidR="00120424" w:rsidRPr="00D604CE" w:rsidRDefault="00C4386F" w:rsidP="00C4386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604CE">
        <w:rPr>
          <w:rFonts w:ascii="Arial" w:hAnsi="Arial" w:cs="Arial"/>
          <w:color w:val="010000"/>
          <w:sz w:val="20"/>
        </w:rPr>
        <w:t>Reason: At the time of making the self-</w:t>
      </w:r>
      <w:r w:rsidR="00D604CE" w:rsidRPr="00D604CE">
        <w:rPr>
          <w:rFonts w:ascii="Arial" w:hAnsi="Arial" w:cs="Arial"/>
          <w:color w:val="010000"/>
          <w:sz w:val="20"/>
        </w:rPr>
        <w:t>made statements</w:t>
      </w:r>
      <w:r w:rsidRPr="00D604CE">
        <w:rPr>
          <w:rFonts w:ascii="Arial" w:hAnsi="Arial" w:cs="Arial"/>
          <w:color w:val="010000"/>
          <w:sz w:val="20"/>
        </w:rPr>
        <w:t xml:space="preserve">, the Company did not process the consolidation of </w:t>
      </w:r>
      <w:r w:rsidR="00D604CE" w:rsidRPr="00D604CE">
        <w:rPr>
          <w:rFonts w:ascii="Arial" w:hAnsi="Arial" w:cs="Arial"/>
          <w:color w:val="010000"/>
          <w:sz w:val="20"/>
        </w:rPr>
        <w:t xml:space="preserve">the </w:t>
      </w:r>
      <w:r w:rsidRPr="00D604CE">
        <w:rPr>
          <w:rFonts w:ascii="Arial" w:hAnsi="Arial" w:cs="Arial"/>
          <w:color w:val="010000"/>
          <w:sz w:val="20"/>
        </w:rPr>
        <w:t>joint venture according to the owners</w:t>
      </w:r>
      <w:r w:rsidR="00D604CE" w:rsidRPr="00D604CE">
        <w:rPr>
          <w:rFonts w:ascii="Arial" w:hAnsi="Arial" w:cs="Arial"/>
          <w:color w:val="010000"/>
          <w:sz w:val="20"/>
        </w:rPr>
        <w:t>’</w:t>
      </w:r>
      <w:r w:rsidRPr="00D604CE">
        <w:rPr>
          <w:rFonts w:ascii="Arial" w:hAnsi="Arial" w:cs="Arial"/>
          <w:color w:val="010000"/>
          <w:sz w:val="20"/>
        </w:rPr>
        <w:t xml:space="preserve"> equity method</w:t>
      </w:r>
    </w:p>
    <w:p w14:paraId="00000010" w14:textId="7EECAFF0" w:rsidR="00120424" w:rsidRPr="00D604CE" w:rsidRDefault="00C4386F" w:rsidP="00C4386F">
      <w:pPr>
        <w:numPr>
          <w:ilvl w:val="0"/>
          <w:numId w:val="5"/>
        </w:numPr>
        <w:pBdr>
          <w:top w:val="nil"/>
          <w:left w:val="nil"/>
          <w:bottom w:val="nil"/>
          <w:right w:val="nil"/>
          <w:between w:val="nil"/>
        </w:pBdr>
        <w:tabs>
          <w:tab w:val="left" w:pos="432"/>
          <w:tab w:val="left" w:pos="1284"/>
        </w:tabs>
        <w:spacing w:after="120" w:line="360" w:lineRule="auto"/>
        <w:rPr>
          <w:rFonts w:ascii="Arial" w:eastAsia="Arial" w:hAnsi="Arial" w:cs="Arial"/>
          <w:color w:val="010000"/>
          <w:sz w:val="20"/>
          <w:szCs w:val="20"/>
        </w:rPr>
      </w:pPr>
      <w:r w:rsidRPr="00D604CE">
        <w:rPr>
          <w:rFonts w:ascii="Arial" w:hAnsi="Arial" w:cs="Arial"/>
          <w:color w:val="010000"/>
          <w:sz w:val="20"/>
        </w:rPr>
        <w:t xml:space="preserve">On profit after tax in </w:t>
      </w:r>
      <w:r w:rsidR="00D604CE" w:rsidRPr="00D604CE">
        <w:rPr>
          <w:rFonts w:ascii="Arial" w:hAnsi="Arial" w:cs="Arial"/>
          <w:color w:val="010000"/>
          <w:sz w:val="20"/>
        </w:rPr>
        <w:t xml:space="preserve">Audited </w:t>
      </w:r>
      <w:r w:rsidRPr="00D604CE">
        <w:rPr>
          <w:rFonts w:ascii="Arial" w:hAnsi="Arial" w:cs="Arial"/>
          <w:color w:val="010000"/>
          <w:sz w:val="20"/>
        </w:rPr>
        <w:t xml:space="preserve">Consolidated </w:t>
      </w:r>
      <w:r w:rsidR="00D604CE" w:rsidRPr="00D604CE">
        <w:rPr>
          <w:rFonts w:ascii="Arial" w:hAnsi="Arial" w:cs="Arial"/>
          <w:color w:val="010000"/>
          <w:sz w:val="20"/>
        </w:rPr>
        <w:t>Financial Statements</w:t>
      </w:r>
      <w:r w:rsidRPr="00D604CE">
        <w:rPr>
          <w:rFonts w:ascii="Arial" w:hAnsi="Arial" w:cs="Arial"/>
          <w:color w:val="010000"/>
          <w:sz w:val="20"/>
        </w:rPr>
        <w:t xml:space="preserve"> changing from loss in 2022 to profit in 2023</w:t>
      </w:r>
    </w:p>
    <w:p w14:paraId="00000011" w14:textId="77777777" w:rsidR="00120424" w:rsidRPr="00D604CE" w:rsidRDefault="00C4386F" w:rsidP="00C4386F">
      <w:pPr>
        <w:pBdr>
          <w:top w:val="nil"/>
          <w:left w:val="nil"/>
          <w:bottom w:val="nil"/>
          <w:right w:val="nil"/>
          <w:between w:val="nil"/>
        </w:pBdr>
        <w:spacing w:after="120" w:line="360" w:lineRule="auto"/>
        <w:rPr>
          <w:rFonts w:ascii="Arial" w:eastAsia="Arial" w:hAnsi="Arial" w:cs="Arial"/>
          <w:color w:val="010000"/>
          <w:sz w:val="20"/>
          <w:szCs w:val="20"/>
        </w:rPr>
      </w:pPr>
      <w:r w:rsidRPr="00D604CE">
        <w:rPr>
          <w:rFonts w:ascii="Arial" w:hAnsi="Arial" w:cs="Arial"/>
          <w:color w:val="010000"/>
          <w:sz w:val="20"/>
        </w:rPr>
        <w:t xml:space="preserve">Reason: In 2023, the Company sold 1.1 million shares of the joint venture - </w:t>
      </w:r>
      <w:proofErr w:type="spellStart"/>
      <w:r w:rsidRPr="00D604CE">
        <w:rPr>
          <w:rFonts w:ascii="Arial" w:hAnsi="Arial" w:cs="Arial"/>
          <w:color w:val="010000"/>
          <w:sz w:val="20"/>
        </w:rPr>
        <w:t>Tu</w:t>
      </w:r>
      <w:proofErr w:type="spellEnd"/>
      <w:r w:rsidRPr="00D604CE">
        <w:rPr>
          <w:rFonts w:ascii="Arial" w:hAnsi="Arial" w:cs="Arial"/>
          <w:color w:val="010000"/>
          <w:sz w:val="20"/>
        </w:rPr>
        <w:t xml:space="preserve"> Hiep Joint Stock Company, which makes the consolidated profit after tax in 2023 turn into profit</w:t>
      </w:r>
    </w:p>
    <w:p w14:paraId="00000012" w14:textId="6D62FB96" w:rsidR="00120424" w:rsidRPr="00D604CE" w:rsidRDefault="00C4386F" w:rsidP="00C4386F">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604CE">
        <w:rPr>
          <w:rFonts w:ascii="Arial" w:hAnsi="Arial" w:cs="Arial"/>
          <w:color w:val="010000"/>
          <w:sz w:val="20"/>
        </w:rPr>
        <w:t>On the</w:t>
      </w:r>
      <w:r w:rsidR="00D604CE" w:rsidRPr="00D604CE">
        <w:rPr>
          <w:rFonts w:ascii="Arial" w:hAnsi="Arial" w:cs="Arial"/>
          <w:color w:val="010000"/>
          <w:sz w:val="20"/>
        </w:rPr>
        <w:t xml:space="preserve"> auditor’s disclaimer of opinions</w:t>
      </w:r>
      <w:r w:rsidRPr="00D604CE">
        <w:rPr>
          <w:rFonts w:ascii="Arial" w:hAnsi="Arial" w:cs="Arial"/>
          <w:color w:val="010000"/>
          <w:sz w:val="20"/>
        </w:rPr>
        <w:t>:</w:t>
      </w:r>
    </w:p>
    <w:p w14:paraId="00000013" w14:textId="77777777" w:rsidR="00120424" w:rsidRPr="00D604CE" w:rsidRDefault="00C4386F" w:rsidP="00C4386F">
      <w:pPr>
        <w:pBdr>
          <w:top w:val="nil"/>
          <w:left w:val="nil"/>
          <w:bottom w:val="nil"/>
          <w:right w:val="nil"/>
          <w:between w:val="nil"/>
        </w:pBdr>
        <w:spacing w:after="120" w:line="360" w:lineRule="auto"/>
        <w:rPr>
          <w:rFonts w:ascii="Arial" w:eastAsia="Arial" w:hAnsi="Arial" w:cs="Arial"/>
          <w:color w:val="010000"/>
          <w:sz w:val="20"/>
          <w:szCs w:val="20"/>
        </w:rPr>
      </w:pPr>
      <w:r w:rsidRPr="00D604CE">
        <w:rPr>
          <w:rFonts w:ascii="Arial" w:hAnsi="Arial" w:cs="Arial"/>
          <w:color w:val="010000"/>
          <w:sz w:val="20"/>
        </w:rPr>
        <w:t xml:space="preserve">Reason: At the time of the audit, the auditor did not obtain enough appropriate audit evidence as a </w:t>
      </w:r>
      <w:r w:rsidRPr="00D604CE">
        <w:rPr>
          <w:rFonts w:ascii="Arial" w:hAnsi="Arial" w:cs="Arial"/>
          <w:color w:val="010000"/>
          <w:sz w:val="20"/>
        </w:rPr>
        <w:lastRenderedPageBreak/>
        <w:t>basis for giving audit opinion for the following contents:</w:t>
      </w:r>
    </w:p>
    <w:p w14:paraId="00000014" w14:textId="3B031974" w:rsidR="00120424" w:rsidRPr="00D604CE" w:rsidRDefault="00C4386F" w:rsidP="00C4386F">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604CE">
        <w:rPr>
          <w:rFonts w:ascii="Arial" w:hAnsi="Arial" w:cs="Arial"/>
          <w:color w:val="010000"/>
          <w:sz w:val="20"/>
        </w:rPr>
        <w:t xml:space="preserve">The payment of </w:t>
      </w:r>
      <w:proofErr w:type="spellStart"/>
      <w:r w:rsidRPr="00D604CE">
        <w:rPr>
          <w:rFonts w:ascii="Arial" w:hAnsi="Arial" w:cs="Arial"/>
          <w:color w:val="010000"/>
          <w:sz w:val="20"/>
        </w:rPr>
        <w:t>VND</w:t>
      </w:r>
      <w:proofErr w:type="spellEnd"/>
      <w:r w:rsidRPr="00D604CE">
        <w:rPr>
          <w:rFonts w:ascii="Arial" w:hAnsi="Arial" w:cs="Arial"/>
          <w:color w:val="010000"/>
          <w:sz w:val="20"/>
        </w:rPr>
        <w:t xml:space="preserve"> 77,022,500,000 under the capital transfer contract No. 01/</w:t>
      </w:r>
      <w:proofErr w:type="spellStart"/>
      <w:r w:rsidRPr="00D604CE">
        <w:rPr>
          <w:rFonts w:ascii="Arial" w:hAnsi="Arial" w:cs="Arial"/>
          <w:color w:val="010000"/>
          <w:sz w:val="20"/>
        </w:rPr>
        <w:t>HDCN</w:t>
      </w:r>
      <w:proofErr w:type="spellEnd"/>
      <w:r w:rsidRPr="00D604CE">
        <w:rPr>
          <w:rFonts w:ascii="Arial" w:hAnsi="Arial" w:cs="Arial"/>
          <w:color w:val="010000"/>
          <w:sz w:val="20"/>
        </w:rPr>
        <w:t xml:space="preserve"> dated June 23, 2010 between Hong Ha Viet Nam Joint Stock Company and Mr. Nguyen Tat Lac was assessed by the Company as a loss according to the Meeting </w:t>
      </w:r>
      <w:r w:rsidR="00D604CE" w:rsidRPr="00D604CE">
        <w:rPr>
          <w:rFonts w:ascii="Arial" w:hAnsi="Arial" w:cs="Arial"/>
          <w:color w:val="010000"/>
          <w:sz w:val="20"/>
        </w:rPr>
        <w:t xml:space="preserve">Minutes </w:t>
      </w:r>
      <w:r w:rsidRPr="00D604CE">
        <w:rPr>
          <w:rFonts w:ascii="Arial" w:hAnsi="Arial" w:cs="Arial"/>
          <w:color w:val="010000"/>
          <w:sz w:val="20"/>
        </w:rPr>
        <w:t>of the Board of Directors No. 10/2015/BB-</w:t>
      </w:r>
      <w:proofErr w:type="spellStart"/>
      <w:r w:rsidRPr="00D604CE">
        <w:rPr>
          <w:rFonts w:ascii="Arial" w:hAnsi="Arial" w:cs="Arial"/>
          <w:color w:val="010000"/>
          <w:sz w:val="20"/>
        </w:rPr>
        <w:t>HDQT</w:t>
      </w:r>
      <w:proofErr w:type="spellEnd"/>
      <w:r w:rsidRPr="00D604CE">
        <w:rPr>
          <w:rFonts w:ascii="Arial" w:hAnsi="Arial" w:cs="Arial"/>
          <w:color w:val="010000"/>
          <w:sz w:val="20"/>
        </w:rPr>
        <w:t xml:space="preserve"> on December 25, 2015: Currently, </w:t>
      </w:r>
      <w:r w:rsidR="00D604CE" w:rsidRPr="00D604CE">
        <w:rPr>
          <w:rFonts w:ascii="Arial" w:hAnsi="Arial" w:cs="Arial"/>
          <w:color w:val="010000"/>
          <w:sz w:val="20"/>
        </w:rPr>
        <w:t>the</w:t>
      </w:r>
      <w:r w:rsidRPr="00D604CE">
        <w:rPr>
          <w:rFonts w:ascii="Arial" w:hAnsi="Arial" w:cs="Arial"/>
          <w:color w:val="010000"/>
          <w:sz w:val="20"/>
        </w:rPr>
        <w:t xml:space="preserve"> Company is still trying to contact with Mr. Nguyen Tat Lac to handle the rights and obligations of the parties under the Transfer Contract. To be prudent, in 2015, the Company allocated 50% (equivalent to </w:t>
      </w:r>
      <w:proofErr w:type="spellStart"/>
      <w:r w:rsidRPr="00D604CE">
        <w:rPr>
          <w:rFonts w:ascii="Arial" w:hAnsi="Arial" w:cs="Arial"/>
          <w:color w:val="010000"/>
          <w:sz w:val="20"/>
        </w:rPr>
        <w:t>VND</w:t>
      </w:r>
      <w:proofErr w:type="spellEnd"/>
      <w:r w:rsidRPr="00D604CE">
        <w:rPr>
          <w:rFonts w:ascii="Arial" w:hAnsi="Arial" w:cs="Arial"/>
          <w:color w:val="010000"/>
          <w:sz w:val="20"/>
        </w:rPr>
        <w:t xml:space="preserve"> 38,511,250,000) of the above payment to business expenses. In 2016, the Company continued to allocate the amount of </w:t>
      </w:r>
      <w:proofErr w:type="spellStart"/>
      <w:r w:rsidRPr="00D604CE">
        <w:rPr>
          <w:rFonts w:ascii="Arial" w:hAnsi="Arial" w:cs="Arial"/>
          <w:color w:val="010000"/>
          <w:sz w:val="20"/>
        </w:rPr>
        <w:t>VND</w:t>
      </w:r>
      <w:proofErr w:type="spellEnd"/>
      <w:r w:rsidRPr="00D604CE">
        <w:rPr>
          <w:rFonts w:ascii="Arial" w:hAnsi="Arial" w:cs="Arial"/>
          <w:color w:val="010000"/>
          <w:sz w:val="20"/>
        </w:rPr>
        <w:t xml:space="preserve"> 6,000,000,000 to business expenses, the remaining amount equivalent to </w:t>
      </w:r>
      <w:proofErr w:type="spellStart"/>
      <w:r w:rsidRPr="00D604CE">
        <w:rPr>
          <w:rFonts w:ascii="Arial" w:hAnsi="Arial" w:cs="Arial"/>
          <w:color w:val="010000"/>
          <w:sz w:val="20"/>
        </w:rPr>
        <w:t>VND</w:t>
      </w:r>
      <w:proofErr w:type="spellEnd"/>
      <w:r w:rsidRPr="00D604CE">
        <w:rPr>
          <w:rFonts w:ascii="Arial" w:hAnsi="Arial" w:cs="Arial"/>
          <w:color w:val="010000"/>
          <w:sz w:val="20"/>
        </w:rPr>
        <w:t xml:space="preserve"> 32,511,250,000 is currently recorded as a long-term prepaid expense by the Company.</w:t>
      </w:r>
    </w:p>
    <w:p w14:paraId="00000015" w14:textId="65A0E0AC" w:rsidR="00120424" w:rsidRPr="00D604CE" w:rsidRDefault="00C4386F" w:rsidP="00C4386F">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604CE">
        <w:rPr>
          <w:rFonts w:ascii="Arial" w:hAnsi="Arial" w:cs="Arial"/>
          <w:color w:val="010000"/>
          <w:sz w:val="20"/>
        </w:rPr>
        <w:t xml:space="preserve">Other receivables of Phong </w:t>
      </w:r>
      <w:proofErr w:type="spellStart"/>
      <w:r w:rsidRPr="00D604CE">
        <w:rPr>
          <w:rFonts w:ascii="Arial" w:hAnsi="Arial" w:cs="Arial"/>
          <w:color w:val="010000"/>
          <w:sz w:val="20"/>
        </w:rPr>
        <w:t>Thinh</w:t>
      </w:r>
      <w:proofErr w:type="spellEnd"/>
      <w:r w:rsidRPr="00D604CE">
        <w:rPr>
          <w:rFonts w:ascii="Arial" w:hAnsi="Arial" w:cs="Arial"/>
          <w:color w:val="010000"/>
          <w:sz w:val="20"/>
        </w:rPr>
        <w:t xml:space="preserve"> Company Limited related to the Copper ore flotation line Contract No. 09/2010 dated September 08, 2010; The Contract </w:t>
      </w:r>
      <w:r w:rsidR="00D604CE" w:rsidRPr="00D604CE">
        <w:rPr>
          <w:rFonts w:ascii="Arial" w:hAnsi="Arial" w:cs="Arial"/>
          <w:color w:val="010000"/>
          <w:sz w:val="20"/>
        </w:rPr>
        <w:t xml:space="preserve">Appendix </w:t>
      </w:r>
      <w:r w:rsidRPr="00D604CE">
        <w:rPr>
          <w:rFonts w:ascii="Arial" w:hAnsi="Arial" w:cs="Arial"/>
          <w:color w:val="010000"/>
          <w:sz w:val="20"/>
        </w:rPr>
        <w:t xml:space="preserve">dated February 22, 2011; </w:t>
      </w:r>
      <w:r w:rsidR="00D604CE" w:rsidRPr="00D604CE">
        <w:rPr>
          <w:rFonts w:ascii="Arial" w:hAnsi="Arial" w:cs="Arial"/>
          <w:color w:val="010000"/>
          <w:sz w:val="20"/>
        </w:rPr>
        <w:t>Contract A</w:t>
      </w:r>
      <w:r w:rsidRPr="00D604CE">
        <w:rPr>
          <w:rFonts w:ascii="Arial" w:hAnsi="Arial" w:cs="Arial"/>
          <w:color w:val="010000"/>
          <w:sz w:val="20"/>
        </w:rPr>
        <w:t xml:space="preserve">ppendix </w:t>
      </w:r>
      <w:r w:rsidR="00D604CE" w:rsidRPr="00D604CE">
        <w:rPr>
          <w:rFonts w:ascii="Arial" w:hAnsi="Arial" w:cs="Arial"/>
          <w:color w:val="010000"/>
          <w:sz w:val="20"/>
        </w:rPr>
        <w:t xml:space="preserve">No. </w:t>
      </w:r>
      <w:r w:rsidRPr="00D604CE">
        <w:rPr>
          <w:rFonts w:ascii="Arial" w:hAnsi="Arial" w:cs="Arial"/>
          <w:color w:val="010000"/>
          <w:sz w:val="20"/>
        </w:rPr>
        <w:t xml:space="preserve">02 dated March 22, 2011 with the balance on December 31, 2023 </w:t>
      </w:r>
      <w:r w:rsidR="00D604CE" w:rsidRPr="00D604CE">
        <w:rPr>
          <w:rFonts w:ascii="Arial" w:hAnsi="Arial" w:cs="Arial"/>
          <w:color w:val="010000"/>
          <w:sz w:val="20"/>
        </w:rPr>
        <w:t>being</w:t>
      </w:r>
      <w:r w:rsidRPr="00D604CE">
        <w:rPr>
          <w:rFonts w:ascii="Arial" w:hAnsi="Arial" w:cs="Arial"/>
          <w:color w:val="010000"/>
          <w:sz w:val="20"/>
        </w:rPr>
        <w:t xml:space="preserve"> </w:t>
      </w:r>
      <w:proofErr w:type="spellStart"/>
      <w:r w:rsidRPr="00D604CE">
        <w:rPr>
          <w:rFonts w:ascii="Arial" w:hAnsi="Arial" w:cs="Arial"/>
          <w:color w:val="010000"/>
          <w:sz w:val="20"/>
        </w:rPr>
        <w:t>VND</w:t>
      </w:r>
      <w:proofErr w:type="spellEnd"/>
      <w:r w:rsidRPr="00D604CE">
        <w:rPr>
          <w:rFonts w:ascii="Arial" w:hAnsi="Arial" w:cs="Arial"/>
          <w:color w:val="010000"/>
          <w:sz w:val="20"/>
        </w:rPr>
        <w:t xml:space="preserve"> 11,347,160,000</w:t>
      </w:r>
      <w:r w:rsidR="00D604CE" w:rsidRPr="00D604CE">
        <w:rPr>
          <w:rFonts w:ascii="Arial" w:hAnsi="Arial" w:cs="Arial"/>
          <w:color w:val="010000"/>
          <w:sz w:val="20"/>
        </w:rPr>
        <w:t>. The</w:t>
      </w:r>
      <w:r w:rsidRPr="00D604CE">
        <w:rPr>
          <w:rFonts w:ascii="Arial" w:hAnsi="Arial" w:cs="Arial"/>
          <w:color w:val="010000"/>
          <w:sz w:val="20"/>
        </w:rPr>
        <w:t xml:space="preserve"> Company also had </w:t>
      </w:r>
      <w:r w:rsidR="00D604CE" w:rsidRPr="00D604CE">
        <w:rPr>
          <w:rFonts w:ascii="Arial" w:hAnsi="Arial" w:cs="Arial"/>
          <w:color w:val="010000"/>
          <w:sz w:val="20"/>
        </w:rPr>
        <w:t xml:space="preserve">a </w:t>
      </w:r>
      <w:r w:rsidRPr="00D604CE">
        <w:rPr>
          <w:rFonts w:ascii="Arial" w:hAnsi="Arial" w:cs="Arial"/>
          <w:color w:val="010000"/>
          <w:sz w:val="20"/>
        </w:rPr>
        <w:t xml:space="preserve">balance confirmation letter with Phong </w:t>
      </w:r>
      <w:proofErr w:type="spellStart"/>
      <w:r w:rsidRPr="00D604CE">
        <w:rPr>
          <w:rFonts w:ascii="Arial" w:hAnsi="Arial" w:cs="Arial"/>
          <w:color w:val="010000"/>
          <w:sz w:val="20"/>
        </w:rPr>
        <w:t>Thinh</w:t>
      </w:r>
      <w:proofErr w:type="spellEnd"/>
      <w:r w:rsidRPr="00D604CE">
        <w:rPr>
          <w:rFonts w:ascii="Arial" w:hAnsi="Arial" w:cs="Arial"/>
          <w:color w:val="010000"/>
          <w:sz w:val="20"/>
        </w:rPr>
        <w:t xml:space="preserve"> Company Limited. However, despite the long-term debt, the Company has not had enough documents to determine the recoverable value as a basis for the provision.</w:t>
      </w:r>
    </w:p>
    <w:p w14:paraId="00000016" w14:textId="35A39B25" w:rsidR="00120424" w:rsidRPr="00D604CE" w:rsidRDefault="00C4386F" w:rsidP="00C4386F">
      <w:pPr>
        <w:numPr>
          <w:ilvl w:val="0"/>
          <w:numId w:val="4"/>
        </w:numPr>
        <w:pBdr>
          <w:top w:val="nil"/>
          <w:left w:val="nil"/>
          <w:bottom w:val="nil"/>
          <w:right w:val="nil"/>
          <w:between w:val="nil"/>
        </w:pBdr>
        <w:tabs>
          <w:tab w:val="left" w:pos="432"/>
          <w:tab w:val="left" w:pos="9458"/>
        </w:tabs>
        <w:spacing w:after="120" w:line="360" w:lineRule="auto"/>
        <w:ind w:left="0" w:firstLine="0"/>
        <w:rPr>
          <w:rFonts w:ascii="Arial" w:eastAsia="Arial" w:hAnsi="Arial" w:cs="Arial"/>
          <w:color w:val="010000"/>
          <w:sz w:val="20"/>
          <w:szCs w:val="20"/>
        </w:rPr>
      </w:pPr>
      <w:r w:rsidRPr="00D604CE">
        <w:rPr>
          <w:rFonts w:ascii="Arial" w:hAnsi="Arial" w:cs="Arial"/>
          <w:color w:val="010000"/>
          <w:sz w:val="20"/>
        </w:rPr>
        <w:t xml:space="preserve">At the time of December 31, 2023, the Company has not yet collected the </w:t>
      </w:r>
      <w:r w:rsidR="00D604CE" w:rsidRPr="00D604CE">
        <w:rPr>
          <w:rFonts w:ascii="Arial" w:hAnsi="Arial" w:cs="Arial"/>
          <w:color w:val="010000"/>
          <w:sz w:val="20"/>
        </w:rPr>
        <w:t xml:space="preserve">Financial Statements </w:t>
      </w:r>
      <w:r w:rsidRPr="00D604CE">
        <w:rPr>
          <w:rFonts w:ascii="Arial" w:hAnsi="Arial" w:cs="Arial"/>
          <w:color w:val="010000"/>
          <w:sz w:val="20"/>
        </w:rPr>
        <w:t xml:space="preserve">2023 of </w:t>
      </w:r>
      <w:proofErr w:type="spellStart"/>
      <w:r w:rsidRPr="00D604CE">
        <w:rPr>
          <w:rFonts w:ascii="Arial" w:hAnsi="Arial" w:cs="Arial"/>
          <w:color w:val="010000"/>
          <w:sz w:val="20"/>
        </w:rPr>
        <w:t>Công</w:t>
      </w:r>
      <w:proofErr w:type="spellEnd"/>
      <w:r w:rsidRPr="00D604CE">
        <w:rPr>
          <w:rFonts w:ascii="Arial" w:hAnsi="Arial" w:cs="Arial"/>
          <w:color w:val="010000"/>
          <w:sz w:val="20"/>
        </w:rPr>
        <w:t xml:space="preserve"> </w:t>
      </w:r>
      <w:proofErr w:type="spellStart"/>
      <w:r w:rsidRPr="00D604CE">
        <w:rPr>
          <w:rFonts w:ascii="Arial" w:hAnsi="Arial" w:cs="Arial"/>
          <w:color w:val="010000"/>
          <w:sz w:val="20"/>
        </w:rPr>
        <w:t>ty</w:t>
      </w:r>
      <w:proofErr w:type="spellEnd"/>
      <w:r w:rsidRPr="00D604CE">
        <w:rPr>
          <w:rFonts w:ascii="Arial" w:hAnsi="Arial" w:cs="Arial"/>
          <w:color w:val="010000"/>
          <w:sz w:val="20"/>
        </w:rPr>
        <w:t xml:space="preserve"> </w:t>
      </w:r>
      <w:proofErr w:type="spellStart"/>
      <w:r w:rsidRPr="00D604CE">
        <w:rPr>
          <w:rFonts w:ascii="Arial" w:hAnsi="Arial" w:cs="Arial"/>
          <w:color w:val="010000"/>
          <w:sz w:val="20"/>
        </w:rPr>
        <w:t>CP</w:t>
      </w:r>
      <w:proofErr w:type="spellEnd"/>
      <w:r w:rsidRPr="00D604CE">
        <w:rPr>
          <w:rFonts w:ascii="Arial" w:hAnsi="Arial" w:cs="Arial"/>
          <w:color w:val="010000"/>
          <w:sz w:val="20"/>
        </w:rPr>
        <w:t xml:space="preserve"> </w:t>
      </w:r>
      <w:proofErr w:type="spellStart"/>
      <w:r w:rsidRPr="00D604CE">
        <w:rPr>
          <w:rFonts w:ascii="Arial" w:hAnsi="Arial" w:cs="Arial"/>
          <w:color w:val="010000"/>
          <w:sz w:val="20"/>
        </w:rPr>
        <w:t>Kinh</w:t>
      </w:r>
      <w:proofErr w:type="spellEnd"/>
      <w:r w:rsidRPr="00D604CE">
        <w:rPr>
          <w:rFonts w:ascii="Arial" w:hAnsi="Arial" w:cs="Arial"/>
          <w:color w:val="010000"/>
          <w:sz w:val="20"/>
        </w:rPr>
        <w:t xml:space="preserve"> </w:t>
      </w:r>
      <w:proofErr w:type="spellStart"/>
      <w:r w:rsidRPr="00D604CE">
        <w:rPr>
          <w:rFonts w:ascii="Arial" w:hAnsi="Arial" w:cs="Arial"/>
          <w:color w:val="010000"/>
          <w:sz w:val="20"/>
        </w:rPr>
        <w:t>doanh</w:t>
      </w:r>
      <w:proofErr w:type="spellEnd"/>
      <w:r w:rsidRPr="00D604CE">
        <w:rPr>
          <w:rFonts w:ascii="Arial" w:hAnsi="Arial" w:cs="Arial"/>
          <w:color w:val="010000"/>
          <w:sz w:val="20"/>
        </w:rPr>
        <w:t xml:space="preserve"> </w:t>
      </w:r>
      <w:proofErr w:type="spellStart"/>
      <w:r w:rsidRPr="00D604CE">
        <w:rPr>
          <w:rFonts w:ascii="Arial" w:hAnsi="Arial" w:cs="Arial"/>
          <w:color w:val="010000"/>
          <w:sz w:val="20"/>
        </w:rPr>
        <w:t>Tổng</w:t>
      </w:r>
      <w:proofErr w:type="spellEnd"/>
      <w:r w:rsidRPr="00D604CE">
        <w:rPr>
          <w:rFonts w:ascii="Arial" w:hAnsi="Arial" w:cs="Arial"/>
          <w:color w:val="010000"/>
          <w:sz w:val="20"/>
        </w:rPr>
        <w:t xml:space="preserve"> </w:t>
      </w:r>
      <w:proofErr w:type="spellStart"/>
      <w:r w:rsidRPr="00D604CE">
        <w:rPr>
          <w:rFonts w:ascii="Arial" w:hAnsi="Arial" w:cs="Arial"/>
          <w:color w:val="010000"/>
          <w:sz w:val="20"/>
        </w:rPr>
        <w:t>Hợp</w:t>
      </w:r>
      <w:proofErr w:type="spellEnd"/>
      <w:r w:rsidRPr="00D604CE">
        <w:rPr>
          <w:rFonts w:ascii="Arial" w:hAnsi="Arial" w:cs="Arial"/>
          <w:color w:val="010000"/>
          <w:sz w:val="20"/>
        </w:rPr>
        <w:t xml:space="preserve"> </w:t>
      </w:r>
      <w:proofErr w:type="spellStart"/>
      <w:r w:rsidRPr="00D604CE">
        <w:rPr>
          <w:rFonts w:ascii="Arial" w:hAnsi="Arial" w:cs="Arial"/>
          <w:color w:val="010000"/>
          <w:sz w:val="20"/>
        </w:rPr>
        <w:t>Việt</w:t>
      </w:r>
      <w:proofErr w:type="spellEnd"/>
      <w:r w:rsidRPr="00D604CE">
        <w:rPr>
          <w:rFonts w:ascii="Arial" w:hAnsi="Arial" w:cs="Arial"/>
          <w:color w:val="010000"/>
          <w:sz w:val="20"/>
        </w:rPr>
        <w:t xml:space="preserve"> </w:t>
      </w:r>
      <w:proofErr w:type="spellStart"/>
      <w:r w:rsidRPr="00D604CE">
        <w:rPr>
          <w:rFonts w:ascii="Arial" w:hAnsi="Arial" w:cs="Arial"/>
          <w:color w:val="010000"/>
          <w:sz w:val="20"/>
        </w:rPr>
        <w:t>Lào</w:t>
      </w:r>
      <w:proofErr w:type="spellEnd"/>
      <w:r w:rsidRPr="00D604CE">
        <w:rPr>
          <w:rFonts w:ascii="Arial" w:hAnsi="Arial" w:cs="Arial"/>
          <w:color w:val="010000"/>
          <w:sz w:val="20"/>
        </w:rPr>
        <w:t xml:space="preserve"> (tentatively translated as Viet Lao General Business Joint Stock Company), leading to not considering the provision for the loss of the financial investment into this Company.</w:t>
      </w:r>
    </w:p>
    <w:p w14:paraId="00000017" w14:textId="77777777" w:rsidR="00120424" w:rsidRPr="00D604CE" w:rsidRDefault="00C4386F" w:rsidP="00C4386F">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604CE">
        <w:rPr>
          <w:rFonts w:ascii="Arial" w:hAnsi="Arial" w:cs="Arial"/>
          <w:color w:val="010000"/>
          <w:sz w:val="20"/>
        </w:rPr>
        <w:t xml:space="preserve">For the receivables from customers with the value of </w:t>
      </w:r>
      <w:proofErr w:type="spellStart"/>
      <w:r w:rsidRPr="00D604CE">
        <w:rPr>
          <w:rFonts w:ascii="Arial" w:hAnsi="Arial" w:cs="Arial"/>
          <w:color w:val="010000"/>
          <w:sz w:val="20"/>
        </w:rPr>
        <w:t>VND</w:t>
      </w:r>
      <w:proofErr w:type="spellEnd"/>
      <w:r w:rsidRPr="00D604CE">
        <w:rPr>
          <w:rFonts w:ascii="Arial" w:hAnsi="Arial" w:cs="Arial"/>
          <w:color w:val="010000"/>
          <w:sz w:val="20"/>
        </w:rPr>
        <w:t xml:space="preserve"> 2.38 billion, the Company is currently in the process of recovering debts, hence, we have not considered a provision for this. </w:t>
      </w:r>
    </w:p>
    <w:sectPr w:rsidR="00120424" w:rsidRPr="00D604CE" w:rsidSect="00C4386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763D"/>
    <w:multiLevelType w:val="multilevel"/>
    <w:tmpl w:val="C9E6298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A6D798F"/>
    <w:multiLevelType w:val="multilevel"/>
    <w:tmpl w:val="CF1605A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E251000"/>
    <w:multiLevelType w:val="multilevel"/>
    <w:tmpl w:val="09E4F09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5C97DB8"/>
    <w:multiLevelType w:val="multilevel"/>
    <w:tmpl w:val="A41C4D9E"/>
    <w:lvl w:ilvl="0">
      <w:start w:val="1"/>
      <w:numFmt w:val="bullet"/>
      <w:lvlText w:val="+"/>
      <w:lvlJc w:val="left"/>
      <w:pPr>
        <w:ind w:left="720" w:hanging="360"/>
      </w:pPr>
      <w:rPr>
        <w:rFonts w:ascii="Arial" w:eastAsia="Noto Sans Symbols"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59B13C1"/>
    <w:multiLevelType w:val="multilevel"/>
    <w:tmpl w:val="21841502"/>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424"/>
    <w:rsid w:val="00120424"/>
    <w:rsid w:val="00C4386F"/>
    <w:rsid w:val="00CB756E"/>
    <w:rsid w:val="00D604C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B5158"/>
  <w15:docId w15:val="{643703DE-E2D2-457E-9C48-956E351E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Arial" w:eastAsia="Arial" w:hAnsi="Arial" w:cs="Arial"/>
      <w:b/>
      <w:bCs/>
      <w:i w:val="0"/>
      <w:iCs w:val="0"/>
      <w:smallCaps w:val="0"/>
      <w:strike w:val="0"/>
      <w:sz w:val="48"/>
      <w:szCs w:val="4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ahoma" w:eastAsia="Tahoma" w:hAnsi="Tahoma" w:cs="Tahoma"/>
      <w:b w:val="0"/>
      <w:bCs w:val="0"/>
      <w:i w:val="0"/>
      <w:iCs w:val="0"/>
      <w:smallCaps w:val="0"/>
      <w:strike w:val="0"/>
      <w:sz w:val="15"/>
      <w:szCs w:val="15"/>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C75F64"/>
      <w:w w:val="70"/>
      <w:sz w:val="22"/>
      <w:szCs w:val="22"/>
      <w:u w:val="none"/>
      <w:shd w:val="clear" w:color="auto" w:fill="auto"/>
    </w:rPr>
  </w:style>
  <w:style w:type="paragraph" w:styleId="BodyText">
    <w:name w:val="Body Text"/>
    <w:basedOn w:val="Normal"/>
    <w:link w:val="BodyTextChar"/>
    <w:qFormat/>
    <w:pPr>
      <w:spacing w:line="254" w:lineRule="auto"/>
      <w:ind w:firstLine="400"/>
    </w:pPr>
    <w:rPr>
      <w:rFonts w:ascii="Times New Roman" w:eastAsia="Times New Roman" w:hAnsi="Times New Roman" w:cs="Times New Roman"/>
    </w:rPr>
  </w:style>
  <w:style w:type="paragraph" w:customStyle="1" w:styleId="Heading11">
    <w:name w:val="Heading #1"/>
    <w:basedOn w:val="Normal"/>
    <w:link w:val="Heading10"/>
    <w:pPr>
      <w:ind w:firstLine="160"/>
      <w:outlineLvl w:val="0"/>
    </w:pPr>
    <w:rPr>
      <w:rFonts w:ascii="Arial" w:eastAsia="Arial" w:hAnsi="Arial" w:cs="Arial"/>
      <w:b/>
      <w:bCs/>
      <w:sz w:val="48"/>
      <w:szCs w:val="48"/>
    </w:rPr>
  </w:style>
  <w:style w:type="paragraph" w:customStyle="1" w:styleId="Bodytext30">
    <w:name w:val="Body text (3)"/>
    <w:basedOn w:val="Normal"/>
    <w:link w:val="Bodytext3"/>
    <w:pPr>
      <w:spacing w:line="262" w:lineRule="auto"/>
    </w:pPr>
    <w:rPr>
      <w:rFonts w:ascii="Times New Roman" w:eastAsia="Times New Roman" w:hAnsi="Times New Roman" w:cs="Times New Roman"/>
      <w:i/>
      <w:iCs/>
      <w:sz w:val="22"/>
      <w:szCs w:val="22"/>
    </w:rPr>
  </w:style>
  <w:style w:type="paragraph" w:customStyle="1" w:styleId="Heading21">
    <w:name w:val="Heading #2"/>
    <w:basedOn w:val="Normal"/>
    <w:link w:val="Heading20"/>
    <w:pPr>
      <w:ind w:left="2380" w:firstLine="110"/>
      <w:outlineLvl w:val="1"/>
    </w:pPr>
    <w:rPr>
      <w:rFonts w:ascii="Times New Roman" w:eastAsia="Times New Roman" w:hAnsi="Times New Roman" w:cs="Times New Roman"/>
      <w:b/>
      <w:bCs/>
      <w:sz w:val="26"/>
      <w:szCs w:val="26"/>
    </w:rPr>
  </w:style>
  <w:style w:type="paragraph" w:customStyle="1" w:styleId="Bodytext20">
    <w:name w:val="Body text (2)"/>
    <w:basedOn w:val="Normal"/>
    <w:link w:val="Bodytext2"/>
    <w:rPr>
      <w:rFonts w:ascii="Tahoma" w:eastAsia="Tahoma" w:hAnsi="Tahoma" w:cs="Tahoma"/>
      <w:sz w:val="15"/>
      <w:szCs w:val="15"/>
    </w:rPr>
  </w:style>
  <w:style w:type="paragraph" w:customStyle="1" w:styleId="Bodytext40">
    <w:name w:val="Body text (4)"/>
    <w:basedOn w:val="Normal"/>
    <w:link w:val="Bodytext4"/>
    <w:rPr>
      <w:rFonts w:ascii="Arial" w:eastAsia="Arial" w:hAnsi="Arial" w:cs="Arial"/>
      <w:b/>
      <w:bCs/>
      <w:color w:val="C75F64"/>
      <w:w w:val="70"/>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lVn9VIvaB1W52HtykuuNkBpAuA==">CgMxLjA4AHIhMW5SaXJ4NjNCeDByUlpkcjIzbTVpaXAxa1cwTHU2X2Zj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2024-03-22T03:13:00Z</dcterms:created>
  <dcterms:modified xsi:type="dcterms:W3CDTF">2024-03-22T03:13:00Z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b32d40cf62d8d44ea5d366112e7dc896c1beaf4f87a9e86e064ee5f0849e2ab6</vt:lpwstr>
  </property>
</Properties>
</file>