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B6C29" w14:textId="77777777" w:rsidR="00872BFC" w:rsidRPr="001900A4" w:rsidRDefault="00872BFC" w:rsidP="00426B8C">
      <w:pPr>
        <w:pStyle w:val="Vnbnnidung0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</w:rPr>
      </w:pPr>
      <w:r w:rsidRPr="001900A4">
        <w:rPr>
          <w:rFonts w:ascii="Arial" w:hAnsi="Arial" w:cs="Arial"/>
          <w:b/>
          <w:color w:val="010000"/>
          <w:sz w:val="20"/>
        </w:rPr>
        <w:t>SGI: Board Resolution</w:t>
      </w:r>
    </w:p>
    <w:p w14:paraId="21FD6AD5" w14:textId="79BA2EA5" w:rsidR="00872BFC" w:rsidRPr="001900A4" w:rsidRDefault="00872BFC" w:rsidP="00426B8C">
      <w:pPr>
        <w:pStyle w:val="Vnbnnidung0"/>
        <w:spacing w:after="120" w:line="360" w:lineRule="auto"/>
        <w:jc w:val="both"/>
        <w:rPr>
          <w:rFonts w:ascii="Arial" w:hAnsi="Arial" w:cs="Arial"/>
          <w:bCs/>
          <w:color w:val="010000"/>
          <w:sz w:val="20"/>
        </w:rPr>
      </w:pPr>
      <w:r w:rsidRPr="001900A4">
        <w:rPr>
          <w:rFonts w:ascii="Arial" w:hAnsi="Arial" w:cs="Arial"/>
          <w:color w:val="010000"/>
          <w:sz w:val="20"/>
        </w:rPr>
        <w:t>On March 20, 2024, Saigon3 Group Investment Development Joint Stock Company announced Resolution No. 02/2024/NQ-HDQT as follows:</w:t>
      </w:r>
    </w:p>
    <w:p w14:paraId="42086B98" w14:textId="0C2A5AEF" w:rsidR="00295D0E" w:rsidRPr="001900A4" w:rsidRDefault="00412745" w:rsidP="00426B8C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900A4">
        <w:rPr>
          <w:rFonts w:ascii="Arial" w:hAnsi="Arial" w:cs="Arial"/>
          <w:color w:val="010000"/>
          <w:sz w:val="20"/>
        </w:rPr>
        <w:t xml:space="preserve">Article 1: The Board of Directors agreed to extend the </w:t>
      </w:r>
      <w:r w:rsidR="005E6A68">
        <w:rPr>
          <w:rFonts w:ascii="Arial" w:hAnsi="Arial" w:cs="Arial"/>
          <w:color w:val="010000"/>
          <w:sz w:val="20"/>
        </w:rPr>
        <w:t>convening date of</w:t>
      </w:r>
      <w:r w:rsidRPr="001900A4">
        <w:rPr>
          <w:rFonts w:ascii="Arial" w:hAnsi="Arial" w:cs="Arial"/>
          <w:color w:val="010000"/>
          <w:sz w:val="20"/>
        </w:rPr>
        <w:t xml:space="preserve"> the Annual General Meeting of Shareholders 2024 of Saigon3 Group Investment Development Joint Stock Company with the expected date of holding the Genera</w:t>
      </w:r>
      <w:r w:rsidR="005E6A68">
        <w:rPr>
          <w:rFonts w:ascii="Arial" w:hAnsi="Arial" w:cs="Arial"/>
          <w:color w:val="010000"/>
          <w:sz w:val="20"/>
        </w:rPr>
        <w:t>l Meeting before June 30, 2024 under</w:t>
      </w:r>
      <w:r w:rsidRPr="001900A4">
        <w:rPr>
          <w:rFonts w:ascii="Arial" w:hAnsi="Arial" w:cs="Arial"/>
          <w:color w:val="010000"/>
          <w:sz w:val="20"/>
        </w:rPr>
        <w:t xml:space="preserve"> the Law on Enterprises and the Company's Charter.</w:t>
      </w:r>
    </w:p>
    <w:p w14:paraId="42086B99" w14:textId="1E48DED3" w:rsidR="00295D0E" w:rsidRPr="001900A4" w:rsidRDefault="00412745" w:rsidP="00426B8C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900A4">
        <w:rPr>
          <w:rFonts w:ascii="Arial" w:hAnsi="Arial" w:cs="Arial"/>
          <w:color w:val="010000"/>
          <w:sz w:val="20"/>
        </w:rPr>
        <w:t>Reason: In order to have enough time to prepare the organization of the Meeting</w:t>
      </w:r>
    </w:p>
    <w:p w14:paraId="42086B9A" w14:textId="77777777" w:rsidR="00295D0E" w:rsidRPr="001900A4" w:rsidRDefault="00412745" w:rsidP="00426B8C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900A4">
        <w:rPr>
          <w:rFonts w:ascii="Arial" w:hAnsi="Arial" w:cs="Arial"/>
          <w:color w:val="010000"/>
          <w:sz w:val="20"/>
        </w:rPr>
        <w:t>The specific time will be announced by the Board of Directors of Saigon3 Group Investment Development Joint Stock Company and information will be disclosed to shareholders.</w:t>
      </w:r>
    </w:p>
    <w:p w14:paraId="42086B9B" w14:textId="6514622F" w:rsidR="00295D0E" w:rsidRPr="001900A4" w:rsidRDefault="00412745" w:rsidP="00426B8C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900A4">
        <w:rPr>
          <w:rFonts w:ascii="Arial" w:hAnsi="Arial" w:cs="Arial"/>
          <w:color w:val="010000"/>
          <w:sz w:val="20"/>
        </w:rPr>
        <w:t xml:space="preserve">Article 2: The Board of Directors authorizes the </w:t>
      </w:r>
      <w:r w:rsidR="005E6A68">
        <w:rPr>
          <w:rFonts w:ascii="Arial" w:hAnsi="Arial" w:cs="Arial"/>
          <w:color w:val="010000"/>
          <w:sz w:val="20"/>
        </w:rPr>
        <w:t>Managing Director-cum-</w:t>
      </w:r>
      <w:r w:rsidRPr="001900A4">
        <w:rPr>
          <w:rFonts w:ascii="Arial" w:hAnsi="Arial" w:cs="Arial"/>
          <w:color w:val="010000"/>
          <w:sz w:val="20"/>
        </w:rPr>
        <w:t>Legal Representative to carry out related tasks according to legal regulations.</w:t>
      </w:r>
    </w:p>
    <w:p w14:paraId="42086B9C" w14:textId="68A4D43F" w:rsidR="00295D0E" w:rsidRPr="001900A4" w:rsidRDefault="00412745" w:rsidP="00426B8C">
      <w:pPr>
        <w:pStyle w:val="Vnbnnidung0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900A4">
        <w:rPr>
          <w:rFonts w:ascii="Arial" w:hAnsi="Arial" w:cs="Arial"/>
          <w:color w:val="010000"/>
          <w:sz w:val="20"/>
        </w:rPr>
        <w:t xml:space="preserve">Article 3: This </w:t>
      </w:r>
      <w:r w:rsidR="004E2F33">
        <w:rPr>
          <w:rFonts w:ascii="Arial" w:hAnsi="Arial" w:cs="Arial"/>
          <w:color w:val="010000"/>
          <w:sz w:val="20"/>
        </w:rPr>
        <w:t xml:space="preserve">Board </w:t>
      </w:r>
      <w:r w:rsidRPr="001900A4">
        <w:rPr>
          <w:rFonts w:ascii="Arial" w:hAnsi="Arial" w:cs="Arial"/>
          <w:color w:val="010000"/>
          <w:sz w:val="20"/>
        </w:rPr>
        <w:t xml:space="preserve">Resolution takes effect from the date of its signing. The Board of Directors, the General Manager and </w:t>
      </w:r>
      <w:r w:rsidR="004E2F33">
        <w:rPr>
          <w:rFonts w:ascii="Arial" w:hAnsi="Arial" w:cs="Arial"/>
          <w:color w:val="010000"/>
          <w:sz w:val="20"/>
        </w:rPr>
        <w:t>rela</w:t>
      </w:r>
      <w:r w:rsidRPr="001900A4">
        <w:rPr>
          <w:rFonts w:ascii="Arial" w:hAnsi="Arial" w:cs="Arial"/>
          <w:color w:val="010000"/>
          <w:sz w:val="20"/>
        </w:rPr>
        <w:t xml:space="preserve">ted departments under Saigon3 Group Investment Development Joint Stock Company are responsible for implementing this </w:t>
      </w:r>
      <w:bookmarkStart w:id="0" w:name="_GoBack"/>
      <w:bookmarkEnd w:id="0"/>
      <w:r w:rsidRPr="001900A4">
        <w:rPr>
          <w:rFonts w:ascii="Arial" w:hAnsi="Arial" w:cs="Arial"/>
          <w:color w:val="010000"/>
          <w:sz w:val="20"/>
        </w:rPr>
        <w:t>Resolution.</w:t>
      </w:r>
    </w:p>
    <w:sectPr w:rsidR="00295D0E" w:rsidRPr="001900A4" w:rsidSect="00570F3D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A8048" w14:textId="77777777" w:rsidR="003E47BD" w:rsidRDefault="003E47BD">
      <w:r>
        <w:separator/>
      </w:r>
    </w:p>
  </w:endnote>
  <w:endnote w:type="continuationSeparator" w:id="0">
    <w:p w14:paraId="5B55B0C4" w14:textId="77777777" w:rsidR="003E47BD" w:rsidRDefault="003E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F572" w14:textId="77777777" w:rsidR="003E47BD" w:rsidRDefault="003E47BD"/>
  </w:footnote>
  <w:footnote w:type="continuationSeparator" w:id="0">
    <w:p w14:paraId="3D5AF965" w14:textId="77777777" w:rsidR="003E47BD" w:rsidRDefault="003E47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147B6"/>
    <w:multiLevelType w:val="multilevel"/>
    <w:tmpl w:val="9E466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0E"/>
    <w:rsid w:val="001900A4"/>
    <w:rsid w:val="00295D0E"/>
    <w:rsid w:val="00372A84"/>
    <w:rsid w:val="003E47BD"/>
    <w:rsid w:val="00412745"/>
    <w:rsid w:val="00426B8C"/>
    <w:rsid w:val="004E2F33"/>
    <w:rsid w:val="00570F3D"/>
    <w:rsid w:val="005E6A68"/>
    <w:rsid w:val="00872BFC"/>
    <w:rsid w:val="008C6398"/>
    <w:rsid w:val="008E23E4"/>
    <w:rsid w:val="00B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86B88"/>
  <w15:docId w15:val="{519C204B-DE79-420E-921D-C9E11C11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78EA1"/>
      <w:sz w:val="17"/>
      <w:szCs w:val="17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E78EA1"/>
      <w:sz w:val="20"/>
      <w:szCs w:val="20"/>
      <w:u w:val="none"/>
      <w:shd w:val="clear" w:color="auto" w:fill="auto"/>
    </w:rPr>
  </w:style>
  <w:style w:type="paragraph" w:customStyle="1" w:styleId="Vnbnnidung60">
    <w:name w:val="Văn bản nội dung (6)"/>
    <w:basedOn w:val="Normal"/>
    <w:link w:val="Vnbnnidung6"/>
    <w:pPr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Vnbnnidung50">
    <w:name w:val="Văn bản nội dung (5)"/>
    <w:basedOn w:val="Normal"/>
    <w:link w:val="Vnbnnidung5"/>
    <w:pPr>
      <w:spacing w:line="18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spacing w:line="283" w:lineRule="auto"/>
      <w:ind w:left="3760" w:firstLine="330"/>
    </w:pPr>
    <w:rPr>
      <w:rFonts w:ascii="Arial" w:eastAsia="Arial" w:hAnsi="Arial" w:cs="Arial"/>
      <w:b/>
      <w:bCs/>
      <w:color w:val="E78EA1"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ind w:left="2100"/>
    </w:pPr>
    <w:rPr>
      <w:rFonts w:ascii="Arial" w:eastAsia="Arial" w:hAnsi="Arial" w:cs="Arial"/>
      <w:color w:val="E78EA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2</cp:revision>
  <dcterms:created xsi:type="dcterms:W3CDTF">2024-03-25T03:52:00Z</dcterms:created>
  <dcterms:modified xsi:type="dcterms:W3CDTF">2024-03-25T03:52:00Z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6b4c1180a8d38fcf798fefc8f310e156f1e27e195cbe721bd299e8bb0fb18b6e</vt:lpwstr>
  </property>
</Properties>
</file>