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8D9D71" w:rsidR="001632F9" w:rsidRPr="002B0368" w:rsidRDefault="00086F1A" w:rsidP="00922DBA">
      <w:pPr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0368">
        <w:rPr>
          <w:rFonts w:ascii="Arial" w:hAnsi="Arial" w:cs="Arial"/>
          <w:b/>
          <w:color w:val="010000"/>
          <w:sz w:val="20"/>
        </w:rPr>
        <w:t>TT</w:t>
      </w:r>
      <w:r w:rsidR="00922DBA">
        <w:rPr>
          <w:rFonts w:ascii="Arial" w:hAnsi="Arial" w:cs="Arial"/>
          <w:b/>
          <w:color w:val="010000"/>
          <w:sz w:val="20"/>
        </w:rPr>
        <w:t>N: Information disclosure on</w:t>
      </w:r>
      <w:r w:rsidRPr="002B036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1632F9" w:rsidRPr="002B0368" w:rsidRDefault="00086F1A" w:rsidP="00922DBA">
      <w:pPr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>On March 21, 2024, Viet Nam Technology &amp; Telecommunication Joint Stock Company announced Official Dispatch No. 07/2024/CBTT-VNTT as follows:</w:t>
      </w:r>
    </w:p>
    <w:p w14:paraId="00000003" w14:textId="77777777" w:rsidR="001632F9" w:rsidRPr="002B0368" w:rsidRDefault="00086F1A" w:rsidP="00922D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 xml:space="preserve">On March 21, 2024, the Board of Directors of Viet Nam Technology &amp; Telecommunication Joint Stock Company announced Resolution No. 03/2024/NQ-HDQT on approval of short, medium and long-term loans, guarantees, L/C opening and other forms of credit granting at Joint Stock Commercial Bank for Investment and Development of Vietnam - </w:t>
      </w:r>
      <w:proofErr w:type="spellStart"/>
      <w:r w:rsidRPr="002B0368">
        <w:rPr>
          <w:rFonts w:ascii="Arial" w:hAnsi="Arial" w:cs="Arial"/>
          <w:color w:val="010000"/>
          <w:sz w:val="20"/>
        </w:rPr>
        <w:t>Binh</w:t>
      </w:r>
      <w:proofErr w:type="spellEnd"/>
      <w:r w:rsidRPr="002B0368">
        <w:rPr>
          <w:rFonts w:ascii="Arial" w:hAnsi="Arial" w:cs="Arial"/>
          <w:color w:val="010000"/>
          <w:sz w:val="20"/>
        </w:rPr>
        <w:t xml:space="preserve"> Duong Branch to supplement working capital to serve regular production and business activities and investment in projects of Viet Nam Technology &amp; Telecommunication Joint Stock Company, details are as follows:</w:t>
      </w:r>
    </w:p>
    <w:p w14:paraId="00000004" w14:textId="06BBDBD2" w:rsidR="001632F9" w:rsidRPr="002B0368" w:rsidRDefault="00086F1A" w:rsidP="00922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>Limit of short-term l</w:t>
      </w:r>
      <w:r w:rsidR="00922DBA">
        <w:rPr>
          <w:rFonts w:ascii="Arial" w:hAnsi="Arial" w:cs="Arial"/>
          <w:color w:val="010000"/>
          <w:sz w:val="20"/>
        </w:rPr>
        <w:t xml:space="preserve">oan, guarantee, discount and </w:t>
      </w:r>
      <w:r w:rsidRPr="002B0368">
        <w:rPr>
          <w:rFonts w:ascii="Arial" w:hAnsi="Arial" w:cs="Arial"/>
          <w:color w:val="010000"/>
          <w:sz w:val="20"/>
        </w:rPr>
        <w:t>L/C</w:t>
      </w:r>
      <w:r w:rsidR="00922DBA">
        <w:rPr>
          <w:rFonts w:ascii="Arial" w:hAnsi="Arial" w:cs="Arial"/>
          <w:color w:val="010000"/>
          <w:sz w:val="20"/>
        </w:rPr>
        <w:t xml:space="preserve"> opening</w:t>
      </w:r>
      <w:bookmarkStart w:id="0" w:name="_GoBack"/>
      <w:bookmarkEnd w:id="0"/>
      <w:r w:rsidRPr="002B0368">
        <w:rPr>
          <w:rFonts w:ascii="Arial" w:hAnsi="Arial" w:cs="Arial"/>
          <w:color w:val="010000"/>
          <w:sz w:val="20"/>
        </w:rPr>
        <w:t xml:space="preserve"> in 2024: VND 70,000,000,000</w:t>
      </w:r>
    </w:p>
    <w:p w14:paraId="00000005" w14:textId="77777777" w:rsidR="001632F9" w:rsidRPr="002B0368" w:rsidRDefault="00086F1A" w:rsidP="00922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>Loan use purpose: Short-term loans, guarantees, L/C opening to supplement working capital for production and business activities.</w:t>
      </w:r>
    </w:p>
    <w:p w14:paraId="00000006" w14:textId="77777777" w:rsidR="001632F9" w:rsidRPr="002B0368" w:rsidRDefault="00086F1A" w:rsidP="00922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>Validity period of credit limit: 12 months from the date of signing the limit contract.</w:t>
      </w:r>
    </w:p>
    <w:p w14:paraId="00000007" w14:textId="77777777" w:rsidR="001632F9" w:rsidRPr="002B0368" w:rsidRDefault="00086F1A" w:rsidP="00922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368">
        <w:rPr>
          <w:rFonts w:ascii="Arial" w:hAnsi="Arial" w:cs="Arial"/>
          <w:color w:val="010000"/>
          <w:sz w:val="20"/>
        </w:rPr>
        <w:t>Maximum loan period per loan: 08 months/item.</w:t>
      </w:r>
    </w:p>
    <w:sectPr w:rsidR="001632F9" w:rsidRPr="002B0368" w:rsidSect="00086F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4E03"/>
    <w:multiLevelType w:val="multilevel"/>
    <w:tmpl w:val="089EF4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9"/>
    <w:rsid w:val="00086F1A"/>
    <w:rsid w:val="001632F9"/>
    <w:rsid w:val="002B0368"/>
    <w:rsid w:val="009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9D987"/>
  <w15:docId w15:val="{78AD2199-81DA-474C-B5E2-8330A5F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voWZhQaou+F32zSTU11NKqf72A==">CgMxLjA4AHIhMTl2bkI5YjNQclNfcVNTZ1VGNjBkMFhvQkppbWJyNEJO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VNTT</dc:creator>
  <cp:lastModifiedBy>Nguyen Duc Quan</cp:lastModifiedBy>
  <cp:revision>2</cp:revision>
  <dcterms:created xsi:type="dcterms:W3CDTF">2024-03-25T04:00:00Z</dcterms:created>
  <dcterms:modified xsi:type="dcterms:W3CDTF">2024-03-25T04:00:00Z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0a0311dd35c5d01694d7dd695f1220723c741ffd07dc547d0a27e617fe83e9ea</vt:lpwstr>
  </property>
</Properties>
</file>