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9F59"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b/>
          <w:color w:val="010000"/>
          <w:sz w:val="20"/>
          <w:szCs w:val="20"/>
        </w:rPr>
      </w:pPr>
      <w:bookmarkStart w:id="0" w:name="_heading=h.gjdgxs"/>
      <w:bookmarkEnd w:id="0"/>
      <w:r w:rsidRPr="00D22C5A">
        <w:rPr>
          <w:rFonts w:ascii="Arial" w:hAnsi="Arial" w:cs="Arial"/>
          <w:b/>
          <w:color w:val="010000"/>
          <w:sz w:val="20"/>
        </w:rPr>
        <w:t>HLC: Explanation related to the Financial Statements 2023</w:t>
      </w:r>
    </w:p>
    <w:p w14:paraId="717EE109" w14:textId="77777777" w:rsidR="00C23003" w:rsidRPr="00D22C5A" w:rsidRDefault="00195BEF" w:rsidP="0003768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22C5A">
        <w:rPr>
          <w:rFonts w:ascii="Arial" w:hAnsi="Arial" w:cs="Arial"/>
          <w:color w:val="010000"/>
          <w:sz w:val="20"/>
        </w:rPr>
        <w:t xml:space="preserve">On March 20, 2024, </w:t>
      </w:r>
      <w:proofErr w:type="spellStart"/>
      <w:r w:rsidRPr="00D22C5A">
        <w:rPr>
          <w:rFonts w:ascii="Arial" w:hAnsi="Arial" w:cs="Arial"/>
          <w:color w:val="010000"/>
          <w:sz w:val="20"/>
        </w:rPr>
        <w:t>Vinacomin</w:t>
      </w:r>
      <w:proofErr w:type="spellEnd"/>
      <w:r w:rsidRPr="00D22C5A">
        <w:rPr>
          <w:rFonts w:ascii="Arial" w:hAnsi="Arial" w:cs="Arial"/>
          <w:color w:val="010000"/>
          <w:sz w:val="20"/>
        </w:rPr>
        <w:t xml:space="preserve"> - </w:t>
      </w:r>
      <w:proofErr w:type="spellStart"/>
      <w:r w:rsidRPr="00D22C5A">
        <w:rPr>
          <w:rFonts w:ascii="Arial" w:hAnsi="Arial" w:cs="Arial"/>
          <w:color w:val="010000"/>
          <w:sz w:val="20"/>
        </w:rPr>
        <w:t>HaLam</w:t>
      </w:r>
      <w:proofErr w:type="spellEnd"/>
      <w:r w:rsidRPr="00D22C5A">
        <w:rPr>
          <w:rFonts w:ascii="Arial" w:hAnsi="Arial" w:cs="Arial"/>
          <w:color w:val="010000"/>
          <w:sz w:val="20"/>
        </w:rPr>
        <w:t xml:space="preserve"> Coal JSC announced Official Dispatch No. 553/HLC-KTTC explaining the difference in profit after tax in 2023 before and after the Audit as follows:</w:t>
      </w:r>
    </w:p>
    <w:p w14:paraId="2B8C0FF4" w14:textId="5B36F363" w:rsidR="00C23003" w:rsidRPr="00D22C5A" w:rsidRDefault="00195BEF" w:rsidP="00195BEF">
      <w:pPr>
        <w:pBdr>
          <w:top w:val="nil"/>
          <w:left w:val="nil"/>
          <w:bottom w:val="nil"/>
          <w:right w:val="nil"/>
          <w:between w:val="nil"/>
        </w:pBdr>
        <w:tabs>
          <w:tab w:val="left" w:pos="284"/>
        </w:tabs>
        <w:spacing w:after="120" w:line="360" w:lineRule="auto"/>
        <w:rPr>
          <w:rFonts w:ascii="Arial" w:hAnsi="Arial" w:cs="Arial"/>
          <w:color w:val="010000"/>
          <w:sz w:val="20"/>
        </w:rPr>
      </w:pPr>
      <w:r w:rsidRPr="00D22C5A">
        <w:rPr>
          <w:rFonts w:ascii="Arial" w:hAnsi="Arial" w:cs="Arial"/>
          <w:color w:val="010000"/>
          <w:sz w:val="20"/>
        </w:rPr>
        <w:t>Unit</w:t>
      </w:r>
      <w:r w:rsidR="00D22C5A" w:rsidRPr="00D22C5A">
        <w:rPr>
          <w:rFonts w:ascii="Arial" w:hAnsi="Arial" w:cs="Arial"/>
          <w:color w:val="010000"/>
          <w:sz w:val="20"/>
        </w:rPr>
        <w:t>:</w:t>
      </w:r>
      <w:r w:rsidRPr="00D22C5A">
        <w:rPr>
          <w:rFonts w:ascii="Arial" w:hAnsi="Arial" w:cs="Arial"/>
          <w:color w:val="010000"/>
          <w:sz w:val="20"/>
        </w:rPr>
        <w:t xml:space="preserve">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97"/>
        <w:gridCol w:w="2309"/>
        <w:gridCol w:w="2157"/>
        <w:gridCol w:w="1856"/>
      </w:tblGrid>
      <w:tr w:rsidR="00C23003" w:rsidRPr="00D22C5A" w14:paraId="730AE229" w14:textId="77777777" w:rsidTr="00195BEF">
        <w:tc>
          <w:tcPr>
            <w:tcW w:w="1495" w:type="pct"/>
            <w:shd w:val="clear" w:color="auto" w:fill="auto"/>
            <w:tcMar>
              <w:top w:w="0" w:type="dxa"/>
              <w:bottom w:w="0" w:type="dxa"/>
            </w:tcMar>
            <w:vAlign w:val="center"/>
          </w:tcPr>
          <w:p w14:paraId="374CDCE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Targets</w:t>
            </w:r>
          </w:p>
        </w:tc>
        <w:tc>
          <w:tcPr>
            <w:tcW w:w="1280" w:type="pct"/>
            <w:shd w:val="clear" w:color="auto" w:fill="auto"/>
            <w:tcMar>
              <w:top w:w="0" w:type="dxa"/>
              <w:bottom w:w="0" w:type="dxa"/>
            </w:tcMar>
            <w:vAlign w:val="center"/>
          </w:tcPr>
          <w:p w14:paraId="1AC28A6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2023 after audit</w:t>
            </w:r>
          </w:p>
        </w:tc>
        <w:tc>
          <w:tcPr>
            <w:tcW w:w="1196" w:type="pct"/>
            <w:shd w:val="clear" w:color="auto" w:fill="auto"/>
            <w:tcMar>
              <w:top w:w="0" w:type="dxa"/>
              <w:bottom w:w="0" w:type="dxa"/>
            </w:tcMar>
            <w:vAlign w:val="center"/>
          </w:tcPr>
          <w:p w14:paraId="3443F25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2023 before audit</w:t>
            </w:r>
          </w:p>
        </w:tc>
        <w:tc>
          <w:tcPr>
            <w:tcW w:w="1029" w:type="pct"/>
            <w:shd w:val="clear" w:color="auto" w:fill="auto"/>
            <w:tcMar>
              <w:top w:w="0" w:type="dxa"/>
              <w:bottom w:w="0" w:type="dxa"/>
            </w:tcMar>
            <w:vAlign w:val="center"/>
          </w:tcPr>
          <w:p w14:paraId="2DB4256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Difference</w:t>
            </w:r>
          </w:p>
        </w:tc>
      </w:tr>
      <w:tr w:rsidR="00C23003" w:rsidRPr="00D22C5A" w14:paraId="3D6ABE56" w14:textId="77777777" w:rsidTr="00195BEF">
        <w:tc>
          <w:tcPr>
            <w:tcW w:w="1495" w:type="pct"/>
            <w:shd w:val="clear" w:color="auto" w:fill="auto"/>
            <w:tcMar>
              <w:top w:w="0" w:type="dxa"/>
              <w:bottom w:w="0" w:type="dxa"/>
            </w:tcMar>
            <w:vAlign w:val="center"/>
          </w:tcPr>
          <w:p w14:paraId="03933CA1" w14:textId="0DBFE300"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Profit after tax</w:t>
            </w:r>
          </w:p>
        </w:tc>
        <w:tc>
          <w:tcPr>
            <w:tcW w:w="1280" w:type="pct"/>
            <w:shd w:val="clear" w:color="auto" w:fill="auto"/>
            <w:tcMar>
              <w:top w:w="0" w:type="dxa"/>
              <w:bottom w:w="0" w:type="dxa"/>
            </w:tcMar>
            <w:vAlign w:val="center"/>
          </w:tcPr>
          <w:p w14:paraId="4289982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99,167,556,270</w:t>
            </w:r>
          </w:p>
        </w:tc>
        <w:tc>
          <w:tcPr>
            <w:tcW w:w="1196" w:type="pct"/>
            <w:shd w:val="clear" w:color="auto" w:fill="auto"/>
            <w:tcMar>
              <w:top w:w="0" w:type="dxa"/>
              <w:bottom w:w="0" w:type="dxa"/>
            </w:tcMar>
            <w:vAlign w:val="center"/>
          </w:tcPr>
          <w:p w14:paraId="339FA5DA"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88,521,260,823</w:t>
            </w:r>
          </w:p>
        </w:tc>
        <w:tc>
          <w:tcPr>
            <w:tcW w:w="1029" w:type="pct"/>
            <w:shd w:val="clear" w:color="auto" w:fill="auto"/>
            <w:tcMar>
              <w:top w:w="0" w:type="dxa"/>
              <w:bottom w:w="0" w:type="dxa"/>
            </w:tcMar>
            <w:vAlign w:val="center"/>
          </w:tcPr>
          <w:p w14:paraId="0EAA7C2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10,646,295,447</w:t>
            </w:r>
          </w:p>
        </w:tc>
      </w:tr>
    </w:tbl>
    <w:p w14:paraId="4314C9FA" w14:textId="4A36344E" w:rsidR="00C23003" w:rsidRPr="00D22C5A" w:rsidRDefault="00195BEF" w:rsidP="00037686">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D22C5A">
        <w:rPr>
          <w:rFonts w:ascii="Arial" w:hAnsi="Arial" w:cs="Arial"/>
          <w:color w:val="010000"/>
          <w:sz w:val="20"/>
        </w:rPr>
        <w:t xml:space="preserve">Profit after tax in 2023 after audit increased by VND 10,646,295,447 due to the adjustment in coal purchase prices by the Vietnam National Coal - Mineral </w:t>
      </w:r>
      <w:bookmarkStart w:id="1" w:name="_GoBack"/>
      <w:r w:rsidRPr="00D22C5A">
        <w:rPr>
          <w:rFonts w:ascii="Arial" w:hAnsi="Arial" w:cs="Arial"/>
          <w:color w:val="010000"/>
          <w:sz w:val="20"/>
        </w:rPr>
        <w:t>Industries Holding Corporation Limited, as stated in Decision No. 422/QD-TKV dated March 5, 2024.</w:t>
      </w:r>
    </w:p>
    <w:p w14:paraId="1C816509" w14:textId="0F78C7CD" w:rsidR="00195BEF" w:rsidRPr="00D22C5A" w:rsidRDefault="00195BEF" w:rsidP="00037686">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6C21474D" w14:textId="77777777" w:rsidR="00C23003" w:rsidRPr="00D22C5A" w:rsidRDefault="00195BEF" w:rsidP="0003768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22C5A">
        <w:rPr>
          <w:rFonts w:ascii="Arial" w:hAnsi="Arial" w:cs="Arial"/>
          <w:color w:val="010000"/>
          <w:sz w:val="20"/>
        </w:rPr>
        <w:t xml:space="preserve">On March 20, 2024, </w:t>
      </w:r>
      <w:proofErr w:type="spellStart"/>
      <w:r w:rsidRPr="00D22C5A">
        <w:rPr>
          <w:rFonts w:ascii="Arial" w:hAnsi="Arial" w:cs="Arial"/>
          <w:color w:val="010000"/>
          <w:sz w:val="20"/>
        </w:rPr>
        <w:t>Vinacomin</w:t>
      </w:r>
      <w:proofErr w:type="spellEnd"/>
      <w:r w:rsidRPr="00D22C5A">
        <w:rPr>
          <w:rFonts w:ascii="Arial" w:hAnsi="Arial" w:cs="Arial"/>
          <w:color w:val="010000"/>
          <w:sz w:val="20"/>
        </w:rPr>
        <w:t xml:space="preserve"> - </w:t>
      </w:r>
      <w:proofErr w:type="spellStart"/>
      <w:r w:rsidRPr="00D22C5A">
        <w:rPr>
          <w:rFonts w:ascii="Arial" w:hAnsi="Arial" w:cs="Arial"/>
          <w:color w:val="010000"/>
          <w:sz w:val="20"/>
        </w:rPr>
        <w:t>HaLam</w:t>
      </w:r>
      <w:proofErr w:type="spellEnd"/>
      <w:r w:rsidRPr="00D22C5A">
        <w:rPr>
          <w:rFonts w:ascii="Arial" w:hAnsi="Arial" w:cs="Arial"/>
          <w:color w:val="010000"/>
          <w:sz w:val="20"/>
        </w:rPr>
        <w:t xml:space="preserve"> Coal JSC announc</w:t>
      </w:r>
      <w:bookmarkEnd w:id="1"/>
      <w:r w:rsidRPr="00D22C5A">
        <w:rPr>
          <w:rFonts w:ascii="Arial" w:hAnsi="Arial" w:cs="Arial"/>
          <w:color w:val="010000"/>
          <w:sz w:val="20"/>
        </w:rPr>
        <w:t>ed Official Dispatch No. 554/HLC-KTTC explaining the difference in profit after tax in the Audited Financial Statements 2023 compared to that of the same period last year as follows:</w:t>
      </w:r>
    </w:p>
    <w:p w14:paraId="53B945AA" w14:textId="6623FD78"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Unit</w:t>
      </w:r>
      <w:r w:rsidR="00D22C5A" w:rsidRPr="00D22C5A">
        <w:rPr>
          <w:rFonts w:ascii="Arial" w:hAnsi="Arial" w:cs="Arial"/>
          <w:color w:val="010000"/>
          <w:sz w:val="20"/>
        </w:rPr>
        <w:t>:</w:t>
      </w:r>
      <w:r w:rsidRPr="00D22C5A">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2"/>
        <w:gridCol w:w="2309"/>
        <w:gridCol w:w="2154"/>
        <w:gridCol w:w="1854"/>
      </w:tblGrid>
      <w:tr w:rsidR="00C23003" w:rsidRPr="00D22C5A" w14:paraId="4162C208" w14:textId="77777777" w:rsidTr="00195BEF">
        <w:tc>
          <w:tcPr>
            <w:tcW w:w="1498" w:type="pct"/>
            <w:shd w:val="clear" w:color="auto" w:fill="auto"/>
            <w:tcMar>
              <w:top w:w="0" w:type="dxa"/>
              <w:bottom w:w="0" w:type="dxa"/>
            </w:tcMar>
            <w:vAlign w:val="center"/>
          </w:tcPr>
          <w:p w14:paraId="05B26BC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Targets</w:t>
            </w:r>
          </w:p>
        </w:tc>
        <w:tc>
          <w:tcPr>
            <w:tcW w:w="1280" w:type="pct"/>
            <w:shd w:val="clear" w:color="auto" w:fill="auto"/>
            <w:tcMar>
              <w:top w:w="0" w:type="dxa"/>
              <w:bottom w:w="0" w:type="dxa"/>
            </w:tcMar>
            <w:vAlign w:val="center"/>
          </w:tcPr>
          <w:p w14:paraId="28DE06D7"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2023</w:t>
            </w:r>
          </w:p>
        </w:tc>
        <w:tc>
          <w:tcPr>
            <w:tcW w:w="1194" w:type="pct"/>
            <w:shd w:val="clear" w:color="auto" w:fill="auto"/>
            <w:tcMar>
              <w:top w:w="0" w:type="dxa"/>
              <w:bottom w:w="0" w:type="dxa"/>
            </w:tcMar>
            <w:vAlign w:val="center"/>
          </w:tcPr>
          <w:p w14:paraId="68B9338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2022</w:t>
            </w:r>
          </w:p>
        </w:tc>
        <w:tc>
          <w:tcPr>
            <w:tcW w:w="1028" w:type="pct"/>
            <w:shd w:val="clear" w:color="auto" w:fill="auto"/>
            <w:tcMar>
              <w:top w:w="0" w:type="dxa"/>
              <w:bottom w:w="0" w:type="dxa"/>
            </w:tcMar>
            <w:vAlign w:val="center"/>
          </w:tcPr>
          <w:p w14:paraId="23F9CE0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Difference</w:t>
            </w:r>
          </w:p>
        </w:tc>
      </w:tr>
      <w:tr w:rsidR="00C23003" w:rsidRPr="00D22C5A" w14:paraId="2AB41007" w14:textId="77777777" w:rsidTr="00195BEF">
        <w:tc>
          <w:tcPr>
            <w:tcW w:w="1498" w:type="pct"/>
            <w:shd w:val="clear" w:color="auto" w:fill="auto"/>
            <w:tcMar>
              <w:top w:w="0" w:type="dxa"/>
              <w:bottom w:w="0" w:type="dxa"/>
            </w:tcMar>
            <w:vAlign w:val="center"/>
          </w:tcPr>
          <w:p w14:paraId="04BA89AC" w14:textId="15743AE3"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Profit after tax</w:t>
            </w:r>
          </w:p>
        </w:tc>
        <w:tc>
          <w:tcPr>
            <w:tcW w:w="1280" w:type="pct"/>
            <w:shd w:val="clear" w:color="auto" w:fill="auto"/>
            <w:tcMar>
              <w:top w:w="0" w:type="dxa"/>
              <w:bottom w:w="0" w:type="dxa"/>
            </w:tcMar>
            <w:vAlign w:val="center"/>
          </w:tcPr>
          <w:p w14:paraId="03403A0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99,167,556,270</w:t>
            </w:r>
          </w:p>
        </w:tc>
        <w:tc>
          <w:tcPr>
            <w:tcW w:w="1194" w:type="pct"/>
            <w:shd w:val="clear" w:color="auto" w:fill="auto"/>
            <w:tcMar>
              <w:top w:w="0" w:type="dxa"/>
              <w:bottom w:w="0" w:type="dxa"/>
            </w:tcMar>
            <w:vAlign w:val="center"/>
          </w:tcPr>
          <w:p w14:paraId="51FE7D9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82,242,355,928</w:t>
            </w:r>
          </w:p>
        </w:tc>
        <w:tc>
          <w:tcPr>
            <w:tcW w:w="1028" w:type="pct"/>
            <w:shd w:val="clear" w:color="auto" w:fill="auto"/>
            <w:tcMar>
              <w:top w:w="0" w:type="dxa"/>
              <w:bottom w:w="0" w:type="dxa"/>
            </w:tcMar>
            <w:vAlign w:val="center"/>
          </w:tcPr>
          <w:p w14:paraId="2B244D3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16,925,200,342</w:t>
            </w:r>
          </w:p>
        </w:tc>
      </w:tr>
    </w:tbl>
    <w:p w14:paraId="58D7A17A" w14:textId="2795B17B" w:rsidR="00C23003" w:rsidRPr="00D22C5A" w:rsidRDefault="00195BEF" w:rsidP="00037686">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D22C5A">
        <w:rPr>
          <w:rFonts w:ascii="Arial" w:hAnsi="Arial" w:cs="Arial"/>
          <w:color w:val="010000"/>
          <w:sz w:val="20"/>
        </w:rPr>
        <w:t>Profit after tax in 2023 after audit increased by VND 16,925,200,342 compared to the same period of the previous year. This increase was attributed to the stable production situation of the company in 2023 and the successful implementation of the planned targets assigned by the Vietnam National Coal - Mineral Industries Holding Corporation Limited.</w:t>
      </w:r>
    </w:p>
    <w:p w14:paraId="34C68364" w14:textId="49B4DCF4" w:rsidR="00195BEF" w:rsidRPr="00D22C5A" w:rsidRDefault="00195BEF" w:rsidP="00037686">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635AA35A" w14:textId="77777777" w:rsidR="00C23003" w:rsidRPr="00D22C5A" w:rsidRDefault="00195BEF" w:rsidP="0003768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22C5A">
        <w:rPr>
          <w:rFonts w:ascii="Arial" w:hAnsi="Arial" w:cs="Arial"/>
          <w:color w:val="010000"/>
          <w:sz w:val="20"/>
        </w:rPr>
        <w:t xml:space="preserve">On March 20, 2024, </w:t>
      </w:r>
      <w:proofErr w:type="spellStart"/>
      <w:r w:rsidRPr="00D22C5A">
        <w:rPr>
          <w:rFonts w:ascii="Arial" w:hAnsi="Arial" w:cs="Arial"/>
          <w:color w:val="010000"/>
          <w:sz w:val="20"/>
        </w:rPr>
        <w:t>Vinacomin</w:t>
      </w:r>
      <w:proofErr w:type="spellEnd"/>
      <w:r w:rsidRPr="00D22C5A">
        <w:rPr>
          <w:rFonts w:ascii="Arial" w:hAnsi="Arial" w:cs="Arial"/>
          <w:color w:val="010000"/>
          <w:sz w:val="20"/>
        </w:rPr>
        <w:t xml:space="preserve"> - </w:t>
      </w:r>
      <w:proofErr w:type="spellStart"/>
      <w:r w:rsidRPr="00D22C5A">
        <w:rPr>
          <w:rFonts w:ascii="Arial" w:hAnsi="Arial" w:cs="Arial"/>
          <w:color w:val="010000"/>
          <w:sz w:val="20"/>
        </w:rPr>
        <w:t>HaLam</w:t>
      </w:r>
      <w:proofErr w:type="spellEnd"/>
      <w:r w:rsidRPr="00D22C5A">
        <w:rPr>
          <w:rFonts w:ascii="Arial" w:hAnsi="Arial" w:cs="Arial"/>
          <w:color w:val="010000"/>
          <w:sz w:val="20"/>
        </w:rPr>
        <w:t xml:space="preserve"> Coal JSC announced Official Dispatch No. 555/HLC-KTTC explaining the data used to compare the targets in the Financial Statements 2023 as follows:</w:t>
      </w:r>
    </w:p>
    <w:p w14:paraId="2739B253" w14:textId="49E708FC" w:rsidR="00C23003" w:rsidRPr="00D22C5A" w:rsidRDefault="00195BEF" w:rsidP="0003768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22C5A">
        <w:rPr>
          <w:rFonts w:ascii="Arial" w:hAnsi="Arial" w:cs="Arial"/>
          <w:color w:val="010000"/>
          <w:sz w:val="20"/>
        </w:rPr>
        <w:t xml:space="preserve">The data used to compare the targets in the Financial Statements 2023 is based on the Financial Statements for the fiscal year ending on December 31, 2022, which has been audited by PKF Vietnam Company Limited. Retroactive adjustment </w:t>
      </w:r>
      <w:proofErr w:type="gramStart"/>
      <w:r w:rsidRPr="00D22C5A">
        <w:rPr>
          <w:rFonts w:ascii="Arial" w:hAnsi="Arial" w:cs="Arial"/>
          <w:color w:val="010000"/>
          <w:sz w:val="20"/>
        </w:rPr>
        <w:t>were</w:t>
      </w:r>
      <w:proofErr w:type="gramEnd"/>
      <w:r w:rsidRPr="00D22C5A">
        <w:rPr>
          <w:rFonts w:ascii="Arial" w:hAnsi="Arial" w:cs="Arial"/>
          <w:color w:val="010000"/>
          <w:sz w:val="20"/>
        </w:rPr>
        <w:t xml:space="preserve"> made to certain targets</w:t>
      </w:r>
      <w:r w:rsidR="00D22C5A" w:rsidRPr="00D22C5A">
        <w:rPr>
          <w:rFonts w:ascii="Arial" w:hAnsi="Arial" w:cs="Arial"/>
          <w:color w:val="010000"/>
          <w:sz w:val="20"/>
        </w:rPr>
        <w:t xml:space="preserve"> at the beginning of the year</w:t>
      </w:r>
      <w:r w:rsidRPr="00D22C5A">
        <w:rPr>
          <w:rFonts w:ascii="Arial" w:hAnsi="Arial" w:cs="Arial"/>
          <w:color w:val="010000"/>
          <w:sz w:val="20"/>
        </w:rPr>
        <w:t xml:space="preserve"> on the balance sheet for 2023</w:t>
      </w:r>
      <w:r w:rsidR="00D22C5A" w:rsidRPr="00D22C5A">
        <w:rPr>
          <w:rFonts w:ascii="Arial" w:hAnsi="Arial" w:cs="Arial"/>
          <w:color w:val="010000"/>
          <w:sz w:val="20"/>
        </w:rPr>
        <w:t>,</w:t>
      </w:r>
      <w:r w:rsidRPr="00D22C5A">
        <w:rPr>
          <w:rFonts w:ascii="Arial" w:hAnsi="Arial" w:cs="Arial"/>
          <w:color w:val="010000"/>
          <w:sz w:val="20"/>
        </w:rPr>
        <w:t xml:space="preserve"> income statement 2023, and the cash flow statement 2023, details as follows:</w:t>
      </w:r>
    </w:p>
    <w:p w14:paraId="6B7AF2F1" w14:textId="77777777" w:rsidR="00C23003" w:rsidRPr="00D22C5A" w:rsidRDefault="00195BEF" w:rsidP="00195BE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D22C5A">
        <w:rPr>
          <w:rFonts w:ascii="Arial" w:hAnsi="Arial" w:cs="Arial"/>
          <w:color w:val="010000"/>
          <w:sz w:val="20"/>
        </w:rPr>
        <w:t>Balance sheet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3"/>
        <w:gridCol w:w="754"/>
        <w:gridCol w:w="1749"/>
        <w:gridCol w:w="1504"/>
        <w:gridCol w:w="1689"/>
      </w:tblGrid>
      <w:tr w:rsidR="00C23003" w:rsidRPr="00D22C5A" w14:paraId="350EBEBA" w14:textId="77777777" w:rsidTr="00195BEF">
        <w:tc>
          <w:tcPr>
            <w:tcW w:w="1846" w:type="pct"/>
            <w:shd w:val="clear" w:color="auto" w:fill="auto"/>
            <w:tcMar>
              <w:top w:w="0" w:type="dxa"/>
              <w:bottom w:w="0" w:type="dxa"/>
            </w:tcMar>
            <w:vAlign w:val="center"/>
          </w:tcPr>
          <w:p w14:paraId="66C6EAC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Targets</w:t>
            </w:r>
          </w:p>
        </w:tc>
        <w:tc>
          <w:tcPr>
            <w:tcW w:w="422" w:type="pct"/>
            <w:shd w:val="clear" w:color="auto" w:fill="auto"/>
            <w:tcMar>
              <w:top w:w="0" w:type="dxa"/>
              <w:bottom w:w="0" w:type="dxa"/>
            </w:tcMar>
            <w:vAlign w:val="center"/>
          </w:tcPr>
          <w:p w14:paraId="7828DAD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Code</w:t>
            </w:r>
          </w:p>
        </w:tc>
        <w:tc>
          <w:tcPr>
            <w:tcW w:w="973" w:type="pct"/>
            <w:shd w:val="clear" w:color="auto" w:fill="auto"/>
            <w:tcMar>
              <w:top w:w="0" w:type="dxa"/>
              <w:bottom w:w="0" w:type="dxa"/>
            </w:tcMar>
            <w:vAlign w:val="center"/>
          </w:tcPr>
          <w:p w14:paraId="52600CB9"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January 01, 2023</w:t>
            </w:r>
          </w:p>
          <w:p w14:paraId="49D4EC0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 xml:space="preserve">(previously presented in the previous year's </w:t>
            </w:r>
            <w:r w:rsidRPr="00D22C5A">
              <w:rPr>
                <w:rFonts w:ascii="Arial" w:hAnsi="Arial" w:cs="Arial"/>
                <w:color w:val="010000"/>
                <w:sz w:val="20"/>
              </w:rPr>
              <w:lastRenderedPageBreak/>
              <w:t>statement)</w:t>
            </w:r>
          </w:p>
        </w:tc>
        <w:tc>
          <w:tcPr>
            <w:tcW w:w="837" w:type="pct"/>
            <w:shd w:val="clear" w:color="auto" w:fill="auto"/>
            <w:tcMar>
              <w:top w:w="0" w:type="dxa"/>
              <w:bottom w:w="0" w:type="dxa"/>
            </w:tcMar>
            <w:vAlign w:val="center"/>
          </w:tcPr>
          <w:p w14:paraId="0870763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lastRenderedPageBreak/>
              <w:t>Retroactive adjustment</w:t>
            </w:r>
          </w:p>
        </w:tc>
        <w:tc>
          <w:tcPr>
            <w:tcW w:w="922" w:type="pct"/>
            <w:shd w:val="clear" w:color="auto" w:fill="auto"/>
            <w:tcMar>
              <w:top w:w="0" w:type="dxa"/>
              <w:bottom w:w="0" w:type="dxa"/>
            </w:tcMar>
            <w:vAlign w:val="center"/>
          </w:tcPr>
          <w:p w14:paraId="5D738DA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January 01, 2023 (Represented figure)</w:t>
            </w:r>
          </w:p>
        </w:tc>
      </w:tr>
      <w:tr w:rsidR="00C23003" w:rsidRPr="00D22C5A" w14:paraId="49323A85" w14:textId="77777777" w:rsidTr="00195BEF">
        <w:tc>
          <w:tcPr>
            <w:tcW w:w="1846" w:type="pct"/>
            <w:shd w:val="clear" w:color="auto" w:fill="auto"/>
            <w:tcMar>
              <w:top w:w="0" w:type="dxa"/>
              <w:bottom w:w="0" w:type="dxa"/>
            </w:tcMar>
            <w:vAlign w:val="center"/>
          </w:tcPr>
          <w:p w14:paraId="11B7A4BD"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lastRenderedPageBreak/>
              <w:t>Long-term assets</w:t>
            </w:r>
          </w:p>
        </w:tc>
        <w:tc>
          <w:tcPr>
            <w:tcW w:w="422" w:type="pct"/>
            <w:shd w:val="clear" w:color="auto" w:fill="auto"/>
            <w:tcMar>
              <w:top w:w="0" w:type="dxa"/>
              <w:bottom w:w="0" w:type="dxa"/>
            </w:tcMar>
            <w:vAlign w:val="center"/>
          </w:tcPr>
          <w:p w14:paraId="4D379ED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200</w:t>
            </w:r>
          </w:p>
        </w:tc>
        <w:tc>
          <w:tcPr>
            <w:tcW w:w="973" w:type="pct"/>
            <w:shd w:val="clear" w:color="auto" w:fill="auto"/>
            <w:tcMar>
              <w:top w:w="0" w:type="dxa"/>
              <w:bottom w:w="0" w:type="dxa"/>
            </w:tcMar>
            <w:vAlign w:val="center"/>
          </w:tcPr>
          <w:p w14:paraId="69D61A3D"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1,787,837,551,391</w:t>
            </w:r>
          </w:p>
        </w:tc>
        <w:tc>
          <w:tcPr>
            <w:tcW w:w="837" w:type="pct"/>
            <w:shd w:val="clear" w:color="auto" w:fill="auto"/>
            <w:tcMar>
              <w:top w:w="0" w:type="dxa"/>
              <w:bottom w:w="0" w:type="dxa"/>
            </w:tcMar>
            <w:vAlign w:val="center"/>
          </w:tcPr>
          <w:p w14:paraId="55B97877"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2" w:type="pct"/>
            <w:shd w:val="clear" w:color="auto" w:fill="auto"/>
            <w:tcMar>
              <w:top w:w="0" w:type="dxa"/>
              <w:bottom w:w="0" w:type="dxa"/>
            </w:tcMar>
            <w:vAlign w:val="center"/>
          </w:tcPr>
          <w:p w14:paraId="474F530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1,792,360,347,985</w:t>
            </w:r>
          </w:p>
        </w:tc>
      </w:tr>
      <w:tr w:rsidR="00C23003" w:rsidRPr="00D22C5A" w14:paraId="7F316351" w14:textId="77777777" w:rsidTr="00195BEF">
        <w:tc>
          <w:tcPr>
            <w:tcW w:w="1846" w:type="pct"/>
            <w:shd w:val="clear" w:color="auto" w:fill="auto"/>
            <w:tcMar>
              <w:top w:w="0" w:type="dxa"/>
              <w:bottom w:w="0" w:type="dxa"/>
            </w:tcMar>
            <w:vAlign w:val="center"/>
          </w:tcPr>
          <w:p w14:paraId="26FBD284"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Other long-term assets</w:t>
            </w:r>
          </w:p>
        </w:tc>
        <w:tc>
          <w:tcPr>
            <w:tcW w:w="422" w:type="pct"/>
            <w:shd w:val="clear" w:color="auto" w:fill="auto"/>
            <w:tcMar>
              <w:top w:w="0" w:type="dxa"/>
              <w:bottom w:w="0" w:type="dxa"/>
            </w:tcMar>
            <w:vAlign w:val="center"/>
          </w:tcPr>
          <w:p w14:paraId="25C7CF6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260</w:t>
            </w:r>
          </w:p>
        </w:tc>
        <w:tc>
          <w:tcPr>
            <w:tcW w:w="973" w:type="pct"/>
            <w:shd w:val="clear" w:color="auto" w:fill="auto"/>
            <w:tcMar>
              <w:top w:w="0" w:type="dxa"/>
              <w:bottom w:w="0" w:type="dxa"/>
            </w:tcMar>
            <w:vAlign w:val="center"/>
          </w:tcPr>
          <w:p w14:paraId="7D6C2D6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174,224,514,765</w:t>
            </w:r>
          </w:p>
        </w:tc>
        <w:tc>
          <w:tcPr>
            <w:tcW w:w="837" w:type="pct"/>
            <w:shd w:val="clear" w:color="auto" w:fill="auto"/>
            <w:tcMar>
              <w:top w:w="0" w:type="dxa"/>
              <w:bottom w:w="0" w:type="dxa"/>
            </w:tcMar>
            <w:vAlign w:val="center"/>
          </w:tcPr>
          <w:p w14:paraId="3A17C9B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2" w:type="pct"/>
            <w:shd w:val="clear" w:color="auto" w:fill="auto"/>
            <w:tcMar>
              <w:top w:w="0" w:type="dxa"/>
              <w:bottom w:w="0" w:type="dxa"/>
            </w:tcMar>
            <w:vAlign w:val="center"/>
          </w:tcPr>
          <w:p w14:paraId="3DA1B1D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178,747,311,359</w:t>
            </w:r>
          </w:p>
        </w:tc>
      </w:tr>
      <w:tr w:rsidR="00C23003" w:rsidRPr="00D22C5A" w14:paraId="51BAFDDB" w14:textId="77777777" w:rsidTr="00195BEF">
        <w:tc>
          <w:tcPr>
            <w:tcW w:w="1846" w:type="pct"/>
            <w:shd w:val="clear" w:color="auto" w:fill="auto"/>
            <w:tcMar>
              <w:top w:w="0" w:type="dxa"/>
              <w:bottom w:w="0" w:type="dxa"/>
            </w:tcMar>
            <w:vAlign w:val="center"/>
          </w:tcPr>
          <w:p w14:paraId="24BC1A2E"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Long-term prepaid expense</w:t>
            </w:r>
          </w:p>
        </w:tc>
        <w:tc>
          <w:tcPr>
            <w:tcW w:w="422" w:type="pct"/>
            <w:shd w:val="clear" w:color="auto" w:fill="auto"/>
            <w:tcMar>
              <w:top w:w="0" w:type="dxa"/>
              <w:bottom w:w="0" w:type="dxa"/>
            </w:tcMar>
            <w:vAlign w:val="center"/>
          </w:tcPr>
          <w:p w14:paraId="5F45250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261</w:t>
            </w:r>
          </w:p>
        </w:tc>
        <w:tc>
          <w:tcPr>
            <w:tcW w:w="973" w:type="pct"/>
            <w:shd w:val="clear" w:color="auto" w:fill="auto"/>
            <w:tcMar>
              <w:top w:w="0" w:type="dxa"/>
              <w:bottom w:w="0" w:type="dxa"/>
            </w:tcMar>
            <w:vAlign w:val="center"/>
          </w:tcPr>
          <w:p w14:paraId="7AA9B6C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163,507,333,019</w:t>
            </w:r>
          </w:p>
        </w:tc>
        <w:tc>
          <w:tcPr>
            <w:tcW w:w="837" w:type="pct"/>
            <w:shd w:val="clear" w:color="auto" w:fill="auto"/>
            <w:tcMar>
              <w:top w:w="0" w:type="dxa"/>
              <w:bottom w:w="0" w:type="dxa"/>
            </w:tcMar>
            <w:vAlign w:val="center"/>
          </w:tcPr>
          <w:p w14:paraId="5BD7116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2" w:type="pct"/>
            <w:shd w:val="clear" w:color="auto" w:fill="auto"/>
            <w:tcMar>
              <w:top w:w="0" w:type="dxa"/>
              <w:bottom w:w="0" w:type="dxa"/>
            </w:tcMar>
            <w:vAlign w:val="center"/>
          </w:tcPr>
          <w:p w14:paraId="64C4173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168,030,129,613</w:t>
            </w:r>
          </w:p>
        </w:tc>
      </w:tr>
      <w:tr w:rsidR="00C23003" w:rsidRPr="00D22C5A" w14:paraId="71FE2DA5" w14:textId="77777777" w:rsidTr="00195BEF">
        <w:tc>
          <w:tcPr>
            <w:tcW w:w="1846" w:type="pct"/>
            <w:shd w:val="clear" w:color="auto" w:fill="auto"/>
            <w:tcMar>
              <w:top w:w="0" w:type="dxa"/>
              <w:bottom w:w="0" w:type="dxa"/>
            </w:tcMar>
            <w:vAlign w:val="center"/>
          </w:tcPr>
          <w:p w14:paraId="0DA99DD8"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Total assets</w:t>
            </w:r>
          </w:p>
        </w:tc>
        <w:tc>
          <w:tcPr>
            <w:tcW w:w="422" w:type="pct"/>
            <w:shd w:val="clear" w:color="auto" w:fill="auto"/>
            <w:tcMar>
              <w:top w:w="0" w:type="dxa"/>
              <w:bottom w:w="0" w:type="dxa"/>
            </w:tcMar>
            <w:vAlign w:val="center"/>
          </w:tcPr>
          <w:p w14:paraId="3F190E6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270</w:t>
            </w:r>
          </w:p>
        </w:tc>
        <w:tc>
          <w:tcPr>
            <w:tcW w:w="973" w:type="pct"/>
            <w:shd w:val="clear" w:color="auto" w:fill="auto"/>
            <w:tcMar>
              <w:top w:w="0" w:type="dxa"/>
              <w:bottom w:w="0" w:type="dxa"/>
            </w:tcMar>
            <w:vAlign w:val="center"/>
          </w:tcPr>
          <w:p w14:paraId="3F4B7D2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2,860,263,353,681</w:t>
            </w:r>
          </w:p>
        </w:tc>
        <w:tc>
          <w:tcPr>
            <w:tcW w:w="837" w:type="pct"/>
            <w:shd w:val="clear" w:color="auto" w:fill="auto"/>
            <w:tcMar>
              <w:top w:w="0" w:type="dxa"/>
              <w:bottom w:w="0" w:type="dxa"/>
            </w:tcMar>
            <w:vAlign w:val="center"/>
          </w:tcPr>
          <w:p w14:paraId="4E0E4B24"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2" w:type="pct"/>
            <w:shd w:val="clear" w:color="auto" w:fill="auto"/>
            <w:tcMar>
              <w:top w:w="0" w:type="dxa"/>
              <w:bottom w:w="0" w:type="dxa"/>
            </w:tcMar>
            <w:vAlign w:val="center"/>
          </w:tcPr>
          <w:p w14:paraId="1565807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2,864,786,150,275</w:t>
            </w:r>
          </w:p>
        </w:tc>
      </w:tr>
      <w:tr w:rsidR="00C23003" w:rsidRPr="00D22C5A" w14:paraId="0454D571" w14:textId="77777777" w:rsidTr="00195BEF">
        <w:tc>
          <w:tcPr>
            <w:tcW w:w="1846" w:type="pct"/>
            <w:shd w:val="clear" w:color="auto" w:fill="auto"/>
            <w:tcMar>
              <w:top w:w="0" w:type="dxa"/>
              <w:bottom w:w="0" w:type="dxa"/>
            </w:tcMar>
            <w:vAlign w:val="center"/>
          </w:tcPr>
          <w:p w14:paraId="3F29F9AB"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 xml:space="preserve">Payables </w:t>
            </w:r>
          </w:p>
        </w:tc>
        <w:tc>
          <w:tcPr>
            <w:tcW w:w="422" w:type="pct"/>
            <w:shd w:val="clear" w:color="auto" w:fill="auto"/>
            <w:tcMar>
              <w:top w:w="0" w:type="dxa"/>
              <w:bottom w:w="0" w:type="dxa"/>
            </w:tcMar>
            <w:vAlign w:val="center"/>
          </w:tcPr>
          <w:p w14:paraId="485BF029"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300</w:t>
            </w:r>
          </w:p>
        </w:tc>
        <w:tc>
          <w:tcPr>
            <w:tcW w:w="973" w:type="pct"/>
            <w:shd w:val="clear" w:color="auto" w:fill="auto"/>
            <w:tcMar>
              <w:top w:w="0" w:type="dxa"/>
              <w:bottom w:w="0" w:type="dxa"/>
            </w:tcMar>
            <w:vAlign w:val="center"/>
          </w:tcPr>
          <w:p w14:paraId="0A1922F9" w14:textId="77777777" w:rsidR="00C23003" w:rsidRPr="00D22C5A" w:rsidRDefault="00C23003" w:rsidP="00195BEF">
            <w:pPr>
              <w:tabs>
                <w:tab w:val="left" w:pos="284"/>
              </w:tabs>
              <w:spacing w:after="120" w:line="360" w:lineRule="auto"/>
              <w:jc w:val="center"/>
              <w:rPr>
                <w:rFonts w:ascii="Arial" w:eastAsia="Arial" w:hAnsi="Arial" w:cs="Arial"/>
                <w:color w:val="010000"/>
                <w:sz w:val="20"/>
                <w:szCs w:val="20"/>
              </w:rPr>
            </w:pPr>
          </w:p>
        </w:tc>
        <w:tc>
          <w:tcPr>
            <w:tcW w:w="837" w:type="pct"/>
            <w:shd w:val="clear" w:color="auto" w:fill="auto"/>
            <w:tcMar>
              <w:top w:w="0" w:type="dxa"/>
              <w:bottom w:w="0" w:type="dxa"/>
            </w:tcMar>
            <w:vAlign w:val="center"/>
          </w:tcPr>
          <w:p w14:paraId="015F6847" w14:textId="77777777" w:rsidR="00C23003" w:rsidRPr="00D22C5A" w:rsidRDefault="00C23003" w:rsidP="00195BEF">
            <w:pPr>
              <w:tabs>
                <w:tab w:val="left" w:pos="284"/>
              </w:tabs>
              <w:spacing w:after="120" w:line="360" w:lineRule="auto"/>
              <w:jc w:val="center"/>
              <w:rPr>
                <w:rFonts w:ascii="Arial" w:eastAsia="Arial" w:hAnsi="Arial" w:cs="Arial"/>
                <w:color w:val="010000"/>
                <w:sz w:val="20"/>
                <w:szCs w:val="20"/>
              </w:rPr>
            </w:pPr>
          </w:p>
        </w:tc>
        <w:tc>
          <w:tcPr>
            <w:tcW w:w="922" w:type="pct"/>
            <w:shd w:val="clear" w:color="auto" w:fill="auto"/>
            <w:tcMar>
              <w:top w:w="0" w:type="dxa"/>
              <w:bottom w:w="0" w:type="dxa"/>
            </w:tcMar>
            <w:vAlign w:val="center"/>
          </w:tcPr>
          <w:p w14:paraId="443019A6" w14:textId="77777777" w:rsidR="00C23003" w:rsidRPr="00D22C5A" w:rsidRDefault="00C23003" w:rsidP="00195BEF">
            <w:pPr>
              <w:tabs>
                <w:tab w:val="left" w:pos="284"/>
              </w:tabs>
              <w:spacing w:after="120" w:line="360" w:lineRule="auto"/>
              <w:jc w:val="center"/>
              <w:rPr>
                <w:rFonts w:ascii="Arial" w:eastAsia="Arial" w:hAnsi="Arial" w:cs="Arial"/>
                <w:color w:val="010000"/>
                <w:sz w:val="20"/>
                <w:szCs w:val="20"/>
              </w:rPr>
            </w:pPr>
          </w:p>
        </w:tc>
      </w:tr>
      <w:tr w:rsidR="00C23003" w:rsidRPr="00D22C5A" w14:paraId="428F5C85" w14:textId="77777777" w:rsidTr="00195BEF">
        <w:tc>
          <w:tcPr>
            <w:tcW w:w="1846" w:type="pct"/>
            <w:shd w:val="clear" w:color="auto" w:fill="auto"/>
            <w:tcMar>
              <w:top w:w="0" w:type="dxa"/>
              <w:bottom w:w="0" w:type="dxa"/>
            </w:tcMar>
            <w:vAlign w:val="center"/>
          </w:tcPr>
          <w:p w14:paraId="458D10B7"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Short-term payables</w:t>
            </w:r>
          </w:p>
        </w:tc>
        <w:tc>
          <w:tcPr>
            <w:tcW w:w="422" w:type="pct"/>
            <w:shd w:val="clear" w:color="auto" w:fill="auto"/>
            <w:tcMar>
              <w:top w:w="0" w:type="dxa"/>
              <w:bottom w:w="0" w:type="dxa"/>
            </w:tcMar>
            <w:vAlign w:val="center"/>
          </w:tcPr>
          <w:p w14:paraId="4FC70CF4"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310</w:t>
            </w:r>
          </w:p>
        </w:tc>
        <w:tc>
          <w:tcPr>
            <w:tcW w:w="973" w:type="pct"/>
            <w:shd w:val="clear" w:color="auto" w:fill="auto"/>
            <w:tcMar>
              <w:top w:w="0" w:type="dxa"/>
              <w:bottom w:w="0" w:type="dxa"/>
            </w:tcMar>
            <w:vAlign w:val="center"/>
          </w:tcPr>
          <w:p w14:paraId="2248C9A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2,487,698,623,902</w:t>
            </w:r>
          </w:p>
        </w:tc>
        <w:tc>
          <w:tcPr>
            <w:tcW w:w="837" w:type="pct"/>
            <w:shd w:val="clear" w:color="auto" w:fill="auto"/>
            <w:tcMar>
              <w:top w:w="0" w:type="dxa"/>
              <w:bottom w:w="0" w:type="dxa"/>
            </w:tcMar>
            <w:vAlign w:val="center"/>
          </w:tcPr>
          <w:p w14:paraId="5D6BE8E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904,559,319</w:t>
            </w:r>
          </w:p>
        </w:tc>
        <w:tc>
          <w:tcPr>
            <w:tcW w:w="922" w:type="pct"/>
            <w:shd w:val="clear" w:color="auto" w:fill="auto"/>
            <w:tcMar>
              <w:top w:w="0" w:type="dxa"/>
              <w:bottom w:w="0" w:type="dxa"/>
            </w:tcMar>
            <w:vAlign w:val="center"/>
          </w:tcPr>
          <w:p w14:paraId="0FD391D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2,488,603,183,221</w:t>
            </w:r>
          </w:p>
        </w:tc>
      </w:tr>
      <w:tr w:rsidR="00C23003" w:rsidRPr="00D22C5A" w14:paraId="4A1E9271" w14:textId="77777777" w:rsidTr="00195BEF">
        <w:tc>
          <w:tcPr>
            <w:tcW w:w="1846" w:type="pct"/>
            <w:shd w:val="clear" w:color="auto" w:fill="auto"/>
            <w:tcMar>
              <w:top w:w="0" w:type="dxa"/>
              <w:bottom w:w="0" w:type="dxa"/>
            </w:tcMar>
            <w:vAlign w:val="center"/>
          </w:tcPr>
          <w:p w14:paraId="10DD2B9E"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Taxes and other payables to the State</w:t>
            </w:r>
          </w:p>
        </w:tc>
        <w:tc>
          <w:tcPr>
            <w:tcW w:w="422" w:type="pct"/>
            <w:shd w:val="clear" w:color="auto" w:fill="auto"/>
            <w:tcMar>
              <w:top w:w="0" w:type="dxa"/>
              <w:bottom w:w="0" w:type="dxa"/>
            </w:tcMar>
            <w:vAlign w:val="center"/>
          </w:tcPr>
          <w:p w14:paraId="0FDF02F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313</w:t>
            </w:r>
          </w:p>
        </w:tc>
        <w:tc>
          <w:tcPr>
            <w:tcW w:w="973" w:type="pct"/>
            <w:shd w:val="clear" w:color="auto" w:fill="auto"/>
            <w:tcMar>
              <w:top w:w="0" w:type="dxa"/>
              <w:bottom w:w="0" w:type="dxa"/>
            </w:tcMar>
            <w:vAlign w:val="center"/>
          </w:tcPr>
          <w:p w14:paraId="7980E0B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1,661,975,541,123</w:t>
            </w:r>
          </w:p>
        </w:tc>
        <w:tc>
          <w:tcPr>
            <w:tcW w:w="837" w:type="pct"/>
            <w:shd w:val="clear" w:color="auto" w:fill="auto"/>
            <w:tcMar>
              <w:top w:w="0" w:type="dxa"/>
              <w:bottom w:w="0" w:type="dxa"/>
            </w:tcMar>
            <w:vAlign w:val="center"/>
          </w:tcPr>
          <w:p w14:paraId="603AC944"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904,559,319</w:t>
            </w:r>
          </w:p>
        </w:tc>
        <w:tc>
          <w:tcPr>
            <w:tcW w:w="922" w:type="pct"/>
            <w:shd w:val="clear" w:color="auto" w:fill="auto"/>
            <w:tcMar>
              <w:top w:w="0" w:type="dxa"/>
              <w:bottom w:w="0" w:type="dxa"/>
            </w:tcMar>
            <w:vAlign w:val="center"/>
          </w:tcPr>
          <w:p w14:paraId="4A48137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1,662,880,100,442</w:t>
            </w:r>
          </w:p>
        </w:tc>
      </w:tr>
      <w:tr w:rsidR="00C23003" w:rsidRPr="00D22C5A" w14:paraId="765478CE" w14:textId="77777777" w:rsidTr="00195BEF">
        <w:tc>
          <w:tcPr>
            <w:tcW w:w="1846" w:type="pct"/>
            <w:shd w:val="clear" w:color="auto" w:fill="auto"/>
            <w:tcMar>
              <w:top w:w="0" w:type="dxa"/>
              <w:bottom w:w="0" w:type="dxa"/>
            </w:tcMar>
            <w:vAlign w:val="center"/>
          </w:tcPr>
          <w:p w14:paraId="11E4E254"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Owners’ equity</w:t>
            </w:r>
          </w:p>
        </w:tc>
        <w:tc>
          <w:tcPr>
            <w:tcW w:w="422" w:type="pct"/>
            <w:shd w:val="clear" w:color="auto" w:fill="auto"/>
            <w:tcMar>
              <w:top w:w="0" w:type="dxa"/>
              <w:bottom w:w="0" w:type="dxa"/>
            </w:tcMar>
            <w:vAlign w:val="center"/>
          </w:tcPr>
          <w:p w14:paraId="14CB6BDD"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400</w:t>
            </w:r>
          </w:p>
        </w:tc>
        <w:tc>
          <w:tcPr>
            <w:tcW w:w="973" w:type="pct"/>
            <w:shd w:val="clear" w:color="auto" w:fill="auto"/>
            <w:tcMar>
              <w:top w:w="0" w:type="dxa"/>
              <w:bottom w:w="0" w:type="dxa"/>
            </w:tcMar>
            <w:vAlign w:val="center"/>
          </w:tcPr>
          <w:p w14:paraId="5AF5AB5D"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98,731,073,594</w:t>
            </w:r>
          </w:p>
        </w:tc>
        <w:tc>
          <w:tcPr>
            <w:tcW w:w="837" w:type="pct"/>
            <w:shd w:val="clear" w:color="auto" w:fill="auto"/>
            <w:tcMar>
              <w:top w:w="0" w:type="dxa"/>
              <w:bottom w:w="0" w:type="dxa"/>
            </w:tcMar>
            <w:vAlign w:val="center"/>
          </w:tcPr>
          <w:p w14:paraId="1DBC03D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904,559,319</w:t>
            </w:r>
          </w:p>
        </w:tc>
        <w:tc>
          <w:tcPr>
            <w:tcW w:w="922" w:type="pct"/>
            <w:shd w:val="clear" w:color="auto" w:fill="auto"/>
            <w:tcMar>
              <w:top w:w="0" w:type="dxa"/>
              <w:bottom w:w="0" w:type="dxa"/>
            </w:tcMar>
            <w:vAlign w:val="center"/>
          </w:tcPr>
          <w:p w14:paraId="50EB84DA"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99,635,632,913</w:t>
            </w:r>
          </w:p>
        </w:tc>
      </w:tr>
      <w:tr w:rsidR="00C23003" w:rsidRPr="00D22C5A" w14:paraId="7F79C107" w14:textId="77777777" w:rsidTr="00195BEF">
        <w:tc>
          <w:tcPr>
            <w:tcW w:w="1846" w:type="pct"/>
            <w:shd w:val="clear" w:color="auto" w:fill="auto"/>
            <w:tcMar>
              <w:top w:w="0" w:type="dxa"/>
              <w:bottom w:w="0" w:type="dxa"/>
            </w:tcMar>
            <w:vAlign w:val="center"/>
          </w:tcPr>
          <w:p w14:paraId="21AB8055"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Owners’ equity</w:t>
            </w:r>
          </w:p>
        </w:tc>
        <w:tc>
          <w:tcPr>
            <w:tcW w:w="422" w:type="pct"/>
            <w:shd w:val="clear" w:color="auto" w:fill="auto"/>
            <w:tcMar>
              <w:top w:w="0" w:type="dxa"/>
              <w:bottom w:w="0" w:type="dxa"/>
            </w:tcMar>
            <w:vAlign w:val="center"/>
          </w:tcPr>
          <w:p w14:paraId="4B66FC5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410</w:t>
            </w:r>
          </w:p>
        </w:tc>
        <w:tc>
          <w:tcPr>
            <w:tcW w:w="973" w:type="pct"/>
            <w:shd w:val="clear" w:color="auto" w:fill="auto"/>
            <w:tcMar>
              <w:top w:w="0" w:type="dxa"/>
              <w:bottom w:w="0" w:type="dxa"/>
            </w:tcMar>
            <w:vAlign w:val="center"/>
          </w:tcPr>
          <w:p w14:paraId="48EB900A"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372,564,729,779</w:t>
            </w:r>
          </w:p>
        </w:tc>
        <w:tc>
          <w:tcPr>
            <w:tcW w:w="837" w:type="pct"/>
            <w:shd w:val="clear" w:color="auto" w:fill="auto"/>
            <w:tcMar>
              <w:top w:w="0" w:type="dxa"/>
              <w:bottom w:w="0" w:type="dxa"/>
            </w:tcMar>
            <w:vAlign w:val="center"/>
          </w:tcPr>
          <w:p w14:paraId="1001A1D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3,618,237,275</w:t>
            </w:r>
          </w:p>
        </w:tc>
        <w:tc>
          <w:tcPr>
            <w:tcW w:w="922" w:type="pct"/>
            <w:shd w:val="clear" w:color="auto" w:fill="auto"/>
            <w:tcMar>
              <w:top w:w="0" w:type="dxa"/>
              <w:bottom w:w="0" w:type="dxa"/>
            </w:tcMar>
            <w:vAlign w:val="center"/>
          </w:tcPr>
          <w:p w14:paraId="29AA25D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376,182,967,054</w:t>
            </w:r>
          </w:p>
        </w:tc>
      </w:tr>
      <w:tr w:rsidR="00C23003" w:rsidRPr="00D22C5A" w14:paraId="41F92AD9" w14:textId="77777777" w:rsidTr="00195BEF">
        <w:tc>
          <w:tcPr>
            <w:tcW w:w="1846" w:type="pct"/>
            <w:shd w:val="clear" w:color="auto" w:fill="auto"/>
            <w:tcMar>
              <w:top w:w="0" w:type="dxa"/>
              <w:bottom w:w="0" w:type="dxa"/>
            </w:tcMar>
            <w:vAlign w:val="center"/>
          </w:tcPr>
          <w:p w14:paraId="7CEF1E47"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Undistributed profit after tax</w:t>
            </w:r>
          </w:p>
        </w:tc>
        <w:tc>
          <w:tcPr>
            <w:tcW w:w="422" w:type="pct"/>
            <w:shd w:val="clear" w:color="auto" w:fill="auto"/>
            <w:tcMar>
              <w:top w:w="0" w:type="dxa"/>
              <w:bottom w:w="0" w:type="dxa"/>
            </w:tcMar>
            <w:vAlign w:val="center"/>
          </w:tcPr>
          <w:p w14:paraId="7C6989F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421</w:t>
            </w:r>
          </w:p>
        </w:tc>
        <w:tc>
          <w:tcPr>
            <w:tcW w:w="973" w:type="pct"/>
            <w:shd w:val="clear" w:color="auto" w:fill="auto"/>
            <w:tcMar>
              <w:top w:w="0" w:type="dxa"/>
              <w:bottom w:w="0" w:type="dxa"/>
            </w:tcMar>
            <w:vAlign w:val="center"/>
          </w:tcPr>
          <w:p w14:paraId="77DFCD6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372,564,729,779</w:t>
            </w:r>
          </w:p>
        </w:tc>
        <w:tc>
          <w:tcPr>
            <w:tcW w:w="837" w:type="pct"/>
            <w:shd w:val="clear" w:color="auto" w:fill="auto"/>
            <w:tcMar>
              <w:top w:w="0" w:type="dxa"/>
              <w:bottom w:w="0" w:type="dxa"/>
            </w:tcMar>
            <w:vAlign w:val="center"/>
          </w:tcPr>
          <w:p w14:paraId="5FD7090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3,618,237,275</w:t>
            </w:r>
          </w:p>
        </w:tc>
        <w:tc>
          <w:tcPr>
            <w:tcW w:w="922" w:type="pct"/>
            <w:shd w:val="clear" w:color="auto" w:fill="auto"/>
            <w:tcMar>
              <w:top w:w="0" w:type="dxa"/>
              <w:bottom w:w="0" w:type="dxa"/>
            </w:tcMar>
            <w:vAlign w:val="center"/>
          </w:tcPr>
          <w:p w14:paraId="57826F6A"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376,182,967,054</w:t>
            </w:r>
          </w:p>
        </w:tc>
      </w:tr>
      <w:tr w:rsidR="00C23003" w:rsidRPr="00D22C5A" w14:paraId="519A509F" w14:textId="77777777" w:rsidTr="00195BEF">
        <w:tc>
          <w:tcPr>
            <w:tcW w:w="1846" w:type="pct"/>
            <w:shd w:val="clear" w:color="auto" w:fill="auto"/>
            <w:tcMar>
              <w:top w:w="0" w:type="dxa"/>
              <w:bottom w:w="0" w:type="dxa"/>
            </w:tcMar>
            <w:vAlign w:val="center"/>
          </w:tcPr>
          <w:p w14:paraId="0EED8B8B"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Undistributed profit after tax in this period</w:t>
            </w:r>
          </w:p>
        </w:tc>
        <w:tc>
          <w:tcPr>
            <w:tcW w:w="422" w:type="pct"/>
            <w:shd w:val="clear" w:color="auto" w:fill="auto"/>
            <w:tcMar>
              <w:top w:w="0" w:type="dxa"/>
              <w:bottom w:w="0" w:type="dxa"/>
            </w:tcMar>
            <w:vAlign w:val="center"/>
          </w:tcPr>
          <w:p w14:paraId="4A0F1CA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421b</w:t>
            </w:r>
          </w:p>
        </w:tc>
        <w:tc>
          <w:tcPr>
            <w:tcW w:w="973" w:type="pct"/>
            <w:shd w:val="clear" w:color="auto" w:fill="auto"/>
            <w:tcMar>
              <w:top w:w="0" w:type="dxa"/>
              <w:bottom w:w="0" w:type="dxa"/>
            </w:tcMar>
            <w:vAlign w:val="center"/>
          </w:tcPr>
          <w:p w14:paraId="40CA0AC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78,624,118,653</w:t>
            </w:r>
          </w:p>
        </w:tc>
        <w:tc>
          <w:tcPr>
            <w:tcW w:w="837" w:type="pct"/>
            <w:shd w:val="clear" w:color="auto" w:fill="auto"/>
            <w:tcMar>
              <w:top w:w="0" w:type="dxa"/>
              <w:bottom w:w="0" w:type="dxa"/>
            </w:tcMar>
            <w:vAlign w:val="center"/>
          </w:tcPr>
          <w:p w14:paraId="220B65C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3,618,237,275</w:t>
            </w:r>
          </w:p>
        </w:tc>
        <w:tc>
          <w:tcPr>
            <w:tcW w:w="922" w:type="pct"/>
            <w:shd w:val="clear" w:color="auto" w:fill="auto"/>
            <w:tcMar>
              <w:top w:w="0" w:type="dxa"/>
              <w:bottom w:w="0" w:type="dxa"/>
            </w:tcMar>
            <w:vAlign w:val="center"/>
          </w:tcPr>
          <w:p w14:paraId="2A4C711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82,242,355,928</w:t>
            </w:r>
          </w:p>
        </w:tc>
      </w:tr>
      <w:tr w:rsidR="00C23003" w:rsidRPr="00D22C5A" w14:paraId="643AFCBD" w14:textId="77777777" w:rsidTr="00195BEF">
        <w:tc>
          <w:tcPr>
            <w:tcW w:w="1846" w:type="pct"/>
            <w:shd w:val="clear" w:color="auto" w:fill="auto"/>
            <w:tcMar>
              <w:top w:w="0" w:type="dxa"/>
              <w:bottom w:w="0" w:type="dxa"/>
            </w:tcMar>
            <w:vAlign w:val="center"/>
          </w:tcPr>
          <w:p w14:paraId="2813CD7D"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TOTAL CAPITAL SOURCE</w:t>
            </w:r>
          </w:p>
        </w:tc>
        <w:tc>
          <w:tcPr>
            <w:tcW w:w="422" w:type="pct"/>
            <w:shd w:val="clear" w:color="auto" w:fill="auto"/>
            <w:tcMar>
              <w:top w:w="0" w:type="dxa"/>
              <w:bottom w:w="0" w:type="dxa"/>
            </w:tcMar>
            <w:vAlign w:val="center"/>
          </w:tcPr>
          <w:p w14:paraId="1ABEF334"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440</w:t>
            </w:r>
          </w:p>
        </w:tc>
        <w:tc>
          <w:tcPr>
            <w:tcW w:w="973" w:type="pct"/>
            <w:shd w:val="clear" w:color="auto" w:fill="auto"/>
            <w:tcMar>
              <w:top w:w="0" w:type="dxa"/>
              <w:bottom w:w="0" w:type="dxa"/>
            </w:tcMar>
            <w:vAlign w:val="center"/>
          </w:tcPr>
          <w:p w14:paraId="2A84CD9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78,624,118,653</w:t>
            </w:r>
          </w:p>
        </w:tc>
        <w:tc>
          <w:tcPr>
            <w:tcW w:w="837" w:type="pct"/>
            <w:shd w:val="clear" w:color="auto" w:fill="auto"/>
            <w:tcMar>
              <w:top w:w="0" w:type="dxa"/>
              <w:bottom w:w="0" w:type="dxa"/>
            </w:tcMar>
            <w:vAlign w:val="center"/>
          </w:tcPr>
          <w:p w14:paraId="43D0AA9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3,618,237,275</w:t>
            </w:r>
          </w:p>
        </w:tc>
        <w:tc>
          <w:tcPr>
            <w:tcW w:w="922" w:type="pct"/>
            <w:shd w:val="clear" w:color="auto" w:fill="auto"/>
            <w:tcMar>
              <w:top w:w="0" w:type="dxa"/>
              <w:bottom w:w="0" w:type="dxa"/>
            </w:tcMar>
            <w:vAlign w:val="center"/>
          </w:tcPr>
          <w:p w14:paraId="372D69A7"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82,242,355,928</w:t>
            </w:r>
          </w:p>
        </w:tc>
      </w:tr>
    </w:tbl>
    <w:p w14:paraId="45FECD08" w14:textId="77777777" w:rsidR="00C23003" w:rsidRPr="00D22C5A" w:rsidRDefault="00195BEF" w:rsidP="00195BE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D22C5A">
        <w:rPr>
          <w:rFonts w:ascii="Arial" w:hAnsi="Arial" w:cs="Arial"/>
          <w:color w:val="010000"/>
          <w:sz w:val="20"/>
        </w:rPr>
        <w:t>Report on production and business results: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17"/>
        <w:gridCol w:w="746"/>
        <w:gridCol w:w="1748"/>
        <w:gridCol w:w="1519"/>
        <w:gridCol w:w="1689"/>
      </w:tblGrid>
      <w:tr w:rsidR="00C23003" w:rsidRPr="00D22C5A" w14:paraId="498BE4D6" w14:textId="77777777" w:rsidTr="00195BEF">
        <w:tc>
          <w:tcPr>
            <w:tcW w:w="1841" w:type="pct"/>
            <w:shd w:val="clear" w:color="auto" w:fill="auto"/>
            <w:tcMar>
              <w:top w:w="0" w:type="dxa"/>
              <w:bottom w:w="0" w:type="dxa"/>
            </w:tcMar>
            <w:vAlign w:val="center"/>
          </w:tcPr>
          <w:p w14:paraId="5B0C74B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Targets</w:t>
            </w:r>
          </w:p>
        </w:tc>
        <w:tc>
          <w:tcPr>
            <w:tcW w:w="416" w:type="pct"/>
            <w:shd w:val="clear" w:color="auto" w:fill="auto"/>
            <w:tcMar>
              <w:top w:w="0" w:type="dxa"/>
              <w:bottom w:w="0" w:type="dxa"/>
            </w:tcMar>
            <w:vAlign w:val="center"/>
          </w:tcPr>
          <w:p w14:paraId="07E73F6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Code</w:t>
            </w:r>
          </w:p>
        </w:tc>
        <w:tc>
          <w:tcPr>
            <w:tcW w:w="971" w:type="pct"/>
            <w:shd w:val="clear" w:color="auto" w:fill="auto"/>
            <w:tcMar>
              <w:top w:w="0" w:type="dxa"/>
              <w:bottom w:w="0" w:type="dxa"/>
            </w:tcMar>
            <w:vAlign w:val="center"/>
          </w:tcPr>
          <w:p w14:paraId="4D78ADA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January 01, 2023</w:t>
            </w:r>
          </w:p>
          <w:p w14:paraId="29AAF24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(previously presented in the previous year's statement)</w:t>
            </w:r>
          </w:p>
        </w:tc>
        <w:tc>
          <w:tcPr>
            <w:tcW w:w="844" w:type="pct"/>
            <w:shd w:val="clear" w:color="auto" w:fill="auto"/>
            <w:tcMar>
              <w:top w:w="0" w:type="dxa"/>
              <w:bottom w:w="0" w:type="dxa"/>
            </w:tcMar>
            <w:vAlign w:val="center"/>
          </w:tcPr>
          <w:p w14:paraId="1E1E5FD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Retroactive adjustment</w:t>
            </w:r>
          </w:p>
        </w:tc>
        <w:tc>
          <w:tcPr>
            <w:tcW w:w="929" w:type="pct"/>
            <w:shd w:val="clear" w:color="auto" w:fill="auto"/>
            <w:tcMar>
              <w:top w:w="0" w:type="dxa"/>
              <w:bottom w:w="0" w:type="dxa"/>
            </w:tcMar>
            <w:vAlign w:val="center"/>
          </w:tcPr>
          <w:p w14:paraId="0E50B71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January 01, 2023 (Represented figure)</w:t>
            </w:r>
          </w:p>
        </w:tc>
      </w:tr>
      <w:tr w:rsidR="00C23003" w:rsidRPr="00D22C5A" w14:paraId="1D858984" w14:textId="77777777" w:rsidTr="00195BEF">
        <w:tc>
          <w:tcPr>
            <w:tcW w:w="1841" w:type="pct"/>
            <w:shd w:val="clear" w:color="auto" w:fill="auto"/>
            <w:tcMar>
              <w:top w:w="0" w:type="dxa"/>
              <w:bottom w:w="0" w:type="dxa"/>
            </w:tcMar>
            <w:vAlign w:val="center"/>
          </w:tcPr>
          <w:p w14:paraId="16D6C188"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Cost of goods sold</w:t>
            </w:r>
          </w:p>
        </w:tc>
        <w:tc>
          <w:tcPr>
            <w:tcW w:w="416" w:type="pct"/>
            <w:shd w:val="clear" w:color="auto" w:fill="auto"/>
            <w:tcMar>
              <w:top w:w="0" w:type="dxa"/>
              <w:bottom w:w="0" w:type="dxa"/>
            </w:tcMar>
            <w:vAlign w:val="center"/>
          </w:tcPr>
          <w:p w14:paraId="47CB457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11</w:t>
            </w:r>
          </w:p>
        </w:tc>
        <w:tc>
          <w:tcPr>
            <w:tcW w:w="971" w:type="pct"/>
            <w:shd w:val="clear" w:color="auto" w:fill="auto"/>
            <w:tcMar>
              <w:top w:w="0" w:type="dxa"/>
              <w:bottom w:w="0" w:type="dxa"/>
            </w:tcMar>
            <w:vAlign w:val="center"/>
          </w:tcPr>
          <w:p w14:paraId="5C33BB0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3,361,035,845,789</w:t>
            </w:r>
          </w:p>
        </w:tc>
        <w:tc>
          <w:tcPr>
            <w:tcW w:w="844" w:type="pct"/>
            <w:shd w:val="clear" w:color="auto" w:fill="auto"/>
            <w:tcMar>
              <w:top w:w="0" w:type="dxa"/>
              <w:bottom w:w="0" w:type="dxa"/>
            </w:tcMar>
            <w:vAlign w:val="center"/>
          </w:tcPr>
          <w:p w14:paraId="479A86C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- 4,522,796,594</w:t>
            </w:r>
          </w:p>
        </w:tc>
        <w:tc>
          <w:tcPr>
            <w:tcW w:w="929" w:type="pct"/>
            <w:shd w:val="clear" w:color="auto" w:fill="auto"/>
            <w:tcMar>
              <w:top w:w="0" w:type="dxa"/>
              <w:bottom w:w="0" w:type="dxa"/>
            </w:tcMar>
            <w:vAlign w:val="center"/>
          </w:tcPr>
          <w:p w14:paraId="0E3189F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3,356,513,049,195</w:t>
            </w:r>
          </w:p>
        </w:tc>
      </w:tr>
      <w:tr w:rsidR="00C23003" w:rsidRPr="00D22C5A" w14:paraId="52DE0522" w14:textId="77777777" w:rsidTr="00195BEF">
        <w:tc>
          <w:tcPr>
            <w:tcW w:w="1841" w:type="pct"/>
            <w:shd w:val="clear" w:color="auto" w:fill="auto"/>
            <w:tcMar>
              <w:top w:w="0" w:type="dxa"/>
              <w:bottom w:w="0" w:type="dxa"/>
            </w:tcMar>
            <w:vAlign w:val="center"/>
          </w:tcPr>
          <w:p w14:paraId="26F951D0"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Gross profit from goods sales and service provision (20=10-11)</w:t>
            </w:r>
          </w:p>
        </w:tc>
        <w:tc>
          <w:tcPr>
            <w:tcW w:w="416" w:type="pct"/>
            <w:shd w:val="clear" w:color="auto" w:fill="auto"/>
            <w:tcMar>
              <w:top w:w="0" w:type="dxa"/>
              <w:bottom w:w="0" w:type="dxa"/>
            </w:tcMar>
            <w:vAlign w:val="center"/>
          </w:tcPr>
          <w:p w14:paraId="45C46FA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20</w:t>
            </w:r>
          </w:p>
        </w:tc>
        <w:tc>
          <w:tcPr>
            <w:tcW w:w="971" w:type="pct"/>
            <w:shd w:val="clear" w:color="auto" w:fill="auto"/>
            <w:tcMar>
              <w:top w:w="0" w:type="dxa"/>
              <w:bottom w:w="0" w:type="dxa"/>
            </w:tcMar>
            <w:vAlign w:val="center"/>
          </w:tcPr>
          <w:p w14:paraId="1BFB4FE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390,321,795,080</w:t>
            </w:r>
          </w:p>
        </w:tc>
        <w:tc>
          <w:tcPr>
            <w:tcW w:w="844" w:type="pct"/>
            <w:shd w:val="clear" w:color="auto" w:fill="auto"/>
            <w:tcMar>
              <w:top w:w="0" w:type="dxa"/>
              <w:bottom w:w="0" w:type="dxa"/>
            </w:tcMar>
            <w:vAlign w:val="center"/>
          </w:tcPr>
          <w:p w14:paraId="13341CCB"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9" w:type="pct"/>
            <w:shd w:val="clear" w:color="auto" w:fill="auto"/>
            <w:tcMar>
              <w:top w:w="0" w:type="dxa"/>
              <w:bottom w:w="0" w:type="dxa"/>
            </w:tcMar>
            <w:vAlign w:val="center"/>
          </w:tcPr>
          <w:p w14:paraId="5141581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394,844,591,674</w:t>
            </w:r>
          </w:p>
        </w:tc>
      </w:tr>
      <w:tr w:rsidR="00C23003" w:rsidRPr="00D22C5A" w14:paraId="568A1EDB" w14:textId="77777777" w:rsidTr="00195BEF">
        <w:tc>
          <w:tcPr>
            <w:tcW w:w="1841" w:type="pct"/>
            <w:shd w:val="clear" w:color="auto" w:fill="auto"/>
            <w:tcMar>
              <w:top w:w="0" w:type="dxa"/>
              <w:bottom w:w="0" w:type="dxa"/>
            </w:tcMar>
            <w:vAlign w:val="center"/>
          </w:tcPr>
          <w:p w14:paraId="2A77D6D3"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Net profit from business activities [30 = 20+(21-22)-(24+25)]</w:t>
            </w:r>
          </w:p>
        </w:tc>
        <w:tc>
          <w:tcPr>
            <w:tcW w:w="416" w:type="pct"/>
            <w:shd w:val="clear" w:color="auto" w:fill="auto"/>
            <w:tcMar>
              <w:top w:w="0" w:type="dxa"/>
              <w:bottom w:w="0" w:type="dxa"/>
            </w:tcMar>
            <w:vAlign w:val="center"/>
          </w:tcPr>
          <w:p w14:paraId="52791E97"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30</w:t>
            </w:r>
          </w:p>
        </w:tc>
        <w:tc>
          <w:tcPr>
            <w:tcW w:w="971" w:type="pct"/>
            <w:shd w:val="clear" w:color="auto" w:fill="auto"/>
            <w:tcMar>
              <w:top w:w="0" w:type="dxa"/>
              <w:bottom w:w="0" w:type="dxa"/>
            </w:tcMar>
            <w:vAlign w:val="center"/>
          </w:tcPr>
          <w:p w14:paraId="0B975AB4"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97,960,807,504</w:t>
            </w:r>
          </w:p>
        </w:tc>
        <w:tc>
          <w:tcPr>
            <w:tcW w:w="844" w:type="pct"/>
            <w:shd w:val="clear" w:color="auto" w:fill="auto"/>
            <w:tcMar>
              <w:top w:w="0" w:type="dxa"/>
              <w:bottom w:w="0" w:type="dxa"/>
            </w:tcMar>
            <w:vAlign w:val="center"/>
          </w:tcPr>
          <w:p w14:paraId="487F68AF"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9" w:type="pct"/>
            <w:shd w:val="clear" w:color="auto" w:fill="auto"/>
            <w:tcMar>
              <w:top w:w="0" w:type="dxa"/>
              <w:bottom w:w="0" w:type="dxa"/>
            </w:tcMar>
            <w:vAlign w:val="center"/>
          </w:tcPr>
          <w:p w14:paraId="5ADFCB6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102,483,604,098</w:t>
            </w:r>
          </w:p>
        </w:tc>
      </w:tr>
      <w:tr w:rsidR="00C23003" w:rsidRPr="00D22C5A" w14:paraId="52E8558E" w14:textId="77777777" w:rsidTr="00195BEF">
        <w:tc>
          <w:tcPr>
            <w:tcW w:w="1841" w:type="pct"/>
            <w:shd w:val="clear" w:color="auto" w:fill="auto"/>
            <w:tcMar>
              <w:top w:w="0" w:type="dxa"/>
              <w:bottom w:w="0" w:type="dxa"/>
            </w:tcMar>
            <w:vAlign w:val="center"/>
          </w:tcPr>
          <w:p w14:paraId="0BCE9081"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Total profit before tax (50=30+40)</w:t>
            </w:r>
          </w:p>
        </w:tc>
        <w:tc>
          <w:tcPr>
            <w:tcW w:w="416" w:type="pct"/>
            <w:shd w:val="clear" w:color="auto" w:fill="auto"/>
            <w:tcMar>
              <w:top w:w="0" w:type="dxa"/>
              <w:bottom w:w="0" w:type="dxa"/>
            </w:tcMar>
            <w:vAlign w:val="center"/>
          </w:tcPr>
          <w:p w14:paraId="0E8A494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50</w:t>
            </w:r>
          </w:p>
        </w:tc>
        <w:tc>
          <w:tcPr>
            <w:tcW w:w="971" w:type="pct"/>
            <w:shd w:val="clear" w:color="auto" w:fill="auto"/>
            <w:tcMar>
              <w:top w:w="0" w:type="dxa"/>
              <w:bottom w:w="0" w:type="dxa"/>
            </w:tcMar>
            <w:vAlign w:val="center"/>
          </w:tcPr>
          <w:p w14:paraId="6A2A0D45"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99,021,551,905</w:t>
            </w:r>
          </w:p>
        </w:tc>
        <w:tc>
          <w:tcPr>
            <w:tcW w:w="844" w:type="pct"/>
            <w:shd w:val="clear" w:color="auto" w:fill="auto"/>
            <w:tcMar>
              <w:top w:w="0" w:type="dxa"/>
              <w:bottom w:w="0" w:type="dxa"/>
            </w:tcMar>
            <w:vAlign w:val="center"/>
          </w:tcPr>
          <w:p w14:paraId="6A4C002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29" w:type="pct"/>
            <w:shd w:val="clear" w:color="auto" w:fill="auto"/>
            <w:tcMar>
              <w:top w:w="0" w:type="dxa"/>
              <w:bottom w:w="0" w:type="dxa"/>
            </w:tcMar>
            <w:vAlign w:val="center"/>
          </w:tcPr>
          <w:p w14:paraId="00AEF48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103,544,348,499</w:t>
            </w:r>
          </w:p>
        </w:tc>
      </w:tr>
      <w:tr w:rsidR="00C23003" w:rsidRPr="00D22C5A" w14:paraId="78B3F0BD" w14:textId="77777777" w:rsidTr="00195BEF">
        <w:tc>
          <w:tcPr>
            <w:tcW w:w="1841" w:type="pct"/>
            <w:shd w:val="clear" w:color="auto" w:fill="auto"/>
            <w:tcMar>
              <w:top w:w="0" w:type="dxa"/>
              <w:bottom w:w="0" w:type="dxa"/>
            </w:tcMar>
            <w:vAlign w:val="center"/>
          </w:tcPr>
          <w:p w14:paraId="3627195B"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Current corporate income tax</w:t>
            </w:r>
          </w:p>
        </w:tc>
        <w:tc>
          <w:tcPr>
            <w:tcW w:w="416" w:type="pct"/>
            <w:shd w:val="clear" w:color="auto" w:fill="auto"/>
            <w:tcMar>
              <w:top w:w="0" w:type="dxa"/>
              <w:bottom w:w="0" w:type="dxa"/>
            </w:tcMar>
            <w:vAlign w:val="center"/>
          </w:tcPr>
          <w:p w14:paraId="1504852A"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51</w:t>
            </w:r>
          </w:p>
        </w:tc>
        <w:tc>
          <w:tcPr>
            <w:tcW w:w="971" w:type="pct"/>
            <w:shd w:val="clear" w:color="auto" w:fill="auto"/>
            <w:tcMar>
              <w:top w:w="0" w:type="dxa"/>
              <w:bottom w:w="0" w:type="dxa"/>
            </w:tcMar>
            <w:vAlign w:val="center"/>
          </w:tcPr>
          <w:p w14:paraId="69754C36"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31,114,614,998</w:t>
            </w:r>
          </w:p>
        </w:tc>
        <w:tc>
          <w:tcPr>
            <w:tcW w:w="844" w:type="pct"/>
            <w:shd w:val="clear" w:color="auto" w:fill="auto"/>
            <w:tcMar>
              <w:top w:w="0" w:type="dxa"/>
              <w:bottom w:w="0" w:type="dxa"/>
            </w:tcMar>
            <w:vAlign w:val="center"/>
          </w:tcPr>
          <w:p w14:paraId="53F9970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904,559,319</w:t>
            </w:r>
          </w:p>
        </w:tc>
        <w:tc>
          <w:tcPr>
            <w:tcW w:w="929" w:type="pct"/>
            <w:shd w:val="clear" w:color="auto" w:fill="auto"/>
            <w:tcMar>
              <w:top w:w="0" w:type="dxa"/>
              <w:bottom w:w="0" w:type="dxa"/>
            </w:tcMar>
            <w:vAlign w:val="center"/>
          </w:tcPr>
          <w:p w14:paraId="292482A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32,019,174,317</w:t>
            </w:r>
          </w:p>
        </w:tc>
      </w:tr>
      <w:tr w:rsidR="00C23003" w:rsidRPr="00D22C5A" w14:paraId="547A3900" w14:textId="77777777" w:rsidTr="00195BEF">
        <w:tc>
          <w:tcPr>
            <w:tcW w:w="1841" w:type="pct"/>
            <w:shd w:val="clear" w:color="auto" w:fill="auto"/>
            <w:tcMar>
              <w:top w:w="0" w:type="dxa"/>
              <w:bottom w:w="0" w:type="dxa"/>
            </w:tcMar>
            <w:vAlign w:val="center"/>
          </w:tcPr>
          <w:p w14:paraId="2A2780D7"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Profit after tax (60=50-51-52)</w:t>
            </w:r>
          </w:p>
        </w:tc>
        <w:tc>
          <w:tcPr>
            <w:tcW w:w="416" w:type="pct"/>
            <w:shd w:val="clear" w:color="auto" w:fill="auto"/>
            <w:tcMar>
              <w:top w:w="0" w:type="dxa"/>
              <w:bottom w:w="0" w:type="dxa"/>
            </w:tcMar>
            <w:vAlign w:val="center"/>
          </w:tcPr>
          <w:p w14:paraId="48868D7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60</w:t>
            </w:r>
          </w:p>
        </w:tc>
        <w:tc>
          <w:tcPr>
            <w:tcW w:w="971" w:type="pct"/>
            <w:shd w:val="clear" w:color="auto" w:fill="auto"/>
            <w:tcMar>
              <w:top w:w="0" w:type="dxa"/>
              <w:bottom w:w="0" w:type="dxa"/>
            </w:tcMar>
            <w:vAlign w:val="center"/>
          </w:tcPr>
          <w:p w14:paraId="6CED4A5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78,624,118,653</w:t>
            </w:r>
          </w:p>
        </w:tc>
        <w:tc>
          <w:tcPr>
            <w:tcW w:w="844" w:type="pct"/>
            <w:shd w:val="clear" w:color="auto" w:fill="auto"/>
            <w:tcMar>
              <w:top w:w="0" w:type="dxa"/>
              <w:bottom w:w="0" w:type="dxa"/>
            </w:tcMar>
            <w:vAlign w:val="center"/>
          </w:tcPr>
          <w:p w14:paraId="6649FC7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3,618,237,275</w:t>
            </w:r>
          </w:p>
        </w:tc>
        <w:tc>
          <w:tcPr>
            <w:tcW w:w="929" w:type="pct"/>
            <w:shd w:val="clear" w:color="auto" w:fill="auto"/>
            <w:tcMar>
              <w:top w:w="0" w:type="dxa"/>
              <w:bottom w:w="0" w:type="dxa"/>
            </w:tcMar>
            <w:vAlign w:val="center"/>
          </w:tcPr>
          <w:p w14:paraId="3F66593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82,242,355,928</w:t>
            </w:r>
          </w:p>
        </w:tc>
      </w:tr>
    </w:tbl>
    <w:p w14:paraId="6FE9858C" w14:textId="77777777" w:rsidR="00C23003" w:rsidRPr="00D22C5A" w:rsidRDefault="00195BEF" w:rsidP="00195BEF">
      <w:pPr>
        <w:numPr>
          <w:ilvl w:val="0"/>
          <w:numId w:val="1"/>
        </w:numPr>
        <w:pBdr>
          <w:top w:val="nil"/>
          <w:left w:val="nil"/>
          <w:bottom w:val="nil"/>
          <w:right w:val="nil"/>
          <w:between w:val="nil"/>
        </w:pBdr>
        <w:tabs>
          <w:tab w:val="left" w:pos="284"/>
        </w:tabs>
        <w:spacing w:after="120" w:line="360" w:lineRule="auto"/>
        <w:ind w:left="0" w:firstLine="0"/>
        <w:rPr>
          <w:rFonts w:ascii="Arial" w:eastAsia="Arial" w:hAnsi="Arial" w:cs="Arial"/>
          <w:color w:val="010000"/>
          <w:sz w:val="20"/>
          <w:szCs w:val="20"/>
        </w:rPr>
      </w:pPr>
      <w:r w:rsidRPr="00D22C5A">
        <w:rPr>
          <w:rFonts w:ascii="Arial" w:hAnsi="Arial" w:cs="Arial"/>
          <w:color w:val="010000"/>
          <w:sz w:val="20"/>
        </w:rPr>
        <w:t>Cash Flow Statement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8"/>
        <w:gridCol w:w="750"/>
        <w:gridCol w:w="1759"/>
        <w:gridCol w:w="1519"/>
        <w:gridCol w:w="1683"/>
      </w:tblGrid>
      <w:tr w:rsidR="00C23003" w:rsidRPr="00D22C5A" w14:paraId="34CF28F7" w14:textId="77777777" w:rsidTr="00195BEF">
        <w:tc>
          <w:tcPr>
            <w:tcW w:w="1834" w:type="pct"/>
            <w:shd w:val="clear" w:color="auto" w:fill="auto"/>
            <w:tcMar>
              <w:top w:w="0" w:type="dxa"/>
              <w:bottom w:w="0" w:type="dxa"/>
            </w:tcMar>
            <w:vAlign w:val="center"/>
          </w:tcPr>
          <w:p w14:paraId="6CB52FD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Targets</w:t>
            </w:r>
          </w:p>
        </w:tc>
        <w:tc>
          <w:tcPr>
            <w:tcW w:w="416" w:type="pct"/>
            <w:shd w:val="clear" w:color="auto" w:fill="auto"/>
            <w:tcMar>
              <w:top w:w="0" w:type="dxa"/>
              <w:bottom w:w="0" w:type="dxa"/>
            </w:tcMar>
            <w:vAlign w:val="center"/>
          </w:tcPr>
          <w:p w14:paraId="7DF8246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Code</w:t>
            </w:r>
          </w:p>
        </w:tc>
        <w:tc>
          <w:tcPr>
            <w:tcW w:w="975" w:type="pct"/>
            <w:shd w:val="clear" w:color="auto" w:fill="auto"/>
            <w:tcMar>
              <w:top w:w="0" w:type="dxa"/>
              <w:bottom w:w="0" w:type="dxa"/>
            </w:tcMar>
            <w:vAlign w:val="center"/>
          </w:tcPr>
          <w:p w14:paraId="3398E479"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January 01, 2023</w:t>
            </w:r>
          </w:p>
          <w:p w14:paraId="0B81CF3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lastRenderedPageBreak/>
              <w:t>(previously presented in the previous year's statement)</w:t>
            </w:r>
          </w:p>
        </w:tc>
        <w:tc>
          <w:tcPr>
            <w:tcW w:w="842" w:type="pct"/>
            <w:shd w:val="clear" w:color="auto" w:fill="auto"/>
            <w:tcMar>
              <w:top w:w="0" w:type="dxa"/>
              <w:bottom w:w="0" w:type="dxa"/>
            </w:tcMar>
            <w:vAlign w:val="center"/>
          </w:tcPr>
          <w:p w14:paraId="0DF697D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lastRenderedPageBreak/>
              <w:t xml:space="preserve">Retroactive </w:t>
            </w:r>
            <w:r w:rsidRPr="00D22C5A">
              <w:rPr>
                <w:rFonts w:ascii="Arial" w:hAnsi="Arial" w:cs="Arial"/>
                <w:color w:val="010000"/>
                <w:sz w:val="20"/>
              </w:rPr>
              <w:lastRenderedPageBreak/>
              <w:t>adjustment</w:t>
            </w:r>
          </w:p>
        </w:tc>
        <w:tc>
          <w:tcPr>
            <w:tcW w:w="933" w:type="pct"/>
            <w:shd w:val="clear" w:color="auto" w:fill="auto"/>
            <w:tcMar>
              <w:top w:w="0" w:type="dxa"/>
              <w:bottom w:w="0" w:type="dxa"/>
            </w:tcMar>
            <w:vAlign w:val="center"/>
          </w:tcPr>
          <w:p w14:paraId="482B00EC"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lastRenderedPageBreak/>
              <w:t xml:space="preserve">January 01, 2023 </w:t>
            </w:r>
            <w:r w:rsidRPr="00D22C5A">
              <w:rPr>
                <w:rFonts w:ascii="Arial" w:hAnsi="Arial" w:cs="Arial"/>
                <w:color w:val="010000"/>
                <w:sz w:val="20"/>
              </w:rPr>
              <w:lastRenderedPageBreak/>
              <w:t>(Represented figure)</w:t>
            </w:r>
          </w:p>
        </w:tc>
      </w:tr>
      <w:tr w:rsidR="00C23003" w:rsidRPr="00D22C5A" w14:paraId="73C7877B" w14:textId="77777777" w:rsidTr="00195BEF">
        <w:tc>
          <w:tcPr>
            <w:tcW w:w="1834" w:type="pct"/>
            <w:shd w:val="clear" w:color="auto" w:fill="auto"/>
            <w:tcMar>
              <w:top w:w="0" w:type="dxa"/>
              <w:bottom w:w="0" w:type="dxa"/>
            </w:tcMar>
            <w:vAlign w:val="center"/>
          </w:tcPr>
          <w:p w14:paraId="0A634D4C"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lastRenderedPageBreak/>
              <w:t>Profit before tax</w:t>
            </w:r>
          </w:p>
        </w:tc>
        <w:tc>
          <w:tcPr>
            <w:tcW w:w="416" w:type="pct"/>
            <w:shd w:val="clear" w:color="auto" w:fill="auto"/>
            <w:tcMar>
              <w:top w:w="0" w:type="dxa"/>
              <w:bottom w:w="0" w:type="dxa"/>
            </w:tcMar>
            <w:vAlign w:val="center"/>
          </w:tcPr>
          <w:p w14:paraId="1E990D9D"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01</w:t>
            </w:r>
          </w:p>
        </w:tc>
        <w:tc>
          <w:tcPr>
            <w:tcW w:w="975" w:type="pct"/>
            <w:shd w:val="clear" w:color="auto" w:fill="auto"/>
            <w:tcMar>
              <w:top w:w="0" w:type="dxa"/>
              <w:bottom w:w="0" w:type="dxa"/>
            </w:tcMar>
            <w:vAlign w:val="center"/>
          </w:tcPr>
          <w:p w14:paraId="70AC11E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99,021,551,905</w:t>
            </w:r>
          </w:p>
        </w:tc>
        <w:tc>
          <w:tcPr>
            <w:tcW w:w="842" w:type="pct"/>
            <w:shd w:val="clear" w:color="auto" w:fill="auto"/>
            <w:tcMar>
              <w:top w:w="0" w:type="dxa"/>
              <w:bottom w:w="0" w:type="dxa"/>
            </w:tcMar>
            <w:vAlign w:val="center"/>
          </w:tcPr>
          <w:p w14:paraId="1438C5C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33" w:type="pct"/>
            <w:shd w:val="clear" w:color="auto" w:fill="auto"/>
            <w:tcMar>
              <w:top w:w="0" w:type="dxa"/>
              <w:bottom w:w="0" w:type="dxa"/>
            </w:tcMar>
            <w:vAlign w:val="center"/>
          </w:tcPr>
          <w:p w14:paraId="61076556"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103,544,348,499</w:t>
            </w:r>
          </w:p>
        </w:tc>
      </w:tr>
      <w:tr w:rsidR="00C23003" w:rsidRPr="00D22C5A" w14:paraId="73C503E5" w14:textId="77777777" w:rsidTr="00195BEF">
        <w:tc>
          <w:tcPr>
            <w:tcW w:w="1834" w:type="pct"/>
            <w:shd w:val="clear" w:color="auto" w:fill="auto"/>
            <w:tcMar>
              <w:top w:w="0" w:type="dxa"/>
              <w:bottom w:w="0" w:type="dxa"/>
            </w:tcMar>
            <w:vAlign w:val="center"/>
          </w:tcPr>
          <w:p w14:paraId="48A56176"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Profit from business activities before working capital changes</w:t>
            </w:r>
          </w:p>
        </w:tc>
        <w:tc>
          <w:tcPr>
            <w:tcW w:w="416" w:type="pct"/>
            <w:shd w:val="clear" w:color="auto" w:fill="auto"/>
            <w:tcMar>
              <w:top w:w="0" w:type="dxa"/>
              <w:bottom w:w="0" w:type="dxa"/>
            </w:tcMar>
            <w:vAlign w:val="center"/>
          </w:tcPr>
          <w:p w14:paraId="0B98B560"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08</w:t>
            </w:r>
          </w:p>
        </w:tc>
        <w:tc>
          <w:tcPr>
            <w:tcW w:w="975" w:type="pct"/>
            <w:shd w:val="clear" w:color="auto" w:fill="auto"/>
            <w:tcMar>
              <w:top w:w="0" w:type="dxa"/>
              <w:bottom w:w="0" w:type="dxa"/>
            </w:tcMar>
            <w:vAlign w:val="center"/>
          </w:tcPr>
          <w:p w14:paraId="7C72DE9E"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638,457,412,545</w:t>
            </w:r>
          </w:p>
        </w:tc>
        <w:tc>
          <w:tcPr>
            <w:tcW w:w="842" w:type="pct"/>
            <w:shd w:val="clear" w:color="auto" w:fill="auto"/>
            <w:tcMar>
              <w:top w:w="0" w:type="dxa"/>
              <w:bottom w:w="0" w:type="dxa"/>
            </w:tcMar>
            <w:vAlign w:val="center"/>
          </w:tcPr>
          <w:p w14:paraId="5DD33CD2"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4,522,796,594</w:t>
            </w:r>
          </w:p>
        </w:tc>
        <w:tc>
          <w:tcPr>
            <w:tcW w:w="933" w:type="pct"/>
            <w:shd w:val="clear" w:color="auto" w:fill="auto"/>
            <w:tcMar>
              <w:top w:w="0" w:type="dxa"/>
              <w:bottom w:w="0" w:type="dxa"/>
            </w:tcMar>
            <w:vAlign w:val="center"/>
          </w:tcPr>
          <w:p w14:paraId="0BD13403"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642,980,209,139</w:t>
            </w:r>
          </w:p>
        </w:tc>
      </w:tr>
      <w:tr w:rsidR="00C23003" w:rsidRPr="00D22C5A" w14:paraId="5865EA07" w14:textId="77777777" w:rsidTr="00195BEF">
        <w:tc>
          <w:tcPr>
            <w:tcW w:w="1834" w:type="pct"/>
            <w:shd w:val="clear" w:color="auto" w:fill="auto"/>
            <w:tcMar>
              <w:top w:w="0" w:type="dxa"/>
              <w:bottom w:w="0" w:type="dxa"/>
            </w:tcMar>
            <w:vAlign w:val="center"/>
          </w:tcPr>
          <w:p w14:paraId="683359DB" w14:textId="77777777" w:rsidR="00C23003" w:rsidRPr="00D22C5A" w:rsidRDefault="00195BEF" w:rsidP="00195BEF">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D22C5A">
              <w:rPr>
                <w:rFonts w:ascii="Arial" w:hAnsi="Arial" w:cs="Arial"/>
                <w:color w:val="010000"/>
                <w:sz w:val="20"/>
              </w:rPr>
              <w:t>Increase/decrease in prepaid expense</w:t>
            </w:r>
          </w:p>
        </w:tc>
        <w:tc>
          <w:tcPr>
            <w:tcW w:w="416" w:type="pct"/>
            <w:shd w:val="clear" w:color="auto" w:fill="auto"/>
            <w:tcMar>
              <w:top w:w="0" w:type="dxa"/>
              <w:bottom w:w="0" w:type="dxa"/>
            </w:tcMar>
            <w:vAlign w:val="center"/>
          </w:tcPr>
          <w:p w14:paraId="150B1588"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12</w:t>
            </w:r>
          </w:p>
        </w:tc>
        <w:tc>
          <w:tcPr>
            <w:tcW w:w="975" w:type="pct"/>
            <w:shd w:val="clear" w:color="auto" w:fill="auto"/>
            <w:tcMar>
              <w:top w:w="0" w:type="dxa"/>
              <w:bottom w:w="0" w:type="dxa"/>
            </w:tcMar>
            <w:vAlign w:val="center"/>
          </w:tcPr>
          <w:p w14:paraId="6545B64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93,016,944,240</w:t>
            </w:r>
          </w:p>
        </w:tc>
        <w:tc>
          <w:tcPr>
            <w:tcW w:w="842" w:type="pct"/>
            <w:shd w:val="clear" w:color="auto" w:fill="auto"/>
            <w:tcMar>
              <w:top w:w="0" w:type="dxa"/>
              <w:bottom w:w="0" w:type="dxa"/>
            </w:tcMar>
            <w:vAlign w:val="center"/>
          </w:tcPr>
          <w:p w14:paraId="3E6DD021"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- 4,522,796,594</w:t>
            </w:r>
          </w:p>
        </w:tc>
        <w:tc>
          <w:tcPr>
            <w:tcW w:w="933" w:type="pct"/>
            <w:shd w:val="clear" w:color="auto" w:fill="auto"/>
            <w:tcMar>
              <w:top w:w="0" w:type="dxa"/>
              <w:bottom w:w="0" w:type="dxa"/>
            </w:tcMar>
            <w:vAlign w:val="center"/>
          </w:tcPr>
          <w:p w14:paraId="15D646C6" w14:textId="77777777" w:rsidR="00C23003" w:rsidRPr="00D22C5A" w:rsidRDefault="00195BEF" w:rsidP="00195BEF">
            <w:pPr>
              <w:pBdr>
                <w:top w:val="nil"/>
                <w:left w:val="nil"/>
                <w:bottom w:val="nil"/>
                <w:right w:val="nil"/>
                <w:between w:val="nil"/>
              </w:pBdr>
              <w:tabs>
                <w:tab w:val="left" w:pos="284"/>
              </w:tabs>
              <w:spacing w:after="120" w:line="360" w:lineRule="auto"/>
              <w:jc w:val="center"/>
              <w:rPr>
                <w:rFonts w:ascii="Arial" w:eastAsia="Arial" w:hAnsi="Arial" w:cs="Arial"/>
                <w:color w:val="010000"/>
                <w:sz w:val="20"/>
                <w:szCs w:val="20"/>
              </w:rPr>
            </w:pPr>
            <w:r w:rsidRPr="00D22C5A">
              <w:rPr>
                <w:rFonts w:ascii="Arial" w:hAnsi="Arial" w:cs="Arial"/>
                <w:color w:val="010000"/>
                <w:sz w:val="20"/>
              </w:rPr>
              <w:t>88,494,147,646</w:t>
            </w:r>
          </w:p>
        </w:tc>
      </w:tr>
    </w:tbl>
    <w:p w14:paraId="58CFEF0D" w14:textId="7E7DE026" w:rsidR="00C23003" w:rsidRPr="00D22C5A" w:rsidRDefault="00195BEF" w:rsidP="0003768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D22C5A">
        <w:rPr>
          <w:rFonts w:ascii="Arial" w:hAnsi="Arial" w:cs="Arial"/>
          <w:color w:val="010000"/>
          <w:sz w:val="20"/>
        </w:rPr>
        <w:t>Reason for retroactive adjustment: In accordance with Decision No. 196/QD-</w:t>
      </w:r>
      <w:proofErr w:type="spellStart"/>
      <w:r w:rsidRPr="00D22C5A">
        <w:rPr>
          <w:rFonts w:ascii="Arial" w:hAnsi="Arial" w:cs="Arial"/>
          <w:color w:val="010000"/>
          <w:sz w:val="20"/>
        </w:rPr>
        <w:t>TTr</w:t>
      </w:r>
      <w:proofErr w:type="spellEnd"/>
      <w:r w:rsidRPr="00D22C5A">
        <w:rPr>
          <w:rFonts w:ascii="Arial" w:hAnsi="Arial" w:cs="Arial"/>
          <w:color w:val="010000"/>
          <w:sz w:val="20"/>
        </w:rPr>
        <w:t xml:space="preserve"> dated September 18, 2023, by the Ministry of Finance regarding the financial inspection at TKV, and Minutes No. 03/</w:t>
      </w:r>
      <w:proofErr w:type="spellStart"/>
      <w:r w:rsidRPr="00D22C5A">
        <w:rPr>
          <w:rFonts w:ascii="Arial" w:hAnsi="Arial" w:cs="Arial"/>
          <w:color w:val="010000"/>
          <w:sz w:val="20"/>
        </w:rPr>
        <w:t>BBTTr</w:t>
      </w:r>
      <w:proofErr w:type="spellEnd"/>
      <w:r w:rsidRPr="00D22C5A">
        <w:rPr>
          <w:rFonts w:ascii="Arial" w:hAnsi="Arial" w:cs="Arial"/>
          <w:color w:val="010000"/>
          <w:sz w:val="20"/>
        </w:rPr>
        <w:t xml:space="preserve">-TKV dated November 3, 2023, on the results of the inspection at </w:t>
      </w:r>
      <w:proofErr w:type="spellStart"/>
      <w:r w:rsidRPr="00D22C5A">
        <w:rPr>
          <w:rFonts w:ascii="Arial" w:hAnsi="Arial" w:cs="Arial"/>
          <w:color w:val="010000"/>
          <w:sz w:val="20"/>
        </w:rPr>
        <w:t>Vinacomin</w:t>
      </w:r>
      <w:proofErr w:type="spellEnd"/>
      <w:r w:rsidRPr="00D22C5A">
        <w:rPr>
          <w:rFonts w:ascii="Arial" w:hAnsi="Arial" w:cs="Arial"/>
          <w:color w:val="010000"/>
          <w:sz w:val="20"/>
        </w:rPr>
        <w:t xml:space="preserve"> - </w:t>
      </w:r>
      <w:proofErr w:type="spellStart"/>
      <w:r w:rsidRPr="00D22C5A">
        <w:rPr>
          <w:rFonts w:ascii="Arial" w:hAnsi="Arial" w:cs="Arial"/>
          <w:color w:val="010000"/>
          <w:sz w:val="20"/>
        </w:rPr>
        <w:t>HaLam</w:t>
      </w:r>
      <w:proofErr w:type="spellEnd"/>
      <w:r w:rsidRPr="00D22C5A">
        <w:rPr>
          <w:rFonts w:ascii="Arial" w:hAnsi="Arial" w:cs="Arial"/>
          <w:color w:val="010000"/>
          <w:sz w:val="20"/>
        </w:rPr>
        <w:t xml:space="preserve"> Coal JSC, the company made a supplementary corporate income tax payment of VND 904,559,319 for the year 2022</w:t>
      </w:r>
      <w:r w:rsidR="00D22C5A" w:rsidRPr="00D22C5A">
        <w:rPr>
          <w:rFonts w:ascii="Arial" w:hAnsi="Arial" w:cs="Arial"/>
          <w:color w:val="010000"/>
          <w:sz w:val="20"/>
        </w:rPr>
        <w:t xml:space="preserve">; </w:t>
      </w:r>
      <w:r w:rsidRPr="00D22C5A">
        <w:rPr>
          <w:rFonts w:ascii="Arial" w:hAnsi="Arial" w:cs="Arial"/>
          <w:color w:val="010000"/>
          <w:sz w:val="20"/>
        </w:rPr>
        <w:t>the undistributed profit after tax for this period increased by VND 3,618,237,275, and long-term prepaid expenses increased by VND 4,522,796,594.</w:t>
      </w:r>
    </w:p>
    <w:sectPr w:rsidR="00C23003" w:rsidRPr="00D22C5A" w:rsidSect="00195BE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7D23"/>
    <w:multiLevelType w:val="multilevel"/>
    <w:tmpl w:val="6104484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3"/>
    <w:rsid w:val="00037686"/>
    <w:rsid w:val="00195BEF"/>
    <w:rsid w:val="00C23003"/>
    <w:rsid w:val="00D22C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7378F"/>
  <w15:docId w15:val="{8CD3EB7D-C117-47F3-9A06-3AD7735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34"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36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pPr>
      <w:spacing w:line="334"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fKWFvjsRzLoD0Qroj2ahcIJ2g==">CgMxLjAyCGguZ2pkZ3hzOAByITF3TzdQQkVfRDlKNExSWXUtY0IxQk5pZkdlQkVqSy1EQQ==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2024-03-25T06:51:00Z</dcterms:created>
  <dcterms:modified xsi:type="dcterms:W3CDTF">2024-03-26T04:05:00Z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f954e7ce7bfb62a2728311374fd6bb21f30d64dc16c55b708b855a21a0164b08</vt:lpwstr>
  </property>
</Properties>
</file>