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64C7F" w:rsidRPr="00D16A23" w:rsidRDefault="007A2DF5" w:rsidP="00FA54D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16A23">
        <w:rPr>
          <w:rFonts w:ascii="Arial" w:hAnsi="Arial" w:cs="Arial"/>
          <w:b/>
          <w:bCs/>
          <w:color w:val="010000"/>
          <w:sz w:val="20"/>
        </w:rPr>
        <w:t>LG9:</w:t>
      </w:r>
      <w:r w:rsidRPr="00D16A23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557CDD2C" w:rsidR="00264C7F" w:rsidRPr="00D16A23" w:rsidRDefault="007A2DF5" w:rsidP="00FA54D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16A23">
        <w:rPr>
          <w:rFonts w:ascii="Arial" w:hAnsi="Arial" w:cs="Arial"/>
          <w:color w:val="010000"/>
          <w:sz w:val="20"/>
        </w:rPr>
        <w:t xml:space="preserve">On March 22, 2024, Mechanized Construction and Installation Joint Stock Company announced Resolution No. 17/2024/NQ-HDQT on recording the list of shareholders </w:t>
      </w:r>
      <w:r w:rsidR="00FA54D2">
        <w:rPr>
          <w:rFonts w:ascii="Arial" w:hAnsi="Arial" w:cs="Arial"/>
          <w:color w:val="010000"/>
          <w:sz w:val="20"/>
        </w:rPr>
        <w:t>to convene</w:t>
      </w:r>
      <w:r w:rsidRPr="00D16A23">
        <w:rPr>
          <w:rFonts w:ascii="Arial" w:hAnsi="Arial" w:cs="Arial"/>
          <w:color w:val="010000"/>
          <w:sz w:val="20"/>
        </w:rPr>
        <w:t xml:space="preserve"> the Annual </w:t>
      </w:r>
      <w:r w:rsidR="00FA54D2">
        <w:rPr>
          <w:rFonts w:ascii="Arial" w:hAnsi="Arial" w:cs="Arial"/>
          <w:color w:val="010000"/>
          <w:sz w:val="20"/>
        </w:rPr>
        <w:t>General Meeting</w:t>
      </w:r>
      <w:r w:rsidRPr="00D16A23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019A3286" w:rsidR="00264C7F" w:rsidRPr="00D16A23" w:rsidRDefault="007A2DF5" w:rsidP="00FA54D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16A23">
        <w:rPr>
          <w:rFonts w:ascii="Arial" w:hAnsi="Arial" w:cs="Arial"/>
          <w:color w:val="010000"/>
          <w:sz w:val="20"/>
        </w:rPr>
        <w:t>Article 1: The Board of Dir</w:t>
      </w:r>
      <w:r w:rsidR="00FA54D2">
        <w:rPr>
          <w:rFonts w:ascii="Arial" w:hAnsi="Arial" w:cs="Arial"/>
          <w:color w:val="010000"/>
          <w:sz w:val="20"/>
        </w:rPr>
        <w:t>ectors approves the Resolutions</w:t>
      </w:r>
      <w:r w:rsidRPr="00D16A23">
        <w:rPr>
          <w:rFonts w:ascii="Arial" w:hAnsi="Arial" w:cs="Arial"/>
          <w:color w:val="010000"/>
          <w:sz w:val="20"/>
        </w:rPr>
        <w:t xml:space="preserve"> of the Board of Directors’ members as follows:</w:t>
      </w:r>
    </w:p>
    <w:p w14:paraId="00000004" w14:textId="3D9B982C" w:rsidR="00264C7F" w:rsidRPr="00D16A23" w:rsidRDefault="007A2DF5" w:rsidP="00FA54D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16A23">
        <w:rPr>
          <w:rFonts w:ascii="Arial" w:hAnsi="Arial" w:cs="Arial"/>
          <w:color w:val="010000"/>
          <w:sz w:val="20"/>
        </w:rPr>
        <w:t xml:space="preserve">Content 1. Extend the time to organize the Annual </w:t>
      </w:r>
      <w:r w:rsidR="00FA54D2">
        <w:rPr>
          <w:rFonts w:ascii="Arial" w:hAnsi="Arial" w:cs="Arial"/>
          <w:color w:val="010000"/>
          <w:sz w:val="20"/>
        </w:rPr>
        <w:t>General Meeting</w:t>
      </w:r>
      <w:r w:rsidRPr="00D16A23">
        <w:rPr>
          <w:rFonts w:ascii="Arial" w:hAnsi="Arial" w:cs="Arial"/>
          <w:color w:val="010000"/>
          <w:sz w:val="20"/>
        </w:rPr>
        <w:t xml:space="preserve"> 2024 of Mechanized Construction and Installation Joint Stock Company</w:t>
      </w:r>
      <w:r w:rsidR="00D16A23" w:rsidRPr="00D16A23">
        <w:rPr>
          <w:rFonts w:ascii="Arial" w:hAnsi="Arial" w:cs="Arial"/>
          <w:color w:val="010000"/>
          <w:sz w:val="20"/>
        </w:rPr>
        <w:t xml:space="preserve"> (</w:t>
      </w:r>
      <w:r w:rsidRPr="00D16A23">
        <w:rPr>
          <w:rFonts w:ascii="Arial" w:hAnsi="Arial" w:cs="Arial"/>
          <w:color w:val="010000"/>
          <w:sz w:val="20"/>
        </w:rPr>
        <w:t>no later than June 30, 2024</w:t>
      </w:r>
      <w:r w:rsidR="00D16A23" w:rsidRPr="00D16A23">
        <w:rPr>
          <w:rFonts w:ascii="Arial" w:hAnsi="Arial" w:cs="Arial"/>
          <w:color w:val="010000"/>
          <w:sz w:val="20"/>
        </w:rPr>
        <w:t>)</w:t>
      </w:r>
      <w:r w:rsidRPr="00D16A23">
        <w:rPr>
          <w:rFonts w:ascii="Arial" w:hAnsi="Arial" w:cs="Arial"/>
          <w:color w:val="010000"/>
          <w:sz w:val="20"/>
        </w:rPr>
        <w:t xml:space="preserve"> and assign the Company's professional department to carry out procedures to submit to competent authorities.</w:t>
      </w:r>
    </w:p>
    <w:p w14:paraId="00000005" w14:textId="799444EE" w:rsidR="00264C7F" w:rsidRPr="00D16A23" w:rsidRDefault="007A2DF5" w:rsidP="00FA54D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16A23">
        <w:rPr>
          <w:rFonts w:ascii="Arial" w:hAnsi="Arial" w:cs="Arial"/>
          <w:color w:val="010000"/>
          <w:sz w:val="20"/>
        </w:rPr>
        <w:t xml:space="preserve">Content 2 Record the list of shareholders to </w:t>
      </w:r>
      <w:r w:rsidR="00FA54D2">
        <w:rPr>
          <w:rFonts w:ascii="Arial" w:hAnsi="Arial" w:cs="Arial"/>
          <w:color w:val="010000"/>
          <w:sz w:val="20"/>
        </w:rPr>
        <w:t>convene</w:t>
      </w:r>
      <w:r w:rsidRPr="00D16A23">
        <w:rPr>
          <w:rFonts w:ascii="Arial" w:hAnsi="Arial" w:cs="Arial"/>
          <w:color w:val="010000"/>
          <w:sz w:val="20"/>
        </w:rPr>
        <w:t xml:space="preserve"> the Annual </w:t>
      </w:r>
      <w:r w:rsidR="00FA54D2">
        <w:rPr>
          <w:rFonts w:ascii="Arial" w:hAnsi="Arial" w:cs="Arial"/>
          <w:color w:val="010000"/>
          <w:sz w:val="20"/>
        </w:rPr>
        <w:t>General Meeting</w:t>
      </w:r>
      <w:r w:rsidRPr="00D16A23">
        <w:rPr>
          <w:rFonts w:ascii="Arial" w:hAnsi="Arial" w:cs="Arial"/>
          <w:color w:val="010000"/>
          <w:sz w:val="20"/>
        </w:rPr>
        <w:t xml:space="preserve"> 2024 of the Company:</w:t>
      </w:r>
    </w:p>
    <w:p w14:paraId="00000006" w14:textId="77777777" w:rsidR="00264C7F" w:rsidRPr="00D16A23" w:rsidRDefault="007A2DF5" w:rsidP="00FA54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16A23">
        <w:rPr>
          <w:rFonts w:ascii="Arial" w:hAnsi="Arial" w:cs="Arial"/>
          <w:color w:val="010000"/>
          <w:sz w:val="20"/>
        </w:rPr>
        <w:t>Record date for the list of shareholders: Expected in May 2024</w:t>
      </w:r>
    </w:p>
    <w:p w14:paraId="00000007" w14:textId="16F78004" w:rsidR="00264C7F" w:rsidRPr="00D16A23" w:rsidRDefault="007A2DF5" w:rsidP="00FA54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16A23">
        <w:rPr>
          <w:rFonts w:ascii="Arial" w:hAnsi="Arial" w:cs="Arial"/>
          <w:color w:val="010000"/>
          <w:sz w:val="20"/>
        </w:rPr>
        <w:t xml:space="preserve">Meeting </w:t>
      </w:r>
      <w:r w:rsidR="00FA54D2">
        <w:rPr>
          <w:rFonts w:ascii="Arial" w:hAnsi="Arial" w:cs="Arial"/>
          <w:color w:val="010000"/>
          <w:sz w:val="20"/>
        </w:rPr>
        <w:t>date: Expected in June</w:t>
      </w:r>
      <w:bookmarkStart w:id="0" w:name="_GoBack"/>
      <w:bookmarkEnd w:id="0"/>
      <w:r w:rsidRPr="00D16A23">
        <w:rPr>
          <w:rFonts w:ascii="Arial" w:hAnsi="Arial" w:cs="Arial"/>
          <w:color w:val="010000"/>
          <w:sz w:val="20"/>
        </w:rPr>
        <w:t xml:space="preserve"> 2024</w:t>
      </w:r>
    </w:p>
    <w:p w14:paraId="00000008" w14:textId="239DE3B0" w:rsidR="00264C7F" w:rsidRPr="00D16A23" w:rsidRDefault="007A2DF5" w:rsidP="00FA54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16A23">
        <w:rPr>
          <w:rFonts w:ascii="Arial" w:hAnsi="Arial" w:cs="Arial"/>
          <w:color w:val="010000"/>
          <w:sz w:val="20"/>
        </w:rPr>
        <w:t xml:space="preserve">Venue: No. 35, </w:t>
      </w:r>
      <w:r w:rsidR="00FA54D2">
        <w:rPr>
          <w:rFonts w:ascii="Arial" w:hAnsi="Arial" w:cs="Arial"/>
          <w:color w:val="010000"/>
          <w:sz w:val="20"/>
        </w:rPr>
        <w:t>Road</w:t>
      </w:r>
      <w:r w:rsidRPr="00D16A23">
        <w:rPr>
          <w:rFonts w:ascii="Arial" w:hAnsi="Arial" w:cs="Arial"/>
          <w:color w:val="010000"/>
          <w:sz w:val="20"/>
        </w:rPr>
        <w:t xml:space="preserve"> 2, Quarter 4, An </w:t>
      </w:r>
      <w:proofErr w:type="spellStart"/>
      <w:r w:rsidRPr="00D16A23">
        <w:rPr>
          <w:rFonts w:ascii="Arial" w:hAnsi="Arial" w:cs="Arial"/>
          <w:color w:val="010000"/>
          <w:sz w:val="20"/>
        </w:rPr>
        <w:t>Phu</w:t>
      </w:r>
      <w:proofErr w:type="spellEnd"/>
      <w:r w:rsidRPr="00D16A23">
        <w:rPr>
          <w:rFonts w:ascii="Arial" w:hAnsi="Arial" w:cs="Arial"/>
          <w:color w:val="010000"/>
          <w:sz w:val="20"/>
        </w:rPr>
        <w:t xml:space="preserve"> Ward, District 2, Ho Chi Minh City, Vietnam.</w:t>
      </w:r>
    </w:p>
    <w:p w14:paraId="00000009" w14:textId="77777777" w:rsidR="00264C7F" w:rsidRPr="00D16A23" w:rsidRDefault="007A2DF5" w:rsidP="00FA54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16A23">
        <w:rPr>
          <w:rFonts w:ascii="Arial" w:hAnsi="Arial" w:cs="Arial"/>
          <w:color w:val="010000"/>
          <w:sz w:val="20"/>
        </w:rPr>
        <w:t>Organization form: Online meeting (all shareholders can participate in the online meeting at any location with an Internet connection).</w:t>
      </w:r>
    </w:p>
    <w:p w14:paraId="0000000A" w14:textId="011A8D1B" w:rsidR="00264C7F" w:rsidRPr="00D16A23" w:rsidRDefault="007A2DF5" w:rsidP="00FA54D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16A23">
        <w:rPr>
          <w:rFonts w:ascii="Arial" w:hAnsi="Arial" w:cs="Arial"/>
          <w:color w:val="010000"/>
          <w:sz w:val="20"/>
        </w:rPr>
        <w:t>Article 2: This</w:t>
      </w:r>
      <w:r w:rsidR="00FA54D2">
        <w:rPr>
          <w:rFonts w:ascii="Arial" w:hAnsi="Arial" w:cs="Arial"/>
          <w:color w:val="010000"/>
          <w:sz w:val="20"/>
        </w:rPr>
        <w:t xml:space="preserve"> Board</w:t>
      </w:r>
      <w:r w:rsidRPr="00D16A23">
        <w:rPr>
          <w:rFonts w:ascii="Arial" w:hAnsi="Arial" w:cs="Arial"/>
          <w:color w:val="010000"/>
          <w:sz w:val="20"/>
        </w:rPr>
        <w:t xml:space="preserve"> Resolution takes effect from the date of its approval.</w:t>
      </w:r>
    </w:p>
    <w:p w14:paraId="0000000B" w14:textId="2B9D60FF" w:rsidR="00264C7F" w:rsidRPr="00D16A23" w:rsidRDefault="007A2DF5" w:rsidP="00FA54D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16A23">
        <w:rPr>
          <w:rFonts w:ascii="Arial" w:hAnsi="Arial" w:cs="Arial"/>
          <w:color w:val="010000"/>
          <w:sz w:val="20"/>
        </w:rPr>
        <w:t>Members</w:t>
      </w:r>
      <w:r w:rsidR="00FA54D2">
        <w:rPr>
          <w:rFonts w:ascii="Arial" w:hAnsi="Arial" w:cs="Arial"/>
          <w:color w:val="010000"/>
          <w:sz w:val="20"/>
        </w:rPr>
        <w:t xml:space="preserve"> of the Board of Directors, Supervisory Board and Executive Board</w:t>
      </w:r>
      <w:r w:rsidRPr="00D16A23">
        <w:rPr>
          <w:rFonts w:ascii="Arial" w:hAnsi="Arial" w:cs="Arial"/>
          <w:color w:val="010000"/>
          <w:sz w:val="20"/>
        </w:rPr>
        <w:t>, departments/units in the Company and relevant individuals are responsible for the implementation of this Resolution.</w:t>
      </w:r>
      <w:r w:rsidR="00D16A23" w:rsidRPr="00D16A23">
        <w:rPr>
          <w:rFonts w:ascii="Arial" w:hAnsi="Arial" w:cs="Arial"/>
          <w:color w:val="010000"/>
          <w:sz w:val="20"/>
        </w:rPr>
        <w:t>/.</w:t>
      </w:r>
    </w:p>
    <w:sectPr w:rsidR="00264C7F" w:rsidRPr="00D16A23" w:rsidSect="00674EA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35971"/>
    <w:multiLevelType w:val="multilevel"/>
    <w:tmpl w:val="3D0A340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7F"/>
    <w:rsid w:val="00264C7F"/>
    <w:rsid w:val="00674EAC"/>
    <w:rsid w:val="007A2DF5"/>
    <w:rsid w:val="00D16A23"/>
    <w:rsid w:val="00FA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A7A597"/>
  <w15:docId w15:val="{C274D4B0-8AC0-4295-87B3-D7642D21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62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spacing w:line="262" w:lineRule="auto"/>
      <w:ind w:firstLine="32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XTwdr7KlXAO2Po/p1JzyuQi1EQ==">CgMxLjA4AHIhMTRpcWl6dlI2Nk5qN3VpNWpieExIZ09nTFFkd0dqMkpK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2024-03-26T03:09:00Z</dcterms:created>
  <dcterms:modified xsi:type="dcterms:W3CDTF">2024-03-26T03:09:00Z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064b71be3d83f86a8d227244fb6d0e9f676b311b26480aeef544b8e60a3126d9</vt:lpwstr>
  </property>
</Properties>
</file>