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D75A7" w:rsidRPr="00891332" w:rsidRDefault="00E078D0" w:rsidP="00031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891332">
        <w:rPr>
          <w:rFonts w:ascii="Arial" w:hAnsi="Arial" w:cs="Arial"/>
          <w:b/>
          <w:color w:val="010000"/>
          <w:sz w:val="20"/>
        </w:rPr>
        <w:t>ANT: Board Resolution</w:t>
      </w:r>
    </w:p>
    <w:p w14:paraId="00000002" w14:textId="77777777" w:rsidR="004D75A7" w:rsidRPr="00891332" w:rsidRDefault="00E078D0" w:rsidP="00031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1332">
        <w:rPr>
          <w:rFonts w:ascii="Arial" w:hAnsi="Arial" w:cs="Arial"/>
          <w:color w:val="010000"/>
          <w:sz w:val="20"/>
        </w:rPr>
        <w:t>On March 21, 2024, An Giang Fruit - Vegetables &amp; Foodstuff Joint Stock Company announced Resolution No. 09/2024/NQ-HDQT on approving agenda content and set of documents for the Annual General Meeting of Shareholders 2024 as follows:</w:t>
      </w:r>
    </w:p>
    <w:p w14:paraId="00000003" w14:textId="77777777" w:rsidR="004D75A7" w:rsidRPr="00891332" w:rsidRDefault="00E078D0" w:rsidP="00031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1332">
        <w:rPr>
          <w:rFonts w:ascii="Arial" w:hAnsi="Arial" w:cs="Arial"/>
          <w:color w:val="010000"/>
          <w:sz w:val="20"/>
        </w:rPr>
        <w:t>Article 1: The Board of Directors approves agenda content and set of documents for the Annual General Meeting of Shareholders 2024 of An Giang Fruit - Vegetables &amp; Foodstuff Joint Stock Company.</w:t>
      </w:r>
    </w:p>
    <w:p w14:paraId="63A4EFDD" w14:textId="77777777" w:rsidR="00E078D0" w:rsidRPr="00891332" w:rsidRDefault="00E078D0" w:rsidP="00031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891332">
        <w:rPr>
          <w:rFonts w:ascii="Arial" w:hAnsi="Arial" w:cs="Arial"/>
          <w:color w:val="010000"/>
          <w:sz w:val="20"/>
        </w:rPr>
        <w:t>Article 2: The Board of Directors authorizes the Chair of the Board of Directors to supplement, amend, and announce documents related to the Annual General Meeting of Shareholders 2024.</w:t>
      </w:r>
    </w:p>
    <w:p w14:paraId="00000005" w14:textId="34F4E98A" w:rsidR="004D75A7" w:rsidRPr="00891332" w:rsidRDefault="00E078D0" w:rsidP="00031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1332">
        <w:rPr>
          <w:rFonts w:ascii="Arial" w:hAnsi="Arial" w:cs="Arial"/>
          <w:color w:val="010000"/>
          <w:sz w:val="20"/>
        </w:rPr>
        <w:t>Article 3: Members of the Board of Directors, the Board of Management, relevant units</w:t>
      </w:r>
      <w:r w:rsidR="00031783">
        <w:rPr>
          <w:rFonts w:ascii="Arial" w:hAnsi="Arial" w:cs="Arial"/>
          <w:color w:val="010000"/>
          <w:sz w:val="20"/>
        </w:rPr>
        <w:t>,</w:t>
      </w:r>
      <w:r w:rsidRPr="00891332">
        <w:rPr>
          <w:rFonts w:ascii="Arial" w:hAnsi="Arial" w:cs="Arial"/>
          <w:color w:val="010000"/>
          <w:sz w:val="20"/>
        </w:rPr>
        <w:t xml:space="preserve"> and individuals of An Giang Fruit - Vegetables &amp; Foodstuff Joint Stock Company are responsible for implementing this Resolution.</w:t>
      </w:r>
    </w:p>
    <w:p w14:paraId="00000006" w14:textId="77777777" w:rsidR="004D75A7" w:rsidRPr="00891332" w:rsidRDefault="00E078D0" w:rsidP="000317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1332">
        <w:rPr>
          <w:rFonts w:ascii="Arial" w:hAnsi="Arial" w:cs="Arial"/>
          <w:color w:val="010000"/>
          <w:sz w:val="20"/>
        </w:rPr>
        <w:t>Article 4: This Resolution takes effect from the date of its signing.</w:t>
      </w:r>
    </w:p>
    <w:sectPr w:rsidR="004D75A7" w:rsidRPr="00891332" w:rsidSect="00E078D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A7"/>
    <w:rsid w:val="00031783"/>
    <w:rsid w:val="001C619D"/>
    <w:rsid w:val="004D75A7"/>
    <w:rsid w:val="00891332"/>
    <w:rsid w:val="00E0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E618D6"/>
  <w15:docId w15:val="{E78629FD-B326-4DD1-953B-02106940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83F51"/>
      <w:sz w:val="16"/>
      <w:szCs w:val="16"/>
      <w:u w:val="none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i/>
      <w:iCs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sz w:val="18"/>
      <w:szCs w:val="18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33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60">
    <w:name w:val="Body text (6)"/>
    <w:basedOn w:val="Normal"/>
    <w:link w:val="Bodytext6"/>
    <w:rPr>
      <w:rFonts w:ascii="Times New Roman" w:eastAsia="Times New Roman" w:hAnsi="Times New Roman" w:cs="Times New Roman"/>
      <w:color w:val="A83F51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nlV1s32fDHHhRGo2nleo5k+EhA==">CgMxLjA4AHIhMWRaVzZzWkNlYzZXNGJZTEtwT2I0b0FMY2dmQ1hjSVpX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777</Characters>
  <Application>Microsoft Office Word</Application>
  <DocSecurity>0</DocSecurity>
  <Lines>13</Lines>
  <Paragraphs>6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2024-03-26T04:32:00Z</dcterms:created>
  <dcterms:modified xsi:type="dcterms:W3CDTF">2024-03-27T03:52:00Z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1c617eab2fcfef5557ca28ca9e31710e76a2873fe2f13a800c150a2c4c350a90</vt:lpwstr>
  </property>
</Properties>
</file>