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5AE3" w:rsidRPr="00F313BE" w:rsidRDefault="007D2E98" w:rsidP="007D2E9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688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2"/>
        </w:rPr>
      </w:pPr>
      <w:r w:rsidRPr="00F313BE">
        <w:rPr>
          <w:rFonts w:ascii="Arial" w:hAnsi="Arial" w:cs="Arial"/>
          <w:b/>
          <w:color w:val="010000"/>
          <w:sz w:val="20"/>
        </w:rPr>
        <w:t xml:space="preserve">DWC: Board Resolution </w:t>
      </w:r>
    </w:p>
    <w:p w14:paraId="00000002" w14:textId="77777777" w:rsidR="00795AE3" w:rsidRPr="00F313BE" w:rsidRDefault="007D2E98" w:rsidP="007D2E9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6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F313BE">
        <w:rPr>
          <w:rFonts w:ascii="Arial" w:hAnsi="Arial" w:cs="Arial"/>
          <w:color w:val="010000"/>
          <w:sz w:val="20"/>
        </w:rPr>
        <w:t xml:space="preserve">On March 25, 2024, DakLak Water Supply Joint Stock Company announced Resolution No. 08/2023/NQ – HDQT on approving contents of documents at the Annual General Meeting of Shareholders 2024 as follows: </w:t>
      </w:r>
    </w:p>
    <w:p w14:paraId="00000003" w14:textId="77777777" w:rsidR="00795AE3" w:rsidRPr="00F313BE" w:rsidRDefault="007D2E98" w:rsidP="007D2E9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F313BE">
        <w:rPr>
          <w:rFonts w:ascii="Arial" w:hAnsi="Arial" w:cs="Arial"/>
          <w:color w:val="010000"/>
          <w:sz w:val="20"/>
        </w:rPr>
        <w:t>Article 1. The Board of Directors approves organizing the Annual General Meeting of Shareholders 2024 with the following specific contents:</w:t>
      </w:r>
    </w:p>
    <w:p w14:paraId="00000004" w14:textId="77777777" w:rsidR="00795AE3" w:rsidRPr="00F313BE" w:rsidRDefault="007D2E98" w:rsidP="007D2E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F313BE">
        <w:rPr>
          <w:rFonts w:ascii="Arial" w:hAnsi="Arial" w:cs="Arial"/>
          <w:color w:val="010000"/>
          <w:sz w:val="20"/>
        </w:rPr>
        <w:t>Time and venue:</w:t>
      </w:r>
    </w:p>
    <w:p w14:paraId="00000005" w14:textId="77777777" w:rsidR="00795AE3" w:rsidRPr="00F313BE" w:rsidRDefault="007D2E98" w:rsidP="007D2E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0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F313BE">
        <w:rPr>
          <w:rFonts w:ascii="Arial" w:hAnsi="Arial" w:cs="Arial"/>
          <w:color w:val="010000"/>
          <w:sz w:val="20"/>
        </w:rPr>
        <w:t>Time: 1:30 p.m., April 24, 2024.</w:t>
      </w:r>
    </w:p>
    <w:p w14:paraId="00000006" w14:textId="77777777" w:rsidR="00795AE3" w:rsidRPr="00F313BE" w:rsidRDefault="007D2E98" w:rsidP="007D2E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0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F313BE">
        <w:rPr>
          <w:rFonts w:ascii="Arial" w:hAnsi="Arial" w:cs="Arial"/>
          <w:color w:val="010000"/>
          <w:sz w:val="20"/>
        </w:rPr>
        <w:t>Venue: DakLak Water Supply Joint Stock Company - Head office: No. 339 Ton Duc Thang, Tan An Ward, Buon Ma Thuot City, Dak Lak Province, Vietnam.</w:t>
      </w:r>
    </w:p>
    <w:p w14:paraId="00000007" w14:textId="77777777" w:rsidR="00795AE3" w:rsidRPr="00F313BE" w:rsidRDefault="007D2E98" w:rsidP="007D2E9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F313BE">
        <w:rPr>
          <w:rFonts w:ascii="Arial" w:hAnsi="Arial" w:cs="Arial"/>
          <w:color w:val="010000"/>
          <w:sz w:val="20"/>
        </w:rPr>
        <w:t>II.</w:t>
      </w:r>
      <w:r w:rsidRPr="00F313BE">
        <w:rPr>
          <w:rFonts w:ascii="Arial" w:hAnsi="Arial" w:cs="Arial"/>
          <w:color w:val="010000"/>
          <w:sz w:val="20"/>
        </w:rPr>
        <w:tab/>
        <w:t>Approve the document submitted to the Annual General Meeting of Shareholders 2024:</w:t>
      </w:r>
    </w:p>
    <w:p w14:paraId="00000008" w14:textId="794346EC" w:rsidR="00795AE3" w:rsidRPr="00F313BE" w:rsidRDefault="007D2E98" w:rsidP="007D2E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1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F313BE">
        <w:rPr>
          <w:rFonts w:ascii="Arial" w:hAnsi="Arial" w:cs="Arial"/>
          <w:color w:val="010000"/>
          <w:sz w:val="20"/>
        </w:rPr>
        <w:t>Report No. 01/2024/BC-BTGD dated March 25, 2024 of the Board of Management on production and business results in 2023 and production and business plan for 2024;</w:t>
      </w:r>
    </w:p>
    <w:p w14:paraId="00000009" w14:textId="477C029A" w:rsidR="00795AE3" w:rsidRPr="00F313BE" w:rsidRDefault="007D2E98" w:rsidP="007D2E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1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F313BE">
        <w:rPr>
          <w:rFonts w:ascii="Arial" w:hAnsi="Arial" w:cs="Arial"/>
          <w:color w:val="010000"/>
          <w:sz w:val="20"/>
        </w:rPr>
        <w:t>Report No. 02/2024/BC - HDQT dated March 25, 2024 of the Board of Directors on activities of the Board of Directors in 2023 and operating orientation for 2024;</w:t>
      </w:r>
    </w:p>
    <w:p w14:paraId="0000000A" w14:textId="2504CB0A" w:rsidR="00795AE3" w:rsidRPr="00F313BE" w:rsidRDefault="007D2E98" w:rsidP="007D2E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1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F313BE">
        <w:rPr>
          <w:rFonts w:ascii="Arial" w:hAnsi="Arial" w:cs="Arial"/>
          <w:color w:val="010000"/>
          <w:sz w:val="20"/>
        </w:rPr>
        <w:t>Report No. 03/2024/BC - BKS dated March 25, 2024 of the Supervisory Board on activities of the Supervisory Board in 2023 and operating orientation for 2024;</w:t>
      </w:r>
    </w:p>
    <w:p w14:paraId="0000000B" w14:textId="3C9F7D0B" w:rsidR="00795AE3" w:rsidRPr="00F313BE" w:rsidRDefault="007D2E98" w:rsidP="007D2E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1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F313BE">
        <w:rPr>
          <w:rFonts w:ascii="Arial" w:hAnsi="Arial" w:cs="Arial"/>
          <w:color w:val="010000"/>
          <w:sz w:val="20"/>
        </w:rPr>
        <w:t>Proposal No. 04/2024/TTr-HDQT dated March 25, 2024 of the Board of Directors on approving the election of members of the Board of Directors and members of the Supervisory Board for the 2024-2028 term;</w:t>
      </w:r>
    </w:p>
    <w:p w14:paraId="0000000C" w14:textId="77777777" w:rsidR="00795AE3" w:rsidRPr="00F313BE" w:rsidRDefault="007D2E98" w:rsidP="007D2E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F313BE">
        <w:rPr>
          <w:rFonts w:ascii="Arial" w:hAnsi="Arial" w:cs="Arial"/>
          <w:color w:val="010000"/>
          <w:sz w:val="20"/>
        </w:rPr>
        <w:t>Report No. 05/2024/TTr-HDQT dated March 25, 2024 on the Audited Financial Statements for the fiscal year from January 1, 2023 to December 31, 2023 (Report attached);</w:t>
      </w:r>
    </w:p>
    <w:p w14:paraId="0000000D" w14:textId="4D8CD79A" w:rsidR="00795AE3" w:rsidRPr="00F313BE" w:rsidRDefault="007D2E98" w:rsidP="007D2E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F313BE">
        <w:rPr>
          <w:rFonts w:ascii="Arial" w:hAnsi="Arial" w:cs="Arial"/>
          <w:color w:val="010000"/>
          <w:sz w:val="20"/>
        </w:rPr>
        <w:t>Report No. 06/2024/TTr-HDQT dated March 25, 2024 on profit distribution plan from January 1, 2023 to December 31, 2023; and remuneration and bonuses for the Board of Directors and the Supervisory Board in 2023 and plan for 2024;</w:t>
      </w:r>
    </w:p>
    <w:p w14:paraId="0000000E" w14:textId="2F380929" w:rsidR="00795AE3" w:rsidRPr="00F313BE" w:rsidRDefault="007D2E98" w:rsidP="007D2E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1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F313BE">
        <w:rPr>
          <w:rFonts w:ascii="Arial" w:hAnsi="Arial" w:cs="Arial"/>
          <w:color w:val="010000"/>
          <w:sz w:val="20"/>
        </w:rPr>
        <w:t>Proposal No. 07/2024/TTr-HDQT dated March 25, 2024 on authorizing the Board of Directors to select an audit company for the Company's Financial Statements 2024.</w:t>
      </w:r>
    </w:p>
    <w:p w14:paraId="0000000F" w14:textId="13C4380C" w:rsidR="00795AE3" w:rsidRPr="00F313BE" w:rsidRDefault="007D2E98" w:rsidP="007D2E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F313BE">
        <w:rPr>
          <w:rFonts w:ascii="Arial" w:hAnsi="Arial" w:cs="Arial"/>
          <w:color w:val="010000"/>
          <w:sz w:val="20"/>
        </w:rPr>
        <w:t>Proposal No. 08/2024/TTr-HDQT dated March 25, 2024 on approving the policy of approving contracts and transactions between the Company and affiliated persons.</w:t>
      </w:r>
    </w:p>
    <w:p w14:paraId="00000010" w14:textId="69A6E924" w:rsidR="00795AE3" w:rsidRPr="00F313BE" w:rsidRDefault="007D2E98" w:rsidP="007D2E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1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F313BE">
        <w:rPr>
          <w:rFonts w:ascii="Arial" w:hAnsi="Arial" w:cs="Arial"/>
          <w:color w:val="010000"/>
          <w:sz w:val="20"/>
        </w:rPr>
        <w:t>Proposal No. 09/2024/TTr-HDQT dated March 25, 2024 on approving the supplement to the Company's business lines.</w:t>
      </w:r>
    </w:p>
    <w:p w14:paraId="00000011" w14:textId="0394D734" w:rsidR="00795AE3" w:rsidRPr="00F313BE" w:rsidRDefault="007D2E98" w:rsidP="007D2E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F313BE">
        <w:rPr>
          <w:rFonts w:ascii="Arial" w:hAnsi="Arial" w:cs="Arial"/>
          <w:color w:val="010000"/>
          <w:sz w:val="20"/>
        </w:rPr>
        <w:t>Agenda and content of the Annual General Meeting of Shareholders 2024.</w:t>
      </w:r>
    </w:p>
    <w:p w14:paraId="00000012" w14:textId="46635FE6" w:rsidR="00795AE3" w:rsidRPr="00F313BE" w:rsidRDefault="007D2E98" w:rsidP="007D2E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F313BE">
        <w:rPr>
          <w:rFonts w:ascii="Arial" w:hAnsi="Arial" w:cs="Arial"/>
          <w:color w:val="010000"/>
          <w:sz w:val="20"/>
        </w:rPr>
        <w:t>Draft Annual General Mandate 2024.</w:t>
      </w:r>
    </w:p>
    <w:p w14:paraId="00000013" w14:textId="08A9883F" w:rsidR="00795AE3" w:rsidRPr="00F313BE" w:rsidRDefault="007D2E98" w:rsidP="007D2E9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F313BE">
        <w:rPr>
          <w:rFonts w:ascii="Arial" w:hAnsi="Arial" w:cs="Arial"/>
          <w:color w:val="010000"/>
          <w:sz w:val="20"/>
        </w:rPr>
        <w:t xml:space="preserve">‎‎Article 2. Assign the Chair of the Board of Directors and the Board of Management of the Company to </w:t>
      </w:r>
      <w:r w:rsidRPr="00F313BE">
        <w:rPr>
          <w:rFonts w:ascii="Arial" w:hAnsi="Arial" w:cs="Arial"/>
          <w:color w:val="010000"/>
          <w:sz w:val="20"/>
        </w:rPr>
        <w:lastRenderedPageBreak/>
        <w:t xml:space="preserve">promulgate decisions according to the authority and approve </w:t>
      </w:r>
      <w:r w:rsidR="00F313BE" w:rsidRPr="00F313BE">
        <w:rPr>
          <w:rFonts w:ascii="Arial" w:hAnsi="Arial" w:cs="Arial"/>
          <w:color w:val="010000"/>
          <w:sz w:val="20"/>
        </w:rPr>
        <w:t>the</w:t>
      </w:r>
      <w:r w:rsidRPr="00F313BE">
        <w:rPr>
          <w:rFonts w:ascii="Arial" w:hAnsi="Arial" w:cs="Arial"/>
          <w:color w:val="010000"/>
          <w:sz w:val="20"/>
        </w:rPr>
        <w:t xml:space="preserve"> </w:t>
      </w:r>
      <w:r w:rsidR="00F313BE" w:rsidRPr="00F313BE">
        <w:rPr>
          <w:rFonts w:ascii="Arial" w:hAnsi="Arial" w:cs="Arial"/>
          <w:color w:val="010000"/>
          <w:sz w:val="20"/>
        </w:rPr>
        <w:t>assignment</w:t>
      </w:r>
      <w:r w:rsidRPr="00F313BE">
        <w:rPr>
          <w:rFonts w:ascii="Arial" w:hAnsi="Arial" w:cs="Arial"/>
          <w:color w:val="010000"/>
          <w:sz w:val="20"/>
        </w:rPr>
        <w:t xml:space="preserve"> </w:t>
      </w:r>
      <w:r w:rsidR="00F313BE" w:rsidRPr="00F313BE">
        <w:rPr>
          <w:rFonts w:ascii="Arial" w:hAnsi="Arial" w:cs="Arial"/>
          <w:color w:val="010000"/>
          <w:sz w:val="20"/>
        </w:rPr>
        <w:t xml:space="preserve">of </w:t>
      </w:r>
      <w:r w:rsidRPr="00F313BE">
        <w:rPr>
          <w:rFonts w:ascii="Arial" w:hAnsi="Arial" w:cs="Arial"/>
          <w:color w:val="010000"/>
          <w:sz w:val="20"/>
        </w:rPr>
        <w:t>specific tasks for the cases according to the above content.</w:t>
      </w:r>
    </w:p>
    <w:p w14:paraId="00000014" w14:textId="77777777" w:rsidR="00795AE3" w:rsidRPr="00F313BE" w:rsidRDefault="007D2E98" w:rsidP="007D2E9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F313BE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15" w14:textId="77777777" w:rsidR="00795AE3" w:rsidRPr="00F313BE" w:rsidRDefault="007D2E98" w:rsidP="007D2E9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F313BE">
        <w:rPr>
          <w:rFonts w:ascii="Arial" w:hAnsi="Arial" w:cs="Arial"/>
          <w:color w:val="010000"/>
          <w:sz w:val="20"/>
        </w:rPr>
        <w:t>‎‎Article 4. Members of the Board of Directors, the Board of Management and related departments of the Company are responsible for organizing and implementing the contents of this Resolution.</w:t>
      </w:r>
    </w:p>
    <w:sectPr w:rsidR="00795AE3" w:rsidRPr="00F313BE" w:rsidSect="007D2E98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A0D"/>
    <w:multiLevelType w:val="multilevel"/>
    <w:tmpl w:val="D866624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5372077"/>
    <w:multiLevelType w:val="multilevel"/>
    <w:tmpl w:val="AB1A9576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8D839E5"/>
    <w:multiLevelType w:val="multilevel"/>
    <w:tmpl w:val="E7A08F4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E3"/>
    <w:rsid w:val="00795AE3"/>
    <w:rsid w:val="007D2E98"/>
    <w:rsid w:val="00F3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CAE9A"/>
  <w15:docId w15:val="{1E609434-4AD7-4634-A033-3A46C36A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41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1">
    <w:name w:val="Heading #1"/>
    <w:basedOn w:val="Normal"/>
    <w:link w:val="Heading10"/>
    <w:pPr>
      <w:spacing w:line="290" w:lineRule="auto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x0q1lQer8DS+wLDKK350wxSHww==">CgMxLjA4AHIhMTJEREhOU3NuWW9IaGxxN090djVjYjJ5dXBJZ3dFS3RF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2318</Characters>
  <Application>Microsoft Office Word</Application>
  <DocSecurity>0</DocSecurity>
  <Lines>38</Lines>
  <Paragraphs>24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Minh Hiếu Kiều</cp:lastModifiedBy>
  <cp:revision>3</cp:revision>
  <dcterms:created xsi:type="dcterms:W3CDTF">2024-03-27T04:49:00Z</dcterms:created>
  <dcterms:modified xsi:type="dcterms:W3CDTF">2024-03-28T00:18:00Z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6356ca648dcdf898ef506cb91b1cfbb4dc09f5fc2bc091f5c7e07b35f1c66856</vt:lpwstr>
  </property>
</Properties>
</file>