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833A" w14:textId="77777777" w:rsidR="005C4E88" w:rsidRPr="006F2EAE" w:rsidRDefault="00C523F3" w:rsidP="00C523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6F2EAE">
        <w:rPr>
          <w:rFonts w:ascii="Arial" w:hAnsi="Arial" w:cs="Arial"/>
          <w:b/>
          <w:color w:val="010000"/>
          <w:sz w:val="20"/>
        </w:rPr>
        <w:t>PEQ</w:t>
      </w:r>
      <w:proofErr w:type="spellEnd"/>
      <w:r w:rsidRPr="006F2EAE">
        <w:rPr>
          <w:rFonts w:ascii="Arial" w:hAnsi="Arial" w:cs="Arial"/>
          <w:b/>
          <w:color w:val="010000"/>
          <w:sz w:val="20"/>
        </w:rPr>
        <w:t>: Information disclosure on dismissing the Capital representative</w:t>
      </w:r>
    </w:p>
    <w:p w14:paraId="2D6F833B" w14:textId="77777777" w:rsidR="005C4E88" w:rsidRPr="006F2EAE" w:rsidRDefault="00C523F3" w:rsidP="00C523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2EAE">
        <w:rPr>
          <w:rFonts w:ascii="Arial" w:hAnsi="Arial" w:cs="Arial"/>
          <w:color w:val="010000"/>
          <w:sz w:val="20"/>
        </w:rPr>
        <w:t xml:space="preserve">On March 25, 2024, </w:t>
      </w:r>
      <w:proofErr w:type="spellStart"/>
      <w:r w:rsidRPr="006F2EAE">
        <w:rPr>
          <w:rFonts w:ascii="Arial" w:hAnsi="Arial" w:cs="Arial"/>
          <w:color w:val="010000"/>
          <w:sz w:val="20"/>
        </w:rPr>
        <w:t>Petrolimex</w:t>
      </w:r>
      <w:proofErr w:type="spellEnd"/>
      <w:r w:rsidRPr="006F2EAE">
        <w:rPr>
          <w:rFonts w:ascii="Arial" w:hAnsi="Arial" w:cs="Arial"/>
          <w:color w:val="010000"/>
          <w:sz w:val="20"/>
        </w:rPr>
        <w:t xml:space="preserve"> Equipment </w:t>
      </w:r>
      <w:proofErr w:type="spellStart"/>
      <w:r w:rsidRPr="006F2EAE">
        <w:rPr>
          <w:rFonts w:ascii="Arial" w:hAnsi="Arial" w:cs="Arial"/>
          <w:color w:val="010000"/>
          <w:sz w:val="20"/>
        </w:rPr>
        <w:t>JSC</w:t>
      </w:r>
      <w:proofErr w:type="spellEnd"/>
      <w:r w:rsidRPr="006F2EAE">
        <w:rPr>
          <w:rFonts w:ascii="Arial" w:hAnsi="Arial" w:cs="Arial"/>
          <w:color w:val="010000"/>
          <w:sz w:val="20"/>
        </w:rPr>
        <w:t xml:space="preserve"> announced Official Dispatch No. 146/</w:t>
      </w:r>
      <w:proofErr w:type="spellStart"/>
      <w:r w:rsidRPr="006F2EAE">
        <w:rPr>
          <w:rFonts w:ascii="Arial" w:hAnsi="Arial" w:cs="Arial"/>
          <w:color w:val="010000"/>
          <w:sz w:val="20"/>
        </w:rPr>
        <w:t>CBTT-TBXD</w:t>
      </w:r>
      <w:proofErr w:type="spellEnd"/>
      <w:r w:rsidRPr="006F2EAE">
        <w:rPr>
          <w:rFonts w:ascii="Arial" w:hAnsi="Arial" w:cs="Arial"/>
          <w:color w:val="010000"/>
          <w:sz w:val="20"/>
        </w:rPr>
        <w:t xml:space="preserve"> on the dismissal of Capital Representative and termination of participation in the Board of Directors of the Company as follows:</w:t>
      </w:r>
    </w:p>
    <w:p w14:paraId="2D6F833C" w14:textId="77777777" w:rsidR="005C4E88" w:rsidRPr="006F2EAE" w:rsidRDefault="00C523F3" w:rsidP="00C523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2EAE">
        <w:rPr>
          <w:rFonts w:ascii="Arial" w:hAnsi="Arial" w:cs="Arial"/>
          <w:color w:val="010000"/>
          <w:sz w:val="20"/>
        </w:rPr>
        <w:t xml:space="preserve">On March 25, 2024, </w:t>
      </w:r>
      <w:proofErr w:type="spellStart"/>
      <w:r w:rsidRPr="006F2EAE">
        <w:rPr>
          <w:rFonts w:ascii="Arial" w:hAnsi="Arial" w:cs="Arial"/>
          <w:color w:val="010000"/>
          <w:sz w:val="20"/>
        </w:rPr>
        <w:t>Petrolimex</w:t>
      </w:r>
      <w:proofErr w:type="spellEnd"/>
      <w:r w:rsidRPr="006F2EAE">
        <w:rPr>
          <w:rFonts w:ascii="Arial" w:hAnsi="Arial" w:cs="Arial"/>
          <w:color w:val="010000"/>
          <w:sz w:val="20"/>
        </w:rPr>
        <w:t xml:space="preserve"> Equipment </w:t>
      </w:r>
      <w:proofErr w:type="spellStart"/>
      <w:r w:rsidRPr="006F2EAE">
        <w:rPr>
          <w:rFonts w:ascii="Arial" w:hAnsi="Arial" w:cs="Arial"/>
          <w:color w:val="010000"/>
          <w:sz w:val="20"/>
        </w:rPr>
        <w:t>JSC</w:t>
      </w:r>
      <w:proofErr w:type="spellEnd"/>
      <w:r w:rsidRPr="006F2EAE">
        <w:rPr>
          <w:rFonts w:ascii="Arial" w:hAnsi="Arial" w:cs="Arial"/>
          <w:color w:val="010000"/>
          <w:sz w:val="20"/>
        </w:rPr>
        <w:t xml:space="preserve"> received Official Dispatch No. 72/</w:t>
      </w:r>
      <w:proofErr w:type="spellStart"/>
      <w:r w:rsidRPr="006F2EAE">
        <w:rPr>
          <w:rFonts w:ascii="Arial" w:hAnsi="Arial" w:cs="Arial"/>
          <w:color w:val="010000"/>
          <w:sz w:val="20"/>
        </w:rPr>
        <w:t>PGCC</w:t>
      </w:r>
      <w:proofErr w:type="spellEnd"/>
      <w:r w:rsidRPr="006F2EAE">
        <w:rPr>
          <w:rFonts w:ascii="Arial" w:hAnsi="Arial" w:cs="Arial"/>
          <w:color w:val="010000"/>
          <w:sz w:val="20"/>
        </w:rPr>
        <w:t xml:space="preserve">-HDTV dated March 22, 2024 of the Board of Members of </w:t>
      </w:r>
      <w:proofErr w:type="spellStart"/>
      <w:r w:rsidRPr="006F2EAE">
        <w:rPr>
          <w:rFonts w:ascii="Arial" w:hAnsi="Arial" w:cs="Arial"/>
          <w:color w:val="010000"/>
          <w:sz w:val="20"/>
        </w:rPr>
        <w:t>Petrolimex</w:t>
      </w:r>
      <w:proofErr w:type="spellEnd"/>
      <w:r w:rsidRPr="006F2EAE">
        <w:rPr>
          <w:rFonts w:ascii="Arial" w:hAnsi="Arial" w:cs="Arial"/>
          <w:color w:val="010000"/>
          <w:sz w:val="20"/>
        </w:rPr>
        <w:t xml:space="preserve"> Construction And Trading Corporation - MTV Company Limited on the dismissal of Mr. Truong Hung Son - Member of the Board of Members, Deputy General Manager of the Corporation from the Corporation's representative group at </w:t>
      </w:r>
      <w:proofErr w:type="spellStart"/>
      <w:r w:rsidRPr="006F2EAE">
        <w:rPr>
          <w:rFonts w:ascii="Arial" w:hAnsi="Arial" w:cs="Arial"/>
          <w:color w:val="010000"/>
          <w:sz w:val="20"/>
        </w:rPr>
        <w:t>Petrolimex</w:t>
      </w:r>
      <w:proofErr w:type="spellEnd"/>
      <w:r w:rsidRPr="006F2EAE">
        <w:rPr>
          <w:rFonts w:ascii="Arial" w:hAnsi="Arial" w:cs="Arial"/>
          <w:color w:val="010000"/>
          <w:sz w:val="20"/>
        </w:rPr>
        <w:t xml:space="preserve"> Equipment </w:t>
      </w:r>
      <w:proofErr w:type="spellStart"/>
      <w:r w:rsidRPr="006F2EAE">
        <w:rPr>
          <w:rFonts w:ascii="Arial" w:hAnsi="Arial" w:cs="Arial"/>
          <w:color w:val="010000"/>
          <w:sz w:val="20"/>
        </w:rPr>
        <w:t>JSC</w:t>
      </w:r>
      <w:proofErr w:type="spellEnd"/>
      <w:r w:rsidRPr="006F2EAE">
        <w:rPr>
          <w:rFonts w:ascii="Arial" w:hAnsi="Arial" w:cs="Arial"/>
          <w:color w:val="010000"/>
          <w:sz w:val="20"/>
        </w:rPr>
        <w:t xml:space="preserve"> (PECO) and from the Board of Directors at PECO.</w:t>
      </w:r>
    </w:p>
    <w:p w14:paraId="2D6F833D" w14:textId="77777777" w:rsidR="005C4E88" w:rsidRPr="006F2EAE" w:rsidRDefault="00C523F3" w:rsidP="00C523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F2EAE">
        <w:rPr>
          <w:rFonts w:ascii="Arial" w:hAnsi="Arial" w:cs="Arial"/>
          <w:color w:val="010000"/>
          <w:sz w:val="20"/>
        </w:rPr>
        <w:t xml:space="preserve">The Company will report this content and elect 01 additional member of the Board of Directors at the Company's nearest General Meeting of Shareholders. </w:t>
      </w:r>
    </w:p>
    <w:sectPr w:rsidR="005C4E88" w:rsidRPr="006F2EAE" w:rsidSect="00C523F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88"/>
    <w:rsid w:val="003F6EC0"/>
    <w:rsid w:val="005C4E88"/>
    <w:rsid w:val="006F2EAE"/>
    <w:rsid w:val="00C5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F833A"/>
  <w15:docId w15:val="{06559303-1527-492E-A623-2B489D5C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w w:val="70"/>
      <w:sz w:val="54"/>
      <w:szCs w:val="54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3" w:lineRule="auto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b/>
      <w:bCs/>
      <w:w w:val="70"/>
      <w:sz w:val="54"/>
      <w:szCs w:val="54"/>
    </w:rPr>
  </w:style>
  <w:style w:type="paragraph" w:customStyle="1" w:styleId="Bodytext50">
    <w:name w:val="Body text (5)"/>
    <w:basedOn w:val="Normal"/>
    <w:link w:val="Bodytext5"/>
    <w:pPr>
      <w:ind w:left="2540"/>
    </w:pPr>
    <w:rPr>
      <w:rFonts w:ascii="Arial" w:eastAsia="Arial" w:hAnsi="Arial" w:cs="Arial"/>
      <w:b/>
      <w:bCs/>
      <w:sz w:val="9"/>
      <w:szCs w:val="9"/>
    </w:rPr>
  </w:style>
  <w:style w:type="paragraph" w:customStyle="1" w:styleId="Bodytext30">
    <w:name w:val="Body text (3)"/>
    <w:basedOn w:val="Normal"/>
    <w:link w:val="Bodytext3"/>
    <w:pPr>
      <w:ind w:left="1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PNrg+qAjAg3+A2qsoGIxQmi+Gw==">CgMxLjA4AHIhMURXeUU5YTE1aEF0aTJHeURTWDZieVQ2NE9CeXVTZE9C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25A52C-BD39-471C-A325-0516E8A0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2024-03-27T03:33:00Z</dcterms:created>
  <dcterms:modified xsi:type="dcterms:W3CDTF">2024-03-27T03:33:00Z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6b8c9b17b641ea6d929e81ede405886ee28e72e116a08d359934e80a890480fd</vt:lpwstr>
  </property>
</Properties>
</file>