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E591" w14:textId="77777777" w:rsidR="002B02EC" w:rsidRPr="00101D14" w:rsidRDefault="002B02EC" w:rsidP="005C5939">
      <w:pPr>
        <w:pStyle w:val="Vnbnnidung0"/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  <w:szCs w:val="22"/>
        </w:rPr>
      </w:pPr>
      <w:bookmarkStart w:id="0" w:name="_GoBack"/>
      <w:bookmarkEnd w:id="0"/>
      <w:r w:rsidRPr="00101D14">
        <w:rPr>
          <w:rFonts w:ascii="Arial" w:hAnsi="Arial" w:cs="Arial"/>
          <w:b/>
          <w:color w:val="010000"/>
          <w:sz w:val="20"/>
        </w:rPr>
        <w:t>QNT: Board Resolution</w:t>
      </w:r>
    </w:p>
    <w:p w14:paraId="77437E20" w14:textId="23FFAA4C" w:rsidR="002B02EC" w:rsidRPr="00101D14" w:rsidRDefault="002B02EC" w:rsidP="005C5939">
      <w:pPr>
        <w:pStyle w:val="Vnbnnidung0"/>
        <w:spacing w:after="120" w:line="360" w:lineRule="auto"/>
        <w:ind w:firstLine="0"/>
        <w:rPr>
          <w:rFonts w:ascii="Arial" w:hAnsi="Arial" w:cs="Arial"/>
          <w:bCs/>
          <w:color w:val="010000"/>
          <w:sz w:val="20"/>
          <w:szCs w:val="22"/>
        </w:rPr>
      </w:pPr>
      <w:r w:rsidRPr="00101D14">
        <w:rPr>
          <w:rFonts w:ascii="Arial" w:hAnsi="Arial" w:cs="Arial"/>
          <w:color w:val="010000"/>
          <w:sz w:val="20"/>
        </w:rPr>
        <w:t>On March 25, 2024, Quang Nam Consulting and Investment Development Joint Stock Company announced Resolution No. 02/2024/NQ-HDQT on holding the Annual General Meeting of Shareholders 2024 as follows:</w:t>
      </w:r>
    </w:p>
    <w:p w14:paraId="539C97AB" w14:textId="25382DD8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Article 1: Agreed to organize the Annual General Meeting of Shareholders 2024 of Quang Nam Consulting and Investment Development Joint Stock Company with the following main contents:</w:t>
      </w:r>
    </w:p>
    <w:p w14:paraId="539C97AC" w14:textId="77777777" w:rsidR="00F142A4" w:rsidRPr="00101D14" w:rsidRDefault="00E46002" w:rsidP="005C5939">
      <w:pPr>
        <w:pStyle w:val="Vnbnnidung0"/>
        <w:numPr>
          <w:ilvl w:val="0"/>
          <w:numId w:val="3"/>
        </w:numPr>
        <w:tabs>
          <w:tab w:val="left" w:pos="72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Approve the time and venue of the General Meeting of Shareholders:</w:t>
      </w:r>
    </w:p>
    <w:p w14:paraId="539C97AD" w14:textId="77777777" w:rsidR="00F142A4" w:rsidRPr="00101D14" w:rsidRDefault="00E46002" w:rsidP="005C5939">
      <w:pPr>
        <w:pStyle w:val="Vnbnnidung0"/>
        <w:numPr>
          <w:ilvl w:val="0"/>
          <w:numId w:val="4"/>
        </w:numPr>
        <w:tabs>
          <w:tab w:val="left" w:pos="720"/>
          <w:tab w:val="left" w:pos="941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Time: April 17, 2024</w:t>
      </w:r>
    </w:p>
    <w:p w14:paraId="539C97AE" w14:textId="77777777" w:rsidR="00F142A4" w:rsidRPr="00101D14" w:rsidRDefault="00E46002" w:rsidP="005C5939">
      <w:pPr>
        <w:pStyle w:val="Vnbnnidung0"/>
        <w:numPr>
          <w:ilvl w:val="0"/>
          <w:numId w:val="4"/>
        </w:numPr>
        <w:tabs>
          <w:tab w:val="left" w:pos="720"/>
          <w:tab w:val="left" w:pos="945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Venue: Quang Nam Consulting and Investment Development Joint Stock Company</w:t>
      </w:r>
    </w:p>
    <w:p w14:paraId="539C97AF" w14:textId="77777777" w:rsidR="00F142A4" w:rsidRPr="00101D14" w:rsidRDefault="00E46002" w:rsidP="005C5939">
      <w:pPr>
        <w:pStyle w:val="Vnbnnidung0"/>
        <w:numPr>
          <w:ilvl w:val="0"/>
          <w:numId w:val="3"/>
        </w:numPr>
        <w:tabs>
          <w:tab w:val="left" w:pos="720"/>
          <w:tab w:val="left" w:pos="104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Approved the Meeting’s agenda with basic contents submitted to the Meeting including:</w:t>
      </w:r>
    </w:p>
    <w:p w14:paraId="539C97B0" w14:textId="77777777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Report on Results of business activities in 2023 and Business plan on 2024.</w:t>
      </w:r>
    </w:p>
    <w:p w14:paraId="539C97B1" w14:textId="30382E01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 xml:space="preserve">Audited </w:t>
      </w:r>
      <w:r w:rsidR="00101D14" w:rsidRPr="00101D14">
        <w:rPr>
          <w:rFonts w:ascii="Arial" w:hAnsi="Arial" w:cs="Arial"/>
          <w:color w:val="010000"/>
          <w:sz w:val="20"/>
        </w:rPr>
        <w:t>Financial Statements 20</w:t>
      </w:r>
      <w:r w:rsidRPr="00101D14">
        <w:rPr>
          <w:rFonts w:ascii="Arial" w:hAnsi="Arial" w:cs="Arial"/>
          <w:color w:val="010000"/>
          <w:sz w:val="20"/>
        </w:rPr>
        <w:t>23;</w:t>
      </w:r>
    </w:p>
    <w:p w14:paraId="539C97B2" w14:textId="77777777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Profit distribution plan in 2023;</w:t>
      </w:r>
    </w:p>
    <w:p w14:paraId="539C97B3" w14:textId="77777777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Report of the Board of Directors in 2023 and the plan for 2024;</w:t>
      </w:r>
    </w:p>
    <w:p w14:paraId="539C97B4" w14:textId="77777777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Report on the activities of the Supervisory Board in 2023;</w:t>
      </w:r>
    </w:p>
    <w:p w14:paraId="539C97B5" w14:textId="77777777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Report on the settlement of remuneration of the Board of Directors and Supervisory Board in 2023 and remuneration plan for the Board of Directors and the Supervisory Board in 2024;</w:t>
      </w:r>
    </w:p>
    <w:p w14:paraId="539C97B6" w14:textId="586D957F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 xml:space="preserve">Select an audit company for the </w:t>
      </w:r>
      <w:r w:rsidR="00101D14" w:rsidRPr="00101D14">
        <w:rPr>
          <w:rFonts w:ascii="Arial" w:hAnsi="Arial" w:cs="Arial"/>
          <w:color w:val="010000"/>
          <w:sz w:val="20"/>
        </w:rPr>
        <w:t>Financial Statements</w:t>
      </w:r>
      <w:r w:rsidRPr="00101D14">
        <w:rPr>
          <w:rFonts w:ascii="Arial" w:hAnsi="Arial" w:cs="Arial"/>
          <w:color w:val="010000"/>
          <w:sz w:val="20"/>
        </w:rPr>
        <w:t xml:space="preserve"> 2024;</w:t>
      </w:r>
    </w:p>
    <w:p w14:paraId="539C97B7" w14:textId="77777777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Report on the sale of Corporation Hue Quarrying’s shares;</w:t>
      </w:r>
    </w:p>
    <w:p w14:paraId="539C97B8" w14:textId="045200F5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 xml:space="preserve">Report on the purchase of </w:t>
      </w:r>
      <w:r w:rsidR="00101D14" w:rsidRPr="00101D14">
        <w:rPr>
          <w:rFonts w:ascii="Arial" w:hAnsi="Arial" w:cs="Arial"/>
          <w:color w:val="010000"/>
          <w:sz w:val="20"/>
        </w:rPr>
        <w:t>Export Import And International Manpower Supply Joint Stock Company</w:t>
      </w:r>
      <w:r w:rsidRPr="00101D14">
        <w:rPr>
          <w:rFonts w:ascii="Arial" w:hAnsi="Arial" w:cs="Arial"/>
          <w:color w:val="010000"/>
          <w:sz w:val="20"/>
        </w:rPr>
        <w:t>’s shares;</w:t>
      </w:r>
    </w:p>
    <w:p w14:paraId="539C97B9" w14:textId="77777777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Supplement to business lines;</w:t>
      </w:r>
    </w:p>
    <w:p w14:paraId="539C97BA" w14:textId="56B0691F" w:rsidR="00F142A4" w:rsidRPr="00101D14" w:rsidRDefault="005429FA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Authorize the Board of Directors to decide a number of contents under the authority of the General Meeting of Shareholders.</w:t>
      </w:r>
    </w:p>
    <w:p w14:paraId="539C97BB" w14:textId="77777777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Other contents under the power of the General Meeting of Shareholders.</w:t>
      </w:r>
    </w:p>
    <w:p w14:paraId="539C97BC" w14:textId="77777777" w:rsidR="00F142A4" w:rsidRPr="00101D14" w:rsidRDefault="00E46002" w:rsidP="005C5939">
      <w:pPr>
        <w:pStyle w:val="Vnbnnidung0"/>
        <w:numPr>
          <w:ilvl w:val="0"/>
          <w:numId w:val="3"/>
        </w:numPr>
        <w:tabs>
          <w:tab w:val="left" w:pos="72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Promulgate the Regulations on organizing the Annual General Meeting of Shareholders 2024 of Quang Nam Consulting and Investment Development Joint Stock Company.</w:t>
      </w:r>
    </w:p>
    <w:p w14:paraId="539C97BD" w14:textId="77777777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>Article 2: Assign the Board of Directors of the Company to direct the preparation and implementation of the Meeting in accordance with the provisions of law and the Company's Charter.</w:t>
      </w:r>
    </w:p>
    <w:p w14:paraId="539C97C4" w14:textId="3E63B673" w:rsidR="00F142A4" w:rsidRPr="00101D14" w:rsidRDefault="00E46002" w:rsidP="005C5939">
      <w:pPr>
        <w:pStyle w:val="Vnbnnidung0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101D14">
        <w:rPr>
          <w:rFonts w:ascii="Arial" w:hAnsi="Arial" w:cs="Arial"/>
          <w:color w:val="010000"/>
          <w:sz w:val="20"/>
        </w:rPr>
        <w:t xml:space="preserve">Article 3: The Board of Directors, </w:t>
      </w:r>
      <w:r w:rsidR="00101D14">
        <w:rPr>
          <w:rFonts w:ascii="Arial" w:hAnsi="Arial" w:cs="Arial"/>
          <w:color w:val="010000"/>
          <w:sz w:val="20"/>
        </w:rPr>
        <w:t xml:space="preserve">the </w:t>
      </w:r>
      <w:r w:rsidRPr="00101D14">
        <w:rPr>
          <w:rFonts w:ascii="Arial" w:hAnsi="Arial" w:cs="Arial"/>
          <w:color w:val="010000"/>
          <w:sz w:val="20"/>
        </w:rPr>
        <w:t>Board of Managers, Heads of departments and shareholders attending the Annual General Meeting of Shareholders 2024 are responsible for implementing this Decision.</w:t>
      </w:r>
    </w:p>
    <w:sectPr w:rsidR="00F142A4" w:rsidRPr="00101D14" w:rsidSect="005C5939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8DAA3" w14:textId="77777777" w:rsidR="00B14EBB" w:rsidRDefault="00B14EBB">
      <w:r>
        <w:separator/>
      </w:r>
    </w:p>
  </w:endnote>
  <w:endnote w:type="continuationSeparator" w:id="0">
    <w:p w14:paraId="1F43262B" w14:textId="77777777" w:rsidR="00B14EBB" w:rsidRDefault="00B1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CFF2D" w14:textId="77777777" w:rsidR="00B14EBB" w:rsidRDefault="00B14EBB"/>
  </w:footnote>
  <w:footnote w:type="continuationSeparator" w:id="0">
    <w:p w14:paraId="758E0D94" w14:textId="77777777" w:rsidR="00B14EBB" w:rsidRDefault="00B14E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125B"/>
    <w:multiLevelType w:val="multilevel"/>
    <w:tmpl w:val="C1289AD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162D9"/>
    <w:multiLevelType w:val="multilevel"/>
    <w:tmpl w:val="E620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A782C"/>
    <w:multiLevelType w:val="multilevel"/>
    <w:tmpl w:val="AC6A0D8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821050"/>
    <w:multiLevelType w:val="multilevel"/>
    <w:tmpl w:val="1A186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A4"/>
    <w:rsid w:val="00101D14"/>
    <w:rsid w:val="002B02EC"/>
    <w:rsid w:val="005429FA"/>
    <w:rsid w:val="005C5939"/>
    <w:rsid w:val="00645619"/>
    <w:rsid w:val="006B342F"/>
    <w:rsid w:val="007B1CC0"/>
    <w:rsid w:val="00B14EBB"/>
    <w:rsid w:val="00E46002"/>
    <w:rsid w:val="00F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C97A1"/>
  <w15:docId w15:val="{32A50F98-22FD-4D51-A312-6E4CCFB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6" w:lineRule="auto"/>
      <w:ind w:left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nbnnidung0">
    <w:name w:val="Văn bản nội dung"/>
    <w:basedOn w:val="Normal"/>
    <w:link w:val="Vnbnnidung"/>
    <w:pPr>
      <w:spacing w:line="38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30">
    <w:name w:val="Tiêu đề #3"/>
    <w:basedOn w:val="Normal"/>
    <w:link w:val="Tiu3"/>
    <w:pPr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ind w:left="4900"/>
      <w:outlineLvl w:val="1"/>
    </w:pPr>
    <w:rPr>
      <w:rFonts w:ascii="Times New Roman" w:eastAsia="Times New Roman" w:hAnsi="Times New Roman" w:cs="Times New Roman"/>
      <w:smallCap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2024-03-28T03:15:00Z</dcterms:created>
  <dcterms:modified xsi:type="dcterms:W3CDTF">2024-03-28T03:15:00Z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d5f5975e63016c09f76407b43d2772ee66a4b5e3bae074c68ccb3b63cbddf9cf</vt:lpwstr>
  </property>
</Properties>
</file>