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41966" w:rsidRPr="00084833" w:rsidRDefault="00FF64B7" w:rsidP="00FF64B7">
      <w:pPr>
        <w:pBdr>
          <w:top w:val="nil"/>
          <w:left w:val="nil"/>
          <w:bottom w:val="nil"/>
          <w:right w:val="nil"/>
          <w:between w:val="nil"/>
        </w:pBdr>
        <w:tabs>
          <w:tab w:val="left" w:pos="4308"/>
        </w:tabs>
        <w:spacing w:after="120" w:line="360" w:lineRule="auto"/>
        <w:rPr>
          <w:rFonts w:ascii="Arial" w:eastAsia="Arial" w:hAnsi="Arial" w:cs="Arial"/>
          <w:b/>
          <w:color w:val="010000"/>
          <w:sz w:val="20"/>
          <w:szCs w:val="20"/>
        </w:rPr>
      </w:pPr>
      <w:r w:rsidRPr="00084833">
        <w:rPr>
          <w:rFonts w:ascii="Arial" w:hAnsi="Arial" w:cs="Arial"/>
          <w:b/>
          <w:color w:val="010000"/>
          <w:sz w:val="20"/>
        </w:rPr>
        <w:t>YTC: Board Resolution</w:t>
      </w:r>
    </w:p>
    <w:p w14:paraId="00000002" w14:textId="77777777" w:rsidR="00E41966" w:rsidRPr="00084833" w:rsidRDefault="00FF64B7" w:rsidP="00FF64B7">
      <w:pPr>
        <w:pBdr>
          <w:top w:val="nil"/>
          <w:left w:val="nil"/>
          <w:bottom w:val="nil"/>
          <w:right w:val="nil"/>
          <w:between w:val="nil"/>
        </w:pBdr>
        <w:tabs>
          <w:tab w:val="left" w:pos="4997"/>
        </w:tabs>
        <w:spacing w:after="120" w:line="360" w:lineRule="auto"/>
        <w:rPr>
          <w:rFonts w:ascii="Arial" w:eastAsia="Arial" w:hAnsi="Arial" w:cs="Arial"/>
          <w:color w:val="010000"/>
          <w:sz w:val="20"/>
          <w:szCs w:val="20"/>
        </w:rPr>
      </w:pPr>
      <w:r w:rsidRPr="00084833">
        <w:rPr>
          <w:rFonts w:ascii="Arial" w:hAnsi="Arial" w:cs="Arial"/>
          <w:color w:val="010000"/>
          <w:sz w:val="20"/>
        </w:rPr>
        <w:t>On March 25, 2024, Ho Chi Minh City Medial Import Export Joint Stock Company announced Resolution No. 05/2024/NQ-HDQT as follows:</w:t>
      </w:r>
    </w:p>
    <w:p w14:paraId="00000003" w14:textId="77777777" w:rsidR="00E41966" w:rsidRPr="00084833" w:rsidRDefault="00FF64B7" w:rsidP="00FF64B7">
      <w:pPr>
        <w:pBdr>
          <w:top w:val="nil"/>
          <w:left w:val="nil"/>
          <w:bottom w:val="nil"/>
          <w:right w:val="nil"/>
          <w:between w:val="nil"/>
        </w:pBdr>
        <w:spacing w:after="120" w:line="360" w:lineRule="auto"/>
        <w:rPr>
          <w:rFonts w:ascii="Arial" w:eastAsia="Arial" w:hAnsi="Arial" w:cs="Arial"/>
          <w:color w:val="010000"/>
          <w:sz w:val="20"/>
          <w:szCs w:val="20"/>
        </w:rPr>
      </w:pPr>
      <w:r w:rsidRPr="00084833">
        <w:rPr>
          <w:rFonts w:ascii="Arial" w:hAnsi="Arial" w:cs="Arial"/>
          <w:color w:val="010000"/>
          <w:sz w:val="20"/>
        </w:rPr>
        <w:t>Article 1: Approve the extension of the time to organize the Annual General Meeting of Shareholders 2024 of Ho Chi Minh City Medial Import Export Joint Stock Company before June 30, 2024 and the expected implementation schedule as follows:</w:t>
      </w:r>
    </w:p>
    <w:p w14:paraId="00000004" w14:textId="77777777" w:rsidR="00E41966" w:rsidRPr="00084833" w:rsidRDefault="00FF64B7" w:rsidP="00FF64B7">
      <w:pPr>
        <w:numPr>
          <w:ilvl w:val="0"/>
          <w:numId w:val="1"/>
        </w:numPr>
        <w:pBdr>
          <w:top w:val="nil"/>
          <w:left w:val="nil"/>
          <w:bottom w:val="nil"/>
          <w:right w:val="nil"/>
          <w:between w:val="nil"/>
        </w:pBdr>
        <w:tabs>
          <w:tab w:val="left" w:pos="432"/>
          <w:tab w:val="left" w:pos="1692"/>
          <w:tab w:val="left" w:pos="9422"/>
        </w:tabs>
        <w:spacing w:after="120" w:line="360" w:lineRule="auto"/>
        <w:rPr>
          <w:rFonts w:ascii="Arial" w:eastAsia="Arial" w:hAnsi="Arial" w:cs="Arial"/>
          <w:color w:val="010000"/>
          <w:sz w:val="20"/>
          <w:szCs w:val="20"/>
        </w:rPr>
      </w:pPr>
      <w:r w:rsidRPr="00084833">
        <w:rPr>
          <w:rFonts w:ascii="Arial" w:hAnsi="Arial" w:cs="Arial"/>
          <w:color w:val="010000"/>
          <w:sz w:val="20"/>
        </w:rPr>
        <w:t>The record date of the list of shareholders is April 15, 2024.</w:t>
      </w:r>
    </w:p>
    <w:p w14:paraId="00000005" w14:textId="77777777" w:rsidR="00E41966" w:rsidRPr="00084833" w:rsidRDefault="00FF64B7" w:rsidP="00FF64B7">
      <w:pPr>
        <w:numPr>
          <w:ilvl w:val="0"/>
          <w:numId w:val="1"/>
        </w:numPr>
        <w:pBdr>
          <w:top w:val="nil"/>
          <w:left w:val="nil"/>
          <w:bottom w:val="nil"/>
          <w:right w:val="nil"/>
          <w:between w:val="nil"/>
        </w:pBdr>
        <w:tabs>
          <w:tab w:val="left" w:pos="432"/>
          <w:tab w:val="left" w:pos="1692"/>
        </w:tabs>
        <w:spacing w:after="120" w:line="360" w:lineRule="auto"/>
        <w:rPr>
          <w:rFonts w:ascii="Arial" w:eastAsia="Arial" w:hAnsi="Arial" w:cs="Arial"/>
          <w:color w:val="010000"/>
          <w:sz w:val="20"/>
          <w:szCs w:val="20"/>
        </w:rPr>
      </w:pPr>
      <w:r w:rsidRPr="00084833">
        <w:rPr>
          <w:rFonts w:ascii="Arial" w:hAnsi="Arial" w:cs="Arial"/>
          <w:color w:val="010000"/>
          <w:sz w:val="20"/>
        </w:rPr>
        <w:t>The expected meeting date is Friday, May 17, 2024.</w:t>
      </w:r>
    </w:p>
    <w:p w14:paraId="00000006" w14:textId="77777777" w:rsidR="00E41966" w:rsidRPr="00084833" w:rsidRDefault="00FF64B7" w:rsidP="00FF64B7">
      <w:pPr>
        <w:numPr>
          <w:ilvl w:val="0"/>
          <w:numId w:val="1"/>
        </w:numPr>
        <w:pBdr>
          <w:top w:val="nil"/>
          <w:left w:val="nil"/>
          <w:bottom w:val="nil"/>
          <w:right w:val="nil"/>
          <w:between w:val="nil"/>
        </w:pBdr>
        <w:tabs>
          <w:tab w:val="left" w:pos="432"/>
          <w:tab w:val="left" w:pos="1697"/>
        </w:tabs>
        <w:spacing w:after="120" w:line="360" w:lineRule="auto"/>
        <w:rPr>
          <w:rFonts w:ascii="Arial" w:eastAsia="Arial" w:hAnsi="Arial" w:cs="Arial"/>
          <w:color w:val="010000"/>
          <w:sz w:val="20"/>
          <w:szCs w:val="20"/>
        </w:rPr>
      </w:pPr>
      <w:r w:rsidRPr="00084833">
        <w:rPr>
          <w:rFonts w:ascii="Arial" w:hAnsi="Arial" w:cs="Arial"/>
          <w:color w:val="010000"/>
          <w:sz w:val="20"/>
        </w:rPr>
        <w:t>Expected contents: Submit to the General Meeting of Shareholders to approve the Financial Statements 2023; Report of the Board of Directors 2023; Report of the Supervisory Board 2023; Business plan 2024; Remuneration of the Board of Directors and Supervisory Board in 2023 and Plan for 2024; Dividend distribution rate; Selecting an Auditing Company for fiscal year 2024; Other issues if any.</w:t>
      </w:r>
    </w:p>
    <w:p w14:paraId="00000007" w14:textId="77777777" w:rsidR="00E41966" w:rsidRPr="00084833" w:rsidRDefault="00FF64B7" w:rsidP="00FF64B7">
      <w:pPr>
        <w:pBdr>
          <w:top w:val="nil"/>
          <w:left w:val="nil"/>
          <w:bottom w:val="nil"/>
          <w:right w:val="nil"/>
          <w:between w:val="nil"/>
        </w:pBdr>
        <w:spacing w:after="120" w:line="360" w:lineRule="auto"/>
        <w:rPr>
          <w:rFonts w:ascii="Arial" w:eastAsia="Arial" w:hAnsi="Arial" w:cs="Arial"/>
          <w:color w:val="010000"/>
          <w:sz w:val="20"/>
          <w:szCs w:val="20"/>
        </w:rPr>
      </w:pPr>
      <w:r w:rsidRPr="00084833">
        <w:rPr>
          <w:rFonts w:ascii="Arial" w:hAnsi="Arial" w:cs="Arial"/>
          <w:color w:val="010000"/>
          <w:sz w:val="20"/>
        </w:rPr>
        <w:t>Article 2: Assign and authorize the Executive Board to organize and carry out relevant tasks according to regulations such as disclosing information, announcing the record date to exercise the right to attend the General Meeting of Shareholders, determining meeting time, meeting venue, meeting method, preparing meeting documents, implementing procedures and deciding on related issues so that the Meeting can be held successfully.</w:t>
      </w:r>
    </w:p>
    <w:p w14:paraId="00000008" w14:textId="77777777" w:rsidR="00E41966" w:rsidRPr="00084833" w:rsidRDefault="00FF64B7" w:rsidP="00FF64B7">
      <w:pPr>
        <w:pBdr>
          <w:top w:val="nil"/>
          <w:left w:val="nil"/>
          <w:bottom w:val="nil"/>
          <w:right w:val="nil"/>
          <w:between w:val="nil"/>
        </w:pBdr>
        <w:spacing w:after="120" w:line="360" w:lineRule="auto"/>
        <w:rPr>
          <w:rFonts w:ascii="Arial" w:eastAsia="Arial" w:hAnsi="Arial" w:cs="Arial"/>
          <w:color w:val="010000"/>
          <w:sz w:val="20"/>
          <w:szCs w:val="20"/>
        </w:rPr>
      </w:pPr>
      <w:r w:rsidRPr="00084833">
        <w:rPr>
          <w:rFonts w:ascii="Arial" w:hAnsi="Arial" w:cs="Arial"/>
          <w:color w:val="010000"/>
          <w:sz w:val="20"/>
        </w:rPr>
        <w:t>Article 3: This Resolution takes effect from the date of its signing. The Board of Directors, the Executive Board, relevant departments and individuals of Ho Chi Minh City Medial Import Export Joint Stock Company are responsible for implementing this Resolution.</w:t>
      </w:r>
    </w:p>
    <w:sectPr w:rsidR="00E41966" w:rsidRPr="00084833" w:rsidSect="00FF64B7">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C0428"/>
    <w:multiLevelType w:val="multilevel"/>
    <w:tmpl w:val="3E18755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966"/>
    <w:rsid w:val="00084833"/>
    <w:rsid w:val="00E41966"/>
    <w:rsid w:val="00FF64B7"/>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78DFEE3-4E74-469D-88A5-E92726C19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9"/>
      <w:szCs w:val="9"/>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strike w:val="0"/>
      <w:sz w:val="30"/>
      <w:szCs w:val="30"/>
      <w:u w:val="none"/>
      <w:shd w:val="clear" w:color="auto" w:fill="auto"/>
    </w:rPr>
  </w:style>
  <w:style w:type="paragraph" w:styleId="BodyText">
    <w:name w:val="Body Text"/>
    <w:basedOn w:val="Normal"/>
    <w:link w:val="BodyTextChar"/>
    <w:qFormat/>
    <w:pPr>
      <w:spacing w:line="254" w:lineRule="auto"/>
    </w:pPr>
    <w:rPr>
      <w:rFonts w:ascii="Times New Roman" w:eastAsia="Times New Roman" w:hAnsi="Times New Roman" w:cs="Times New Roman"/>
    </w:rPr>
  </w:style>
  <w:style w:type="paragraph" w:customStyle="1" w:styleId="Bodytext40">
    <w:name w:val="Body text (4)"/>
    <w:basedOn w:val="Normal"/>
    <w:link w:val="Bodytext4"/>
    <w:rPr>
      <w:rFonts w:ascii="Times New Roman" w:eastAsia="Times New Roman" w:hAnsi="Times New Roman" w:cs="Times New Roman"/>
      <w:sz w:val="22"/>
      <w:szCs w:val="22"/>
    </w:rPr>
  </w:style>
  <w:style w:type="paragraph" w:customStyle="1" w:styleId="Bodytext30">
    <w:name w:val="Body text (3)"/>
    <w:basedOn w:val="Normal"/>
    <w:link w:val="Bodytext3"/>
    <w:pPr>
      <w:spacing w:line="233" w:lineRule="auto"/>
      <w:jc w:val="center"/>
    </w:pPr>
    <w:rPr>
      <w:rFonts w:ascii="Arial" w:eastAsia="Arial" w:hAnsi="Arial" w:cs="Arial"/>
      <w:sz w:val="22"/>
      <w:szCs w:val="22"/>
    </w:rPr>
  </w:style>
  <w:style w:type="paragraph" w:customStyle="1" w:styleId="Bodytext20">
    <w:name w:val="Body text (2)"/>
    <w:basedOn w:val="Normal"/>
    <w:link w:val="Bodytext2"/>
    <w:pPr>
      <w:spacing w:line="233" w:lineRule="auto"/>
    </w:pPr>
    <w:rPr>
      <w:rFonts w:ascii="Arial" w:eastAsia="Arial" w:hAnsi="Arial" w:cs="Arial"/>
      <w:sz w:val="9"/>
      <w:szCs w:val="9"/>
    </w:rPr>
  </w:style>
  <w:style w:type="paragraph" w:customStyle="1" w:styleId="Bodytext50">
    <w:name w:val="Body text (5)"/>
    <w:basedOn w:val="Normal"/>
    <w:link w:val="Bodytext5"/>
    <w:pPr>
      <w:spacing w:line="228" w:lineRule="auto"/>
      <w:jc w:val="right"/>
    </w:pPr>
    <w:rPr>
      <w:rFonts w:ascii="Times New Roman" w:eastAsia="Times New Roman" w:hAnsi="Times New Roman" w:cs="Times New Roman"/>
      <w:smallCaps/>
      <w:sz w:val="30"/>
      <w:szCs w:val="3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ogFnAkX/A0jtlnMigxbZ49+xgw==">CgMxLjA4AHIhMU1mbTh6T25mcEJ4eUVzYkU2WnBXak9JUFBaSFM0N3Fm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1346</Characters>
  <Application>Microsoft Office Word</Application>
  <DocSecurity>0</DocSecurity>
  <Lines>20</Lines>
  <Paragraphs>6</Paragraphs>
  <ScaleCrop>false</ScaleCrop>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4</cp:revision>
  <dcterms:created xsi:type="dcterms:W3CDTF">2024-03-27T04:17:00Z</dcterms:created>
  <dcterms:modified xsi:type="dcterms:W3CDTF">2024-03-27T23:59:00Z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d6cc491411d9c0dfea4734954540c07c34dcfcc02e8e8655bc35fc3cc6b9994e</vt:lpwstr>
  </property>
</Properties>
</file>