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636D" w:rsidRPr="000A216F" w:rsidRDefault="00941429" w:rsidP="00941429">
      <w:pPr>
        <w:pBdr>
          <w:top w:val="nil"/>
          <w:left w:val="nil"/>
          <w:bottom w:val="nil"/>
          <w:right w:val="nil"/>
          <w:between w:val="nil"/>
        </w:pBdr>
        <w:spacing w:after="120" w:line="360" w:lineRule="auto"/>
        <w:rPr>
          <w:rFonts w:ascii="Arial" w:eastAsia="Arial" w:hAnsi="Arial" w:cs="Arial"/>
          <w:b/>
          <w:color w:val="010000"/>
          <w:sz w:val="20"/>
          <w:szCs w:val="20"/>
        </w:rPr>
      </w:pPr>
      <w:r w:rsidRPr="000A216F">
        <w:rPr>
          <w:rFonts w:ascii="Arial" w:hAnsi="Arial" w:cs="Arial"/>
          <w:b/>
          <w:color w:val="010000"/>
          <w:sz w:val="20"/>
        </w:rPr>
        <w:t>DCG: Explanation on the Financial Statements 2023 of the holding company</w:t>
      </w:r>
    </w:p>
    <w:p w14:paraId="00000002" w14:textId="77777777" w:rsidR="00AA636D" w:rsidRPr="000A216F" w:rsidRDefault="00941429" w:rsidP="00941429">
      <w:pPr>
        <w:pBdr>
          <w:top w:val="nil"/>
          <w:left w:val="nil"/>
          <w:bottom w:val="nil"/>
          <w:right w:val="nil"/>
          <w:between w:val="nil"/>
        </w:pBdr>
        <w:spacing w:after="120" w:line="360" w:lineRule="auto"/>
        <w:rPr>
          <w:rFonts w:ascii="Arial" w:eastAsia="Arial" w:hAnsi="Arial" w:cs="Arial"/>
          <w:color w:val="010000"/>
          <w:sz w:val="20"/>
          <w:szCs w:val="20"/>
        </w:rPr>
      </w:pPr>
      <w:r w:rsidRPr="000A216F">
        <w:rPr>
          <w:rFonts w:ascii="Arial" w:hAnsi="Arial" w:cs="Arial"/>
          <w:color w:val="010000"/>
          <w:sz w:val="20"/>
        </w:rPr>
        <w:t>On March 26, 2024, Dap Cau Garment Corporation Joint Stock Company announced Official Dispatch No. 02/TCKT-MDC on explaining the difference in profit after tax in 2023 as follows:</w:t>
      </w:r>
    </w:p>
    <w:p w14:paraId="00000003" w14:textId="77777777" w:rsidR="00AA636D" w:rsidRPr="000A216F" w:rsidRDefault="00941429" w:rsidP="00941429">
      <w:pPr>
        <w:pBdr>
          <w:top w:val="nil"/>
          <w:left w:val="nil"/>
          <w:bottom w:val="nil"/>
          <w:right w:val="nil"/>
          <w:between w:val="nil"/>
        </w:pBdr>
        <w:spacing w:after="120" w:line="360" w:lineRule="auto"/>
        <w:rPr>
          <w:rFonts w:ascii="Arial" w:eastAsia="Arial" w:hAnsi="Arial" w:cs="Arial"/>
          <w:color w:val="010000"/>
          <w:sz w:val="20"/>
          <w:szCs w:val="20"/>
        </w:rPr>
      </w:pPr>
      <w:r w:rsidRPr="000A216F">
        <w:rPr>
          <w:rFonts w:ascii="Arial" w:hAnsi="Arial" w:cs="Arial"/>
          <w:color w:val="010000"/>
          <w:sz w:val="20"/>
        </w:rPr>
        <w:t>In the Separate Financial Statements of Dap Cau Garment Corporation Joint Stock Company</w:t>
      </w:r>
    </w:p>
    <w:p w14:paraId="00000004" w14:textId="77777777" w:rsidR="00AA636D" w:rsidRPr="000A216F" w:rsidRDefault="00941429" w:rsidP="00941429">
      <w:pPr>
        <w:numPr>
          <w:ilvl w:val="0"/>
          <w:numId w:val="1"/>
        </w:numPr>
        <w:pBdr>
          <w:top w:val="nil"/>
          <w:left w:val="nil"/>
          <w:bottom w:val="nil"/>
          <w:right w:val="nil"/>
          <w:between w:val="nil"/>
        </w:pBdr>
        <w:tabs>
          <w:tab w:val="left" w:pos="432"/>
          <w:tab w:val="left" w:pos="804"/>
        </w:tabs>
        <w:spacing w:after="120" w:line="360" w:lineRule="auto"/>
        <w:rPr>
          <w:rFonts w:ascii="Arial" w:eastAsia="Arial" w:hAnsi="Arial" w:cs="Arial"/>
          <w:color w:val="010000"/>
          <w:sz w:val="20"/>
          <w:szCs w:val="20"/>
        </w:rPr>
      </w:pPr>
      <w:r w:rsidRPr="000A216F">
        <w:rPr>
          <w:rFonts w:ascii="Arial" w:hAnsi="Arial" w:cs="Arial"/>
          <w:color w:val="010000"/>
          <w:sz w:val="20"/>
        </w:rPr>
        <w:t>Profit after tax in 2022: VND 20,792,289,620</w:t>
      </w:r>
    </w:p>
    <w:p w14:paraId="00000005" w14:textId="77777777" w:rsidR="00AA636D" w:rsidRPr="000A216F" w:rsidRDefault="00941429" w:rsidP="00941429">
      <w:pPr>
        <w:numPr>
          <w:ilvl w:val="0"/>
          <w:numId w:val="1"/>
        </w:numPr>
        <w:pBdr>
          <w:top w:val="nil"/>
          <w:left w:val="nil"/>
          <w:bottom w:val="nil"/>
          <w:right w:val="nil"/>
          <w:between w:val="nil"/>
        </w:pBdr>
        <w:tabs>
          <w:tab w:val="left" w:pos="432"/>
          <w:tab w:val="left" w:pos="804"/>
        </w:tabs>
        <w:spacing w:after="120" w:line="360" w:lineRule="auto"/>
        <w:rPr>
          <w:rFonts w:ascii="Arial" w:eastAsia="Arial" w:hAnsi="Arial" w:cs="Arial"/>
          <w:color w:val="010000"/>
          <w:sz w:val="20"/>
          <w:szCs w:val="20"/>
        </w:rPr>
      </w:pPr>
      <w:r w:rsidRPr="000A216F">
        <w:rPr>
          <w:rFonts w:ascii="Arial" w:hAnsi="Arial" w:cs="Arial"/>
          <w:color w:val="010000"/>
          <w:sz w:val="20"/>
        </w:rPr>
        <w:t>Profit after tax in 2023: VND 15,018,992,097</w:t>
      </w:r>
    </w:p>
    <w:p w14:paraId="00000006" w14:textId="77777777" w:rsidR="00AA636D" w:rsidRPr="000A216F" w:rsidRDefault="00941429" w:rsidP="00941429">
      <w:pPr>
        <w:numPr>
          <w:ilvl w:val="0"/>
          <w:numId w:val="1"/>
        </w:numPr>
        <w:pBdr>
          <w:top w:val="nil"/>
          <w:left w:val="nil"/>
          <w:bottom w:val="nil"/>
          <w:right w:val="nil"/>
          <w:between w:val="nil"/>
        </w:pBdr>
        <w:tabs>
          <w:tab w:val="left" w:pos="432"/>
          <w:tab w:val="left" w:pos="804"/>
        </w:tabs>
        <w:spacing w:after="120" w:line="360" w:lineRule="auto"/>
        <w:rPr>
          <w:rFonts w:ascii="Arial" w:eastAsia="Arial" w:hAnsi="Arial" w:cs="Arial"/>
          <w:color w:val="010000"/>
          <w:sz w:val="20"/>
          <w:szCs w:val="20"/>
        </w:rPr>
      </w:pPr>
      <w:r w:rsidRPr="000A216F">
        <w:rPr>
          <w:rFonts w:ascii="Arial" w:hAnsi="Arial" w:cs="Arial"/>
          <w:color w:val="010000"/>
          <w:sz w:val="20"/>
        </w:rPr>
        <w:t>The difference: Decrease by VND 5,773,297,523, equivalent to a decrease of 27.77%</w:t>
      </w:r>
    </w:p>
    <w:p w14:paraId="00000007" w14:textId="072DD547" w:rsidR="00AA636D" w:rsidRPr="000A216F" w:rsidRDefault="00941429" w:rsidP="00941429">
      <w:pPr>
        <w:pBdr>
          <w:top w:val="nil"/>
          <w:left w:val="nil"/>
          <w:bottom w:val="nil"/>
          <w:right w:val="nil"/>
          <w:between w:val="nil"/>
        </w:pBdr>
        <w:spacing w:after="120" w:line="360" w:lineRule="auto"/>
        <w:rPr>
          <w:rFonts w:ascii="Arial" w:eastAsia="Arial" w:hAnsi="Arial" w:cs="Arial"/>
          <w:color w:val="010000"/>
          <w:sz w:val="20"/>
          <w:szCs w:val="20"/>
        </w:rPr>
      </w:pPr>
      <w:r w:rsidRPr="000A216F">
        <w:rPr>
          <w:rFonts w:ascii="Arial" w:hAnsi="Arial" w:cs="Arial"/>
          <w:color w:val="010000"/>
          <w:sz w:val="20"/>
        </w:rPr>
        <w:t>Major reason: In 2022, as the pandemic was controlled, the production recovered, especially in the last 6 months of 2022</w:t>
      </w:r>
      <w:r w:rsidR="000A216F" w:rsidRPr="000A216F">
        <w:rPr>
          <w:rFonts w:ascii="Arial" w:hAnsi="Arial" w:cs="Arial"/>
          <w:color w:val="010000"/>
          <w:sz w:val="20"/>
        </w:rPr>
        <w:t>.</w:t>
      </w:r>
      <w:r w:rsidRPr="000A216F">
        <w:rPr>
          <w:rFonts w:ascii="Arial" w:hAnsi="Arial" w:cs="Arial"/>
          <w:color w:val="010000"/>
          <w:sz w:val="20"/>
        </w:rPr>
        <w:t xml:space="preserve"> Revenue from financial activities from dividends and distributed profit in 2022 was high, which led to higher profit after tax in 2022 </w:t>
      </w:r>
      <w:r w:rsidR="000A216F" w:rsidRPr="000A216F">
        <w:rPr>
          <w:rFonts w:ascii="Arial" w:hAnsi="Arial" w:cs="Arial"/>
          <w:color w:val="010000"/>
          <w:sz w:val="20"/>
        </w:rPr>
        <w:t>year-on-year</w:t>
      </w:r>
    </w:p>
    <w:p w14:paraId="00000008" w14:textId="72C94CFC" w:rsidR="00AA636D" w:rsidRPr="000A216F" w:rsidRDefault="00941429" w:rsidP="00941429">
      <w:pPr>
        <w:pBdr>
          <w:top w:val="nil"/>
          <w:left w:val="nil"/>
          <w:bottom w:val="nil"/>
          <w:right w:val="nil"/>
          <w:between w:val="nil"/>
        </w:pBdr>
        <w:spacing w:after="120" w:line="360" w:lineRule="auto"/>
        <w:rPr>
          <w:rFonts w:ascii="Arial" w:eastAsia="Arial" w:hAnsi="Arial" w:cs="Arial"/>
          <w:color w:val="010000"/>
          <w:sz w:val="20"/>
          <w:szCs w:val="20"/>
        </w:rPr>
      </w:pPr>
      <w:r w:rsidRPr="000A216F">
        <w:rPr>
          <w:rFonts w:ascii="Arial" w:hAnsi="Arial" w:cs="Arial"/>
          <w:color w:val="010000"/>
          <w:sz w:val="20"/>
        </w:rPr>
        <w:t xml:space="preserve">In 2023, the production and business activities of Dap Cau Garment Corporation Joint Stock Company encountered a lot of difficulties due to the reduction in both the value and the number of orders. The main reason was the impact of the global and domestic economic situations, including the inflation in key markets like the US, Europe, political instability, war in Eastern Europe. This caused the purchase power to and the total demand for garments to decrease, the shortage of orders led to the decrease in business results compared to that </w:t>
      </w:r>
      <w:r w:rsidR="000A216F">
        <w:rPr>
          <w:rFonts w:ascii="Arial" w:hAnsi="Arial" w:cs="Arial"/>
          <w:color w:val="010000"/>
          <w:sz w:val="20"/>
        </w:rPr>
        <w:t xml:space="preserve">of </w:t>
      </w:r>
      <w:r w:rsidRPr="000A216F">
        <w:rPr>
          <w:rFonts w:ascii="Arial" w:hAnsi="Arial" w:cs="Arial"/>
          <w:color w:val="010000"/>
          <w:sz w:val="20"/>
        </w:rPr>
        <w:t>2022</w:t>
      </w:r>
    </w:p>
    <w:sectPr w:rsidR="00AA636D" w:rsidRPr="000A216F" w:rsidSect="0094142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C7DEF"/>
    <w:multiLevelType w:val="multilevel"/>
    <w:tmpl w:val="0F50EE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6D"/>
    <w:rsid w:val="000A216F"/>
    <w:rsid w:val="00941429"/>
    <w:rsid w:val="00AA636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B8122"/>
  <w15:docId w15:val="{4BD0080E-3748-4504-AD11-706DE358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8"/>
      <w:szCs w:val="3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20">
    <w:name w:val="Body text (2)"/>
    <w:basedOn w:val="Normal"/>
    <w:link w:val="Bodytext2"/>
    <w:rPr>
      <w:rFonts w:ascii="Segoe UI" w:eastAsia="Segoe UI" w:hAnsi="Segoe UI" w:cs="Segoe UI"/>
      <w:sz w:val="26"/>
      <w:szCs w:val="26"/>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ind w:left="3240"/>
    </w:pPr>
    <w:rPr>
      <w:rFonts w:ascii="Arial" w:eastAsia="Arial" w:hAnsi="Arial" w:cs="Arial"/>
      <w:sz w:val="38"/>
      <w:szCs w:val="38"/>
    </w:rPr>
  </w:style>
  <w:style w:type="paragraph" w:customStyle="1" w:styleId="Bodytext40">
    <w:name w:val="Body text (4)"/>
    <w:basedOn w:val="Normal"/>
    <w:link w:val="Bodytext4"/>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oRQAk2PEFptde1RcCzrwMnIrXg==">CgMxLjA4AHIhMVdzUS10Slk2alJ6NXhnejUyekRWTi1DNTVuZHdUOWpi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1120</Characters>
  <Application>Microsoft Office Word</Application>
  <DocSecurity>0</DocSecurity>
  <Lines>16</Lines>
  <Paragraphs>9</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2024-03-28T03:59:00Z</dcterms:created>
  <dcterms:modified xsi:type="dcterms:W3CDTF">2024-03-29T01:25:00Z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2abd95d03b8445d98b9639435aececebb2e05f95a53d798339344e0057a9b9f1</vt:lpwstr>
  </property>
</Properties>
</file>