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2217" w14:textId="77777777" w:rsidR="004E53E8" w:rsidRPr="004A6571" w:rsidRDefault="0017795C" w:rsidP="00213C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6571">
        <w:rPr>
          <w:rFonts w:ascii="Arial" w:hAnsi="Arial" w:cs="Arial"/>
          <w:b/>
          <w:color w:val="010000"/>
          <w:sz w:val="20"/>
        </w:rPr>
        <w:t>UPC: Board Resolution</w:t>
      </w:r>
    </w:p>
    <w:p w14:paraId="51B59316" w14:textId="77777777" w:rsidR="004E53E8" w:rsidRPr="004A6571" w:rsidRDefault="0017795C" w:rsidP="00213C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571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4A6571">
        <w:rPr>
          <w:rFonts w:ascii="Arial" w:hAnsi="Arial" w:cs="Arial"/>
          <w:color w:val="010000"/>
          <w:sz w:val="20"/>
        </w:rPr>
        <w:t>Vung</w:t>
      </w:r>
      <w:proofErr w:type="spellEnd"/>
      <w:r w:rsidRPr="004A6571">
        <w:rPr>
          <w:rFonts w:ascii="Arial" w:hAnsi="Arial" w:cs="Arial"/>
          <w:color w:val="010000"/>
          <w:sz w:val="20"/>
        </w:rPr>
        <w:t xml:space="preserve"> Tau Urban and Parks Development JSC announced Resolution No. 07/NQ-HDQT as follows:</w:t>
      </w:r>
    </w:p>
    <w:p w14:paraId="3DD89ED1" w14:textId="77777777" w:rsidR="004E53E8" w:rsidRPr="004A6571" w:rsidRDefault="0017795C" w:rsidP="00213C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6571">
        <w:rPr>
          <w:rFonts w:ascii="Arial" w:hAnsi="Arial" w:cs="Arial"/>
          <w:color w:val="010000"/>
          <w:sz w:val="20"/>
        </w:rPr>
        <w:t>‎‎Article 1.</w:t>
      </w:r>
      <w:proofErr w:type="gramEnd"/>
      <w:r w:rsidRPr="004A6571">
        <w:rPr>
          <w:rFonts w:ascii="Arial" w:hAnsi="Arial" w:cs="Arial"/>
          <w:color w:val="010000"/>
          <w:sz w:val="20"/>
        </w:rPr>
        <w:t xml:space="preserve"> The Board of Directors unanimously approved the increase in Charter capital of Member companies, as follows:</w:t>
      </w:r>
    </w:p>
    <w:p w14:paraId="3A517A03" w14:textId="77777777" w:rsidR="004E53E8" w:rsidRPr="004A6571" w:rsidRDefault="0017795C" w:rsidP="00213C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4A6571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9"/>
        <w:gridCol w:w="2799"/>
        <w:gridCol w:w="1813"/>
        <w:gridCol w:w="1824"/>
        <w:gridCol w:w="1862"/>
      </w:tblGrid>
      <w:tr w:rsidR="004E53E8" w:rsidRPr="004A6571" w14:paraId="2661532B" w14:textId="77777777" w:rsidTr="0017795C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2A6DF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8946C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2E426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Con Dao Green Trees Company Limited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77BBE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A6571">
              <w:rPr>
                <w:rFonts w:ascii="Arial" w:hAnsi="Arial" w:cs="Arial"/>
                <w:color w:val="010000"/>
                <w:sz w:val="20"/>
              </w:rPr>
              <w:t>Bau</w:t>
            </w:r>
            <w:proofErr w:type="spellEnd"/>
            <w:r w:rsidRPr="004A65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A6571">
              <w:rPr>
                <w:rFonts w:ascii="Arial" w:hAnsi="Arial" w:cs="Arial"/>
                <w:color w:val="010000"/>
                <w:sz w:val="20"/>
              </w:rPr>
              <w:t>Sen</w:t>
            </w:r>
            <w:proofErr w:type="spellEnd"/>
            <w:r w:rsidRPr="004A6571">
              <w:rPr>
                <w:rFonts w:ascii="Arial" w:hAnsi="Arial" w:cs="Arial"/>
                <w:color w:val="010000"/>
                <w:sz w:val="20"/>
              </w:rPr>
              <w:t xml:space="preserve"> Green Trees Company Limited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2FE43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A6571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4A6571">
              <w:rPr>
                <w:rFonts w:ascii="Arial" w:hAnsi="Arial" w:cs="Arial"/>
                <w:color w:val="010000"/>
                <w:sz w:val="20"/>
              </w:rPr>
              <w:t xml:space="preserve"> Dang Green Trees Company Limited</w:t>
            </w:r>
          </w:p>
        </w:tc>
      </w:tr>
      <w:tr w:rsidR="004E53E8" w:rsidRPr="004A6571" w14:paraId="04374173" w14:textId="77777777" w:rsidTr="0017795C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051CA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EA2ED" w14:textId="77777777" w:rsidR="004E53E8" w:rsidRPr="004A6571" w:rsidRDefault="0017795C" w:rsidP="0017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UPC contributed capital as of December 31, 2023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D3158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4,500,000,000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ACF3D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D41EF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6,000,000,000</w:t>
            </w:r>
          </w:p>
        </w:tc>
      </w:tr>
      <w:tr w:rsidR="004E53E8" w:rsidRPr="004A6571" w14:paraId="395144EB" w14:textId="77777777" w:rsidTr="0017795C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6812A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5FE6C" w14:textId="77777777" w:rsidR="004E53E8" w:rsidRPr="004A6571" w:rsidRDefault="0017795C" w:rsidP="0017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UPC's capital contribution expected to be supplemented from various sources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E7118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562EF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15406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500,000,000</w:t>
            </w:r>
          </w:p>
        </w:tc>
      </w:tr>
      <w:tr w:rsidR="004E53E8" w:rsidRPr="004A6571" w14:paraId="66E50ECA" w14:textId="77777777" w:rsidTr="0017795C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DC3EF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29C7C" w14:textId="77777777" w:rsidR="004E53E8" w:rsidRPr="004A6571" w:rsidRDefault="0017795C" w:rsidP="0017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Profit after tax in 2023 submitted to UPC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A3A34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  <w:r w:rsidRPr="004A6571">
              <w:rPr>
                <w:rFonts w:ascii="Arial" w:hAnsi="Arial" w:cs="Arial"/>
                <w:color w:val="010000"/>
                <w:sz w:val="20"/>
              </w:rPr>
              <w:t>968,919,974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7D214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635,447,625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32666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500,000,000</w:t>
            </w:r>
          </w:p>
        </w:tc>
      </w:tr>
      <w:tr w:rsidR="004E53E8" w:rsidRPr="004A6571" w14:paraId="6DF52256" w14:textId="77777777" w:rsidTr="0017795C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53F69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5ACE8" w14:textId="6BE8FAF8" w:rsidR="004E53E8" w:rsidRPr="004A6571" w:rsidRDefault="0017795C" w:rsidP="004A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  <w:r w:rsidR="004A6571" w:rsidRPr="004A65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A657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72909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31,080,026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DEF59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364,552,375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40232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4E53E8" w:rsidRPr="004A6571" w14:paraId="35829F4C" w14:textId="77777777" w:rsidTr="0017795C">
        <w:tc>
          <w:tcPr>
            <w:tcW w:w="196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325D7" w14:textId="77777777" w:rsidR="004E53E8" w:rsidRPr="004A6571" w:rsidRDefault="0017795C" w:rsidP="0017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Total expected charter capital after UPC increases capital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F98D2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5,500,000,000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6A9E6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6,000,000,000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0AEE6" w14:textId="77777777" w:rsidR="004E53E8" w:rsidRPr="004A6571" w:rsidRDefault="0017795C" w:rsidP="00713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571">
              <w:rPr>
                <w:rFonts w:ascii="Arial" w:hAnsi="Arial" w:cs="Arial"/>
                <w:color w:val="010000"/>
                <w:sz w:val="20"/>
              </w:rPr>
              <w:t>6,500,000,000</w:t>
            </w:r>
          </w:p>
        </w:tc>
      </w:tr>
    </w:tbl>
    <w:p w14:paraId="6F25F641" w14:textId="77777777" w:rsidR="004E53E8" w:rsidRPr="004A6571" w:rsidRDefault="0017795C" w:rsidP="00213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571">
        <w:rPr>
          <w:rFonts w:ascii="Arial" w:hAnsi="Arial" w:cs="Arial"/>
          <w:color w:val="010000"/>
          <w:sz w:val="20"/>
        </w:rPr>
        <w:t>Expected time to change capital: In 2024</w:t>
      </w:r>
    </w:p>
    <w:p w14:paraId="1E651F0A" w14:textId="77777777" w:rsidR="004E53E8" w:rsidRPr="004A6571" w:rsidRDefault="0017795C" w:rsidP="00213C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6571">
        <w:rPr>
          <w:rFonts w:ascii="Arial" w:hAnsi="Arial" w:cs="Arial"/>
          <w:color w:val="010000"/>
          <w:sz w:val="20"/>
        </w:rPr>
        <w:t>‎‎Article 2.</w:t>
      </w:r>
      <w:proofErr w:type="gramEnd"/>
      <w:r w:rsidRPr="004A6571">
        <w:rPr>
          <w:rFonts w:ascii="Arial" w:hAnsi="Arial" w:cs="Arial"/>
          <w:color w:val="010000"/>
          <w:sz w:val="20"/>
        </w:rPr>
        <w:t xml:space="preserve"> The Board of Directors agreed to assign and authorize:</w:t>
      </w:r>
    </w:p>
    <w:p w14:paraId="28648D30" w14:textId="77777777" w:rsidR="004E53E8" w:rsidRPr="004A6571" w:rsidRDefault="0017795C" w:rsidP="00213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571">
        <w:rPr>
          <w:rFonts w:ascii="Arial" w:hAnsi="Arial" w:cs="Arial"/>
          <w:color w:val="010000"/>
          <w:sz w:val="20"/>
        </w:rPr>
        <w:t>The General Manager of UPC to direct the implementation of capital increase procedures for member companies.</w:t>
      </w:r>
    </w:p>
    <w:p w14:paraId="34893A03" w14:textId="77777777" w:rsidR="004E53E8" w:rsidRPr="004A6571" w:rsidRDefault="0017795C" w:rsidP="00213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571">
        <w:rPr>
          <w:rFonts w:ascii="Arial" w:hAnsi="Arial" w:cs="Arial"/>
          <w:color w:val="010000"/>
          <w:sz w:val="20"/>
        </w:rPr>
        <w:t>The capital representative of UPC Company at the Member companies supervises the implementation of procedures with the competent authority on registration of capital increase.</w:t>
      </w:r>
    </w:p>
    <w:p w14:paraId="0F835B30" w14:textId="77777777" w:rsidR="004E53E8" w:rsidRPr="004A6571" w:rsidRDefault="0017795C" w:rsidP="00213C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6571">
        <w:rPr>
          <w:rFonts w:ascii="Arial" w:hAnsi="Arial" w:cs="Arial"/>
          <w:color w:val="010000"/>
          <w:sz w:val="20"/>
        </w:rPr>
        <w:t>‎‎Article 3.</w:t>
      </w:r>
      <w:proofErr w:type="gramEnd"/>
      <w:r w:rsidRPr="004A6571">
        <w:rPr>
          <w:rFonts w:ascii="Arial" w:hAnsi="Arial" w:cs="Arial"/>
          <w:color w:val="010000"/>
          <w:sz w:val="20"/>
        </w:rPr>
        <w:t xml:space="preserve"> This Resolution takes effect from the date of its signing. The General Manager, the Executive Board, the Chief Accountant of the Company; The Chair and Manager of Member companies are responsible for implementing this Resolution.</w:t>
      </w:r>
    </w:p>
    <w:sectPr w:rsidR="004E53E8" w:rsidRPr="004A6571" w:rsidSect="0017795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7385"/>
    <w:multiLevelType w:val="multilevel"/>
    <w:tmpl w:val="D91A7DA2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4D249A"/>
    <w:multiLevelType w:val="multilevel"/>
    <w:tmpl w:val="A2AAE0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81A1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E8"/>
    <w:rsid w:val="0017795C"/>
    <w:rsid w:val="00213C61"/>
    <w:rsid w:val="004A6571"/>
    <w:rsid w:val="004E53E8"/>
    <w:rsid w:val="007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A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181A1E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59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181A1E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181A1E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59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181A1E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QjiNy0WvlgiTeLW9wvyScHp0g==">CgMxLjA4AHIhMWZaay1lc1Ffdlhkb0phdFdZUklmQkNYenk0aUVOZmt0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2024-03-28T07:03:00Z</dcterms:created>
  <dcterms:modified xsi:type="dcterms:W3CDTF">2024-03-29T09:00:00Z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d6637887efdfcb91160e1a8fa0bd5d9445b919eb0e3060bfcfb246bec648e2d6</vt:lpwstr>
  </property>
</Properties>
</file>