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08DA" w:rsidRPr="00B62FA2" w:rsidRDefault="00D94C6C" w:rsidP="00D94C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B62FA2">
        <w:rPr>
          <w:rFonts w:ascii="Arial" w:hAnsi="Arial" w:cs="Arial"/>
          <w:b/>
          <w:color w:val="010000"/>
          <w:sz w:val="20"/>
        </w:rPr>
        <w:t>BLT: Board Resolution</w:t>
      </w:r>
    </w:p>
    <w:p w14:paraId="00000002" w14:textId="77777777" w:rsidR="00B108DA" w:rsidRPr="00B62FA2" w:rsidRDefault="00D94C6C" w:rsidP="00D94C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62FA2">
        <w:rPr>
          <w:rFonts w:ascii="Arial" w:hAnsi="Arial" w:cs="Arial"/>
          <w:color w:val="010000"/>
          <w:sz w:val="20"/>
        </w:rPr>
        <w:t xml:space="preserve">On February 28, 2024, </w:t>
      </w:r>
      <w:proofErr w:type="spellStart"/>
      <w:r w:rsidRPr="00B62FA2">
        <w:rPr>
          <w:rFonts w:ascii="Arial" w:hAnsi="Arial" w:cs="Arial"/>
          <w:color w:val="010000"/>
          <w:sz w:val="20"/>
        </w:rPr>
        <w:t>Binh</w:t>
      </w:r>
      <w:proofErr w:type="spellEnd"/>
      <w:r w:rsidRPr="00B62FA2">
        <w:rPr>
          <w:rFonts w:ascii="Arial" w:hAnsi="Arial" w:cs="Arial"/>
          <w:color w:val="010000"/>
          <w:sz w:val="20"/>
        </w:rPr>
        <w:t xml:space="preserve"> Dinh Food Joint Stock Company announced Resolution No. 01/NQ-</w:t>
      </w:r>
      <w:proofErr w:type="spellStart"/>
      <w:r w:rsidRPr="00B62FA2">
        <w:rPr>
          <w:rFonts w:ascii="Arial" w:hAnsi="Arial" w:cs="Arial"/>
          <w:color w:val="010000"/>
          <w:sz w:val="20"/>
        </w:rPr>
        <w:t>HDQT</w:t>
      </w:r>
      <w:proofErr w:type="spellEnd"/>
      <w:r w:rsidRPr="00B62FA2">
        <w:rPr>
          <w:rFonts w:ascii="Arial" w:hAnsi="Arial" w:cs="Arial"/>
          <w:color w:val="010000"/>
          <w:sz w:val="20"/>
        </w:rPr>
        <w:t xml:space="preserve"> on recording the list of shareholders to exercise the rights to attend the Annual General Meeting of Shareholders 2024 as follows: </w:t>
      </w:r>
    </w:p>
    <w:p w14:paraId="00000003" w14:textId="77777777" w:rsidR="00B108DA" w:rsidRPr="00B62FA2" w:rsidRDefault="00D94C6C" w:rsidP="00D94C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62FA2">
        <w:rPr>
          <w:rFonts w:ascii="Arial" w:hAnsi="Arial" w:cs="Arial"/>
          <w:color w:val="010000"/>
          <w:sz w:val="20"/>
        </w:rPr>
        <w:t>Article 1: Record the list of shareholders eligible to attend the Annual General Meeting of Shareholders 2024</w:t>
      </w:r>
    </w:p>
    <w:p w14:paraId="00000004" w14:textId="77777777" w:rsidR="00B108DA" w:rsidRPr="00B62FA2" w:rsidRDefault="00D94C6C" w:rsidP="00D94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62FA2">
        <w:rPr>
          <w:rFonts w:ascii="Arial" w:hAnsi="Arial" w:cs="Arial"/>
          <w:color w:val="010000"/>
          <w:sz w:val="20"/>
        </w:rPr>
        <w:t>Record date: March 25, 2024</w:t>
      </w:r>
    </w:p>
    <w:p w14:paraId="00000005" w14:textId="77777777" w:rsidR="00B108DA" w:rsidRPr="00B62FA2" w:rsidRDefault="00D94C6C" w:rsidP="00D94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62FA2">
        <w:rPr>
          <w:rFonts w:ascii="Arial" w:hAnsi="Arial" w:cs="Arial"/>
          <w:color w:val="010000"/>
          <w:sz w:val="20"/>
        </w:rPr>
        <w:t>Time: Expected in April 2024</w:t>
      </w:r>
    </w:p>
    <w:p w14:paraId="00000006" w14:textId="36C44F16" w:rsidR="00B108DA" w:rsidRPr="00B62FA2" w:rsidRDefault="00D94C6C" w:rsidP="00D94C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62FA2">
        <w:rPr>
          <w:rFonts w:ascii="Arial" w:hAnsi="Arial" w:cs="Arial"/>
          <w:color w:val="010000"/>
          <w:sz w:val="20"/>
        </w:rPr>
        <w:t xml:space="preserve">The </w:t>
      </w:r>
      <w:r w:rsidR="00B62FA2" w:rsidRPr="00B62FA2">
        <w:rPr>
          <w:rFonts w:ascii="Arial" w:hAnsi="Arial" w:cs="Arial"/>
          <w:color w:val="010000"/>
          <w:sz w:val="20"/>
        </w:rPr>
        <w:t xml:space="preserve">Company </w:t>
      </w:r>
      <w:r w:rsidRPr="00B62FA2">
        <w:rPr>
          <w:rFonts w:ascii="Arial" w:hAnsi="Arial" w:cs="Arial"/>
          <w:color w:val="010000"/>
          <w:sz w:val="20"/>
        </w:rPr>
        <w:t>will announce the venue and agenda of the meeting later</w:t>
      </w:r>
    </w:p>
    <w:p w14:paraId="00000007" w14:textId="0D0C6884" w:rsidR="00B108DA" w:rsidRPr="00B62FA2" w:rsidRDefault="00D94C6C" w:rsidP="00D94C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62FA2">
        <w:rPr>
          <w:rFonts w:ascii="Arial" w:hAnsi="Arial" w:cs="Arial"/>
          <w:color w:val="010000"/>
          <w:sz w:val="20"/>
        </w:rPr>
        <w:t>Article 2: The Company's Board of Directors assigns the Company's Board of Management to organize and implement in accordance with the Company's regulations and current laws.</w:t>
      </w:r>
    </w:p>
    <w:p w14:paraId="00000008" w14:textId="461A9063" w:rsidR="00B108DA" w:rsidRPr="00B62FA2" w:rsidRDefault="00D94C6C" w:rsidP="00D94C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62FA2">
        <w:rPr>
          <w:rFonts w:ascii="Arial" w:hAnsi="Arial" w:cs="Arial"/>
          <w:color w:val="010000"/>
          <w:sz w:val="20"/>
        </w:rPr>
        <w:t xml:space="preserve">Article 3: Members of the Board of Management, Heads of Offices of </w:t>
      </w:r>
      <w:proofErr w:type="spellStart"/>
      <w:r w:rsidRPr="00B62FA2">
        <w:rPr>
          <w:rFonts w:ascii="Arial" w:hAnsi="Arial" w:cs="Arial"/>
          <w:color w:val="010000"/>
          <w:sz w:val="20"/>
        </w:rPr>
        <w:t>Binh</w:t>
      </w:r>
      <w:proofErr w:type="spellEnd"/>
      <w:r w:rsidRPr="00B62FA2">
        <w:rPr>
          <w:rFonts w:ascii="Arial" w:hAnsi="Arial" w:cs="Arial"/>
          <w:color w:val="010000"/>
          <w:sz w:val="20"/>
        </w:rPr>
        <w:t xml:space="preserve"> Dinh Food Joint Stock Company are responsible for implementing this Resolution.</w:t>
      </w:r>
    </w:p>
    <w:sectPr w:rsidR="00B108DA" w:rsidRPr="00B62FA2" w:rsidSect="00D94C6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52239"/>
    <w:multiLevelType w:val="multilevel"/>
    <w:tmpl w:val="16FE6D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DA"/>
    <w:rsid w:val="00B108DA"/>
    <w:rsid w:val="00B62FA2"/>
    <w:rsid w:val="00D94C6C"/>
    <w:rsid w:val="00E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7FD28"/>
  <w15:docId w15:val="{01DDB71F-8721-48F9-B74F-817B5AB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Arial" w:eastAsia="Arial" w:hAnsi="Arial" w:cs="Arial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NxORGF6cAm+mpdE3d9Pul80Tmw==">CgMxLjA4AHIhMWpZRXVPbWI0YUE3T3NrOUsxNlctNmJWeHN2aTRqT2JM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Thi Thu Giang</cp:lastModifiedBy>
  <cp:revision>2</cp:revision>
  <dcterms:created xsi:type="dcterms:W3CDTF">2024-03-04T09:19:00Z</dcterms:created>
  <dcterms:modified xsi:type="dcterms:W3CDTF">2024-03-04T09:19:00Z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bbdc9d8e98ea10309d070af9a5f8ca02482effc8c354366a5872f3ddae049bf9</vt:lpwstr>
  </property>
</Properties>
</file>