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5486A" w:rsidRPr="00507F57" w:rsidRDefault="0040501C" w:rsidP="00E61D2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507F57">
        <w:rPr>
          <w:rFonts w:ascii="Arial" w:hAnsi="Arial" w:cs="Arial"/>
          <w:b/>
          <w:bCs/>
          <w:color w:val="010000"/>
          <w:sz w:val="20"/>
        </w:rPr>
        <w:t>L12:</w:t>
      </w:r>
      <w:r w:rsidRPr="00507F57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512E7E8E" w:rsidR="0045486A" w:rsidRPr="00507F57" w:rsidRDefault="0040501C" w:rsidP="00E61D2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07F57">
        <w:rPr>
          <w:rFonts w:ascii="Arial" w:hAnsi="Arial" w:cs="Arial"/>
          <w:color w:val="010000"/>
          <w:sz w:val="20"/>
        </w:rPr>
        <w:t xml:space="preserve">On February 29, 2024, </w:t>
      </w:r>
      <w:proofErr w:type="spellStart"/>
      <w:r w:rsidRPr="00507F57">
        <w:rPr>
          <w:rFonts w:ascii="Arial" w:hAnsi="Arial" w:cs="Arial"/>
          <w:color w:val="010000"/>
          <w:sz w:val="20"/>
        </w:rPr>
        <w:t>Licogi</w:t>
      </w:r>
      <w:proofErr w:type="spellEnd"/>
      <w:r w:rsidRPr="00507F57">
        <w:rPr>
          <w:rFonts w:ascii="Arial" w:hAnsi="Arial" w:cs="Arial"/>
          <w:color w:val="010000"/>
          <w:sz w:val="20"/>
        </w:rPr>
        <w:t xml:space="preserve"> 12 Joint Stock Company announced Resolution No. 46-NQ/LICOGI12-HDQT on the plan to organize the 20th Annual </w:t>
      </w:r>
      <w:r w:rsidR="00E61D21">
        <w:rPr>
          <w:rFonts w:ascii="Arial" w:hAnsi="Arial" w:cs="Arial"/>
          <w:color w:val="010000"/>
          <w:sz w:val="20"/>
        </w:rPr>
        <w:t>General Meeting</w:t>
      </w:r>
      <w:r w:rsidRPr="00507F57">
        <w:rPr>
          <w:rFonts w:ascii="Arial" w:hAnsi="Arial" w:cs="Arial"/>
          <w:color w:val="010000"/>
          <w:sz w:val="20"/>
        </w:rPr>
        <w:t xml:space="preserve"> 2024 as follows: </w:t>
      </w:r>
    </w:p>
    <w:p w14:paraId="00000003" w14:textId="1B37C387" w:rsidR="0045486A" w:rsidRPr="00507F57" w:rsidRDefault="0040501C" w:rsidP="00E61D2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07F57">
        <w:rPr>
          <w:rFonts w:ascii="Arial" w:hAnsi="Arial" w:cs="Arial"/>
          <w:color w:val="010000"/>
          <w:sz w:val="20"/>
        </w:rPr>
        <w:t xml:space="preserve">Article 1: Approve the organization plan and expected agenda of the 20th Annual </w:t>
      </w:r>
      <w:r w:rsidR="00E61D21">
        <w:rPr>
          <w:rFonts w:ascii="Arial" w:hAnsi="Arial" w:cs="Arial"/>
          <w:color w:val="010000"/>
          <w:sz w:val="20"/>
        </w:rPr>
        <w:t>General Meeting</w:t>
      </w:r>
      <w:r w:rsidRPr="00507F57">
        <w:rPr>
          <w:rFonts w:ascii="Arial" w:hAnsi="Arial" w:cs="Arial"/>
          <w:color w:val="010000"/>
          <w:sz w:val="20"/>
        </w:rPr>
        <w:t xml:space="preserve"> 2024 of </w:t>
      </w:r>
      <w:proofErr w:type="spellStart"/>
      <w:r w:rsidRPr="00507F57">
        <w:rPr>
          <w:rFonts w:ascii="Arial" w:hAnsi="Arial" w:cs="Arial"/>
          <w:color w:val="010000"/>
          <w:sz w:val="20"/>
        </w:rPr>
        <w:t>Licogi</w:t>
      </w:r>
      <w:proofErr w:type="spellEnd"/>
      <w:r w:rsidRPr="00507F57">
        <w:rPr>
          <w:rFonts w:ascii="Arial" w:hAnsi="Arial" w:cs="Arial"/>
          <w:color w:val="010000"/>
          <w:sz w:val="20"/>
        </w:rPr>
        <w:t xml:space="preserve"> 12 Joint Stock Company with the following content:</w:t>
      </w:r>
    </w:p>
    <w:p w14:paraId="00000004" w14:textId="646E9FD8" w:rsidR="0045486A" w:rsidRPr="00507F57" w:rsidRDefault="0040501C" w:rsidP="00E61D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07F57">
        <w:rPr>
          <w:rFonts w:ascii="Arial" w:hAnsi="Arial" w:cs="Arial"/>
          <w:color w:val="010000"/>
          <w:sz w:val="20"/>
        </w:rPr>
        <w:t xml:space="preserve">Expected plan to organize the 20th Annual </w:t>
      </w:r>
      <w:r w:rsidR="00E61D21">
        <w:rPr>
          <w:rFonts w:ascii="Arial" w:hAnsi="Arial" w:cs="Arial"/>
          <w:color w:val="010000"/>
          <w:sz w:val="20"/>
        </w:rPr>
        <w:t>General Meeting</w:t>
      </w:r>
      <w:r w:rsidRPr="00507F57">
        <w:rPr>
          <w:rFonts w:ascii="Arial" w:hAnsi="Arial" w:cs="Arial"/>
          <w:color w:val="010000"/>
          <w:sz w:val="20"/>
        </w:rPr>
        <w:t xml:space="preserve"> 2024 is at the end of April 2024; venue: 18th floor, No. 21, Dai </w:t>
      </w:r>
      <w:proofErr w:type="spellStart"/>
      <w:r w:rsidRPr="00507F57">
        <w:rPr>
          <w:rFonts w:ascii="Arial" w:hAnsi="Arial" w:cs="Arial"/>
          <w:color w:val="010000"/>
          <w:sz w:val="20"/>
        </w:rPr>
        <w:t>Tu</w:t>
      </w:r>
      <w:proofErr w:type="spellEnd"/>
      <w:r w:rsidRPr="00507F57">
        <w:rPr>
          <w:rFonts w:ascii="Arial" w:hAnsi="Arial" w:cs="Arial"/>
          <w:color w:val="010000"/>
          <w:sz w:val="20"/>
        </w:rPr>
        <w:t xml:space="preserve"> Street, Dai Kim Ward, Hoang Mai District, Hanoi City, Vietnam.</w:t>
      </w:r>
    </w:p>
    <w:p w14:paraId="00000005" w14:textId="590B0C3F" w:rsidR="0045486A" w:rsidRPr="00507F57" w:rsidRDefault="0040501C" w:rsidP="00E61D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07F57">
        <w:rPr>
          <w:rFonts w:ascii="Arial" w:hAnsi="Arial" w:cs="Arial"/>
          <w:color w:val="010000"/>
          <w:sz w:val="20"/>
        </w:rPr>
        <w:t xml:space="preserve">The expected agenda of the 20th Annual </w:t>
      </w:r>
      <w:r w:rsidR="00E61D21">
        <w:rPr>
          <w:rFonts w:ascii="Arial" w:hAnsi="Arial" w:cs="Arial"/>
          <w:color w:val="010000"/>
          <w:sz w:val="20"/>
        </w:rPr>
        <w:t>General Meeting</w:t>
      </w:r>
      <w:r w:rsidRPr="00507F57">
        <w:rPr>
          <w:rFonts w:ascii="Arial" w:hAnsi="Arial" w:cs="Arial"/>
          <w:color w:val="010000"/>
          <w:sz w:val="20"/>
        </w:rPr>
        <w:t xml:space="preserve"> 2024 of </w:t>
      </w:r>
      <w:proofErr w:type="spellStart"/>
      <w:r w:rsidRPr="00507F57">
        <w:rPr>
          <w:rFonts w:ascii="Arial" w:hAnsi="Arial" w:cs="Arial"/>
          <w:color w:val="010000"/>
          <w:sz w:val="20"/>
        </w:rPr>
        <w:t>Licogi</w:t>
      </w:r>
      <w:proofErr w:type="spellEnd"/>
      <w:r w:rsidRPr="00507F57">
        <w:rPr>
          <w:rFonts w:ascii="Arial" w:hAnsi="Arial" w:cs="Arial"/>
          <w:color w:val="010000"/>
          <w:sz w:val="20"/>
        </w:rPr>
        <w:t xml:space="preserve"> 12 Joint Stock Company includes:</w:t>
      </w:r>
    </w:p>
    <w:p w14:paraId="00000006" w14:textId="77777777" w:rsidR="0045486A" w:rsidRPr="00507F57" w:rsidRDefault="0040501C" w:rsidP="00E61D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3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07F57">
        <w:rPr>
          <w:rFonts w:ascii="Arial" w:hAnsi="Arial" w:cs="Arial"/>
          <w:color w:val="010000"/>
          <w:sz w:val="20"/>
        </w:rPr>
        <w:t>Approve the Financial Statements 2023.</w:t>
      </w:r>
    </w:p>
    <w:p w14:paraId="00000007" w14:textId="2A3D470D" w:rsidR="0045486A" w:rsidRPr="00507F57" w:rsidRDefault="0040501C" w:rsidP="00E61D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07F57">
        <w:rPr>
          <w:rFonts w:ascii="Arial" w:hAnsi="Arial" w:cs="Arial"/>
          <w:color w:val="010000"/>
          <w:sz w:val="20"/>
        </w:rPr>
        <w:t>Approve the production, business and investment plan in 2024.</w:t>
      </w:r>
    </w:p>
    <w:p w14:paraId="00000008" w14:textId="6C1E65F4" w:rsidR="0045486A" w:rsidRPr="00507F57" w:rsidRDefault="0040501C" w:rsidP="00E61D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07F57">
        <w:rPr>
          <w:rFonts w:ascii="Arial" w:hAnsi="Arial" w:cs="Arial"/>
          <w:color w:val="010000"/>
          <w:sz w:val="20"/>
        </w:rPr>
        <w:t xml:space="preserve">Approve the </w:t>
      </w:r>
      <w:r w:rsidR="00507F57" w:rsidRPr="00507F57">
        <w:rPr>
          <w:rFonts w:ascii="Arial" w:hAnsi="Arial" w:cs="Arial"/>
          <w:color w:val="010000"/>
          <w:sz w:val="20"/>
        </w:rPr>
        <w:t>profit distribution</w:t>
      </w:r>
      <w:r w:rsidRPr="00507F57">
        <w:rPr>
          <w:rFonts w:ascii="Arial" w:hAnsi="Arial" w:cs="Arial"/>
          <w:color w:val="010000"/>
          <w:sz w:val="20"/>
        </w:rPr>
        <w:t xml:space="preserve"> plan </w:t>
      </w:r>
      <w:r w:rsidR="00507F57" w:rsidRPr="00507F57">
        <w:rPr>
          <w:rFonts w:ascii="Arial" w:hAnsi="Arial" w:cs="Arial"/>
          <w:color w:val="010000"/>
          <w:sz w:val="20"/>
        </w:rPr>
        <w:t xml:space="preserve">of </w:t>
      </w:r>
      <w:r w:rsidRPr="00507F57">
        <w:rPr>
          <w:rFonts w:ascii="Arial" w:hAnsi="Arial" w:cs="Arial"/>
          <w:color w:val="010000"/>
          <w:sz w:val="20"/>
        </w:rPr>
        <w:t>202</w:t>
      </w:r>
      <w:r w:rsidR="00507F57" w:rsidRPr="00507F57">
        <w:rPr>
          <w:rFonts w:ascii="Arial" w:hAnsi="Arial" w:cs="Arial"/>
          <w:color w:val="010000"/>
          <w:sz w:val="20"/>
        </w:rPr>
        <w:t>3.</w:t>
      </w:r>
    </w:p>
    <w:p w14:paraId="00000009" w14:textId="5DC20515" w:rsidR="0045486A" w:rsidRPr="00507F57" w:rsidRDefault="0040501C" w:rsidP="00E61D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8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07F57">
        <w:rPr>
          <w:rFonts w:ascii="Arial" w:hAnsi="Arial" w:cs="Arial"/>
          <w:color w:val="010000"/>
          <w:sz w:val="20"/>
        </w:rPr>
        <w:t>Approve the salary settlement for positions of mem</w:t>
      </w:r>
      <w:r w:rsidR="00E61D21">
        <w:rPr>
          <w:rFonts w:ascii="Arial" w:hAnsi="Arial" w:cs="Arial"/>
          <w:color w:val="010000"/>
          <w:sz w:val="20"/>
        </w:rPr>
        <w:t xml:space="preserve">bers of the Board of Directors and </w:t>
      </w:r>
      <w:r w:rsidRPr="00507F57">
        <w:rPr>
          <w:rFonts w:ascii="Arial" w:hAnsi="Arial" w:cs="Arial"/>
          <w:color w:val="010000"/>
          <w:sz w:val="20"/>
        </w:rPr>
        <w:t>Supervisory Board and the Company</w:t>
      </w:r>
      <w:r w:rsidR="00E61D21">
        <w:rPr>
          <w:rFonts w:ascii="Arial" w:hAnsi="Arial" w:cs="Arial"/>
          <w:color w:val="010000"/>
          <w:sz w:val="20"/>
        </w:rPr>
        <w:t>’s</w:t>
      </w:r>
      <w:r w:rsidRPr="00507F57">
        <w:rPr>
          <w:rFonts w:ascii="Arial" w:hAnsi="Arial" w:cs="Arial"/>
          <w:color w:val="010000"/>
          <w:sz w:val="20"/>
        </w:rPr>
        <w:t xml:space="preserve"> Secretar</w:t>
      </w:r>
      <w:r w:rsidR="00507F57" w:rsidRPr="00507F57">
        <w:rPr>
          <w:rFonts w:ascii="Arial" w:hAnsi="Arial" w:cs="Arial"/>
          <w:color w:val="010000"/>
          <w:sz w:val="20"/>
        </w:rPr>
        <w:t>iat</w:t>
      </w:r>
      <w:r w:rsidRPr="00507F57">
        <w:rPr>
          <w:rFonts w:ascii="Arial" w:hAnsi="Arial" w:cs="Arial"/>
          <w:color w:val="010000"/>
          <w:sz w:val="20"/>
        </w:rPr>
        <w:t xml:space="preserve"> in 2023 and estimated total salary for the positions of mem</w:t>
      </w:r>
      <w:r w:rsidR="00E61D21">
        <w:rPr>
          <w:rFonts w:ascii="Arial" w:hAnsi="Arial" w:cs="Arial"/>
          <w:color w:val="010000"/>
          <w:sz w:val="20"/>
        </w:rPr>
        <w:t xml:space="preserve">bers of the Board of Directors and </w:t>
      </w:r>
      <w:r w:rsidRPr="00507F57">
        <w:rPr>
          <w:rFonts w:ascii="Arial" w:hAnsi="Arial" w:cs="Arial"/>
          <w:color w:val="010000"/>
          <w:sz w:val="20"/>
        </w:rPr>
        <w:t>Supervisory Board and the Company</w:t>
      </w:r>
      <w:r w:rsidR="00E61D21">
        <w:rPr>
          <w:rFonts w:ascii="Arial" w:hAnsi="Arial" w:cs="Arial"/>
          <w:color w:val="010000"/>
          <w:sz w:val="20"/>
        </w:rPr>
        <w:t>’s</w:t>
      </w:r>
      <w:r w:rsidRPr="00507F57">
        <w:rPr>
          <w:rFonts w:ascii="Arial" w:hAnsi="Arial" w:cs="Arial"/>
          <w:color w:val="010000"/>
          <w:sz w:val="20"/>
        </w:rPr>
        <w:t xml:space="preserve"> Secretar</w:t>
      </w:r>
      <w:r w:rsidR="00507F57" w:rsidRPr="00507F57">
        <w:rPr>
          <w:rFonts w:ascii="Arial" w:hAnsi="Arial" w:cs="Arial"/>
          <w:color w:val="010000"/>
          <w:sz w:val="20"/>
        </w:rPr>
        <w:t>iat</w:t>
      </w:r>
      <w:r w:rsidRPr="00507F57">
        <w:rPr>
          <w:rFonts w:ascii="Arial" w:hAnsi="Arial" w:cs="Arial"/>
          <w:color w:val="010000"/>
          <w:sz w:val="20"/>
        </w:rPr>
        <w:t xml:space="preserve"> in 2024.</w:t>
      </w:r>
    </w:p>
    <w:p w14:paraId="0000000A" w14:textId="4678BAF2" w:rsidR="0045486A" w:rsidRPr="00507F57" w:rsidRDefault="0040501C" w:rsidP="00E61D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8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07F57">
        <w:rPr>
          <w:rFonts w:ascii="Arial" w:hAnsi="Arial" w:cs="Arial"/>
          <w:color w:val="010000"/>
          <w:sz w:val="20"/>
        </w:rPr>
        <w:t xml:space="preserve">Approve the resignation of Mr. Nguyen Tuan Cuong as </w:t>
      </w:r>
      <w:r w:rsidR="00507F57" w:rsidRPr="00507F57">
        <w:rPr>
          <w:rFonts w:ascii="Arial" w:hAnsi="Arial" w:cs="Arial"/>
          <w:color w:val="010000"/>
          <w:sz w:val="20"/>
        </w:rPr>
        <w:t xml:space="preserve">a </w:t>
      </w:r>
      <w:r w:rsidRPr="00507F57">
        <w:rPr>
          <w:rFonts w:ascii="Arial" w:hAnsi="Arial" w:cs="Arial"/>
          <w:color w:val="010000"/>
          <w:sz w:val="20"/>
        </w:rPr>
        <w:t>member of the Board of Directors. Appoint additional members of the Board of Directors.</w:t>
      </w:r>
    </w:p>
    <w:p w14:paraId="0000000B" w14:textId="77777777" w:rsidR="0045486A" w:rsidRPr="00507F57" w:rsidRDefault="0040501C" w:rsidP="00E61D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07F57">
        <w:rPr>
          <w:rFonts w:ascii="Arial" w:hAnsi="Arial" w:cs="Arial"/>
          <w:color w:val="010000"/>
          <w:sz w:val="20"/>
        </w:rPr>
        <w:t>Select an audit company for the Financial Statements 2024.</w:t>
      </w:r>
    </w:p>
    <w:p w14:paraId="0000000C" w14:textId="2A72551E" w:rsidR="0045486A" w:rsidRPr="00507F57" w:rsidRDefault="0040501C" w:rsidP="00E61D2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07F57">
        <w:rPr>
          <w:rFonts w:ascii="Arial" w:hAnsi="Arial" w:cs="Arial"/>
          <w:color w:val="010000"/>
          <w:sz w:val="20"/>
        </w:rPr>
        <w:t xml:space="preserve">Article 2: The Chair of the Board of Directors is responsible for directing the office of the Board of Directors and </w:t>
      </w:r>
      <w:r w:rsidR="00E61D21">
        <w:rPr>
          <w:rFonts w:ascii="Arial" w:hAnsi="Arial" w:cs="Arial"/>
          <w:color w:val="010000"/>
          <w:sz w:val="20"/>
        </w:rPr>
        <w:t>Managing Director</w:t>
      </w:r>
      <w:r w:rsidRPr="00507F57">
        <w:rPr>
          <w:rFonts w:ascii="Arial" w:hAnsi="Arial" w:cs="Arial"/>
          <w:color w:val="010000"/>
          <w:sz w:val="20"/>
        </w:rPr>
        <w:t xml:space="preserve"> of the Company to prepare documents with the above contents to submit to the Board of Directors of the Company for approval during the meeting.</w:t>
      </w:r>
    </w:p>
    <w:p w14:paraId="0000000D" w14:textId="2F671036" w:rsidR="0045486A" w:rsidRPr="00507F57" w:rsidRDefault="0040501C" w:rsidP="00E61D2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07F57">
        <w:rPr>
          <w:rFonts w:ascii="Arial" w:hAnsi="Arial" w:cs="Arial"/>
          <w:color w:val="010000"/>
          <w:sz w:val="20"/>
        </w:rPr>
        <w:t xml:space="preserve">This </w:t>
      </w:r>
      <w:r w:rsidR="00E61D21">
        <w:rPr>
          <w:rFonts w:ascii="Arial" w:hAnsi="Arial" w:cs="Arial"/>
          <w:color w:val="010000"/>
          <w:sz w:val="20"/>
        </w:rPr>
        <w:t xml:space="preserve">Board </w:t>
      </w:r>
      <w:bookmarkStart w:id="0" w:name="_GoBack"/>
      <w:bookmarkEnd w:id="0"/>
      <w:r w:rsidRPr="00507F57">
        <w:rPr>
          <w:rFonts w:ascii="Arial" w:hAnsi="Arial" w:cs="Arial"/>
          <w:color w:val="010000"/>
          <w:sz w:val="20"/>
        </w:rPr>
        <w:t>Resolution takes effect from the date of its signing.</w:t>
      </w:r>
    </w:p>
    <w:sectPr w:rsidR="0045486A" w:rsidRPr="00507F57" w:rsidSect="0040501C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41CC9"/>
    <w:multiLevelType w:val="multilevel"/>
    <w:tmpl w:val="607602E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5376A6F"/>
    <w:multiLevelType w:val="multilevel"/>
    <w:tmpl w:val="F5C2A01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6A"/>
    <w:rsid w:val="0040501C"/>
    <w:rsid w:val="0045486A"/>
    <w:rsid w:val="00507F57"/>
    <w:rsid w:val="00E6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30681"/>
  <w15:docId w15:val="{FC145ADE-9A48-4412-A609-393C6C0C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 w:val="0"/>
      <w:strike w:val="0"/>
      <w:color w:val="EE798C"/>
      <w:w w:val="70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spacing w:line="259" w:lineRule="auto"/>
      <w:ind w:firstLine="740"/>
    </w:pPr>
    <w:rPr>
      <w:rFonts w:ascii="Times New Roman" w:eastAsia="Times New Roman" w:hAnsi="Times New Roman" w:cs="Times New Roman"/>
      <w:i/>
      <w:iCs/>
    </w:rPr>
  </w:style>
  <w:style w:type="paragraph" w:customStyle="1" w:styleId="Vnbnnidung40">
    <w:name w:val="Văn bản nội dung (4)"/>
    <w:basedOn w:val="Normal"/>
    <w:link w:val="Vnbnnidung4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Vnbnnidung30">
    <w:name w:val="Văn bản nội dung (3)"/>
    <w:basedOn w:val="Normal"/>
    <w:link w:val="Vnbnnidung3"/>
    <w:pPr>
      <w:spacing w:line="293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0">
    <w:name w:val="Văn bản nội dung"/>
    <w:basedOn w:val="Normal"/>
    <w:link w:val="Vnbnnidung"/>
    <w:pPr>
      <w:spacing w:line="274" w:lineRule="auto"/>
      <w:ind w:firstLine="400"/>
    </w:pPr>
    <w:rPr>
      <w:rFonts w:ascii="Times New Roman" w:eastAsia="Times New Roman" w:hAnsi="Times New Roman" w:cs="Times New Roman"/>
      <w:i/>
      <w:iCs/>
    </w:rPr>
  </w:style>
  <w:style w:type="paragraph" w:customStyle="1" w:styleId="Vnbnnidung60">
    <w:name w:val="Văn bản nội dung (6)"/>
    <w:basedOn w:val="Normal"/>
    <w:link w:val="Vnbnnidung6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Vnbnnidung50">
    <w:name w:val="Văn bản nội dung (5)"/>
    <w:basedOn w:val="Normal"/>
    <w:link w:val="Vnbnnidung5"/>
    <w:pPr>
      <w:ind w:left="7200"/>
    </w:pPr>
    <w:rPr>
      <w:rFonts w:ascii="Arial" w:eastAsia="Arial" w:hAnsi="Arial" w:cs="Arial"/>
      <w:color w:val="EE798C"/>
      <w:w w:val="7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glTaHu/KYkmLGOMByIIf1NGS3Q==">CgMxLjAyCGguZ2pkZ3hzOAByITFhb25weHFMVVNaUmNnUGhUM0lOY1J0NWlLWmhqalVHUQ==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2024-03-04T03:37:00Z</dcterms:created>
  <dcterms:modified xsi:type="dcterms:W3CDTF">2024-03-04T03:37:00Z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612501cd4e95b7af9ba718dbab0f39861dd6e4be56657aefd5f0f5bc7326ed85</vt:lpwstr>
  </property>
</Properties>
</file>