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34839" w:rsidRPr="00214CC8" w:rsidRDefault="00A035B6" w:rsidP="005F7867">
      <w:pPr>
        <w:pBdr>
          <w:top w:val="nil"/>
          <w:left w:val="nil"/>
          <w:bottom w:val="nil"/>
          <w:right w:val="nil"/>
          <w:between w:val="nil"/>
        </w:pBdr>
        <w:tabs>
          <w:tab w:val="left" w:pos="432"/>
          <w:tab w:val="left" w:pos="4754"/>
        </w:tabs>
        <w:spacing w:after="120" w:line="360" w:lineRule="auto"/>
        <w:jc w:val="both"/>
        <w:rPr>
          <w:rFonts w:ascii="Arial" w:eastAsia="Arial" w:hAnsi="Arial" w:cs="Arial"/>
          <w:b/>
          <w:color w:val="010000"/>
          <w:sz w:val="20"/>
          <w:szCs w:val="20"/>
        </w:rPr>
      </w:pPr>
      <w:r w:rsidRPr="00214CC8">
        <w:rPr>
          <w:rFonts w:ascii="Arial" w:hAnsi="Arial" w:cs="Arial"/>
          <w:b/>
          <w:color w:val="010000"/>
          <w:sz w:val="20"/>
        </w:rPr>
        <w:t>PDC: Board Resolution</w:t>
      </w:r>
      <w:bookmarkStart w:id="0" w:name="_GoBack"/>
      <w:bookmarkEnd w:id="0"/>
    </w:p>
    <w:p w14:paraId="00000002" w14:textId="0F4235EE" w:rsidR="00234839" w:rsidRPr="00214CC8" w:rsidRDefault="00A035B6" w:rsidP="005F78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4CC8">
        <w:rPr>
          <w:rFonts w:ascii="Arial" w:hAnsi="Arial" w:cs="Arial"/>
          <w:color w:val="010000"/>
          <w:sz w:val="20"/>
        </w:rPr>
        <w:t xml:space="preserve">On February 29, 2024, Phuong Dong Petroleum Tourism Joint Stock Company announced Resolution No. 05 NQ-/HDQT on the plan to organize the Annual General Meeting of Shareholders 2024 of Phuong Dong Petroleum Tourism Joint Stock Company as follows: </w:t>
      </w:r>
    </w:p>
    <w:p w14:paraId="00000003" w14:textId="77777777" w:rsidR="00234839" w:rsidRPr="00214CC8" w:rsidRDefault="00A035B6" w:rsidP="005F78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14CC8">
        <w:rPr>
          <w:rFonts w:ascii="Arial" w:hAnsi="Arial" w:cs="Arial"/>
          <w:color w:val="010000"/>
          <w:sz w:val="20"/>
        </w:rPr>
        <w:t>‎‎Article 1.</w:t>
      </w:r>
      <w:proofErr w:type="gramEnd"/>
      <w:r w:rsidRPr="00214CC8">
        <w:rPr>
          <w:rFonts w:ascii="Arial" w:hAnsi="Arial" w:cs="Arial"/>
          <w:color w:val="010000"/>
          <w:sz w:val="20"/>
        </w:rPr>
        <w:t xml:space="preserve"> Approve the plan to organize the Annual General Meeting of Shareholders 2024 of Phuong Dong Petroleum Tourism Joint Stock Company as follows:</w:t>
      </w:r>
    </w:p>
    <w:p w14:paraId="00000004" w14:textId="77777777" w:rsidR="00234839" w:rsidRPr="00214CC8" w:rsidRDefault="00A035B6" w:rsidP="005F7867">
      <w:pPr>
        <w:numPr>
          <w:ilvl w:val="0"/>
          <w:numId w:val="1"/>
        </w:numPr>
        <w:pBdr>
          <w:top w:val="nil"/>
          <w:left w:val="nil"/>
          <w:bottom w:val="nil"/>
          <w:right w:val="nil"/>
          <w:between w:val="nil"/>
        </w:pBdr>
        <w:tabs>
          <w:tab w:val="left" w:pos="432"/>
          <w:tab w:val="left" w:pos="1504"/>
        </w:tabs>
        <w:spacing w:after="120" w:line="360" w:lineRule="auto"/>
        <w:jc w:val="both"/>
        <w:rPr>
          <w:rFonts w:ascii="Arial" w:eastAsia="Arial" w:hAnsi="Arial" w:cs="Arial"/>
          <w:color w:val="010000"/>
          <w:sz w:val="20"/>
          <w:szCs w:val="20"/>
        </w:rPr>
      </w:pPr>
      <w:r w:rsidRPr="00214CC8">
        <w:rPr>
          <w:rFonts w:ascii="Arial" w:hAnsi="Arial" w:cs="Arial"/>
          <w:color w:val="010000"/>
          <w:sz w:val="20"/>
        </w:rPr>
        <w:t>Expected time: April 26, 2024;</w:t>
      </w:r>
    </w:p>
    <w:p w14:paraId="00000005" w14:textId="77777777" w:rsidR="00234839" w:rsidRPr="00214CC8" w:rsidRDefault="00A035B6" w:rsidP="005F7867">
      <w:pPr>
        <w:numPr>
          <w:ilvl w:val="0"/>
          <w:numId w:val="1"/>
        </w:numPr>
        <w:pBdr>
          <w:top w:val="nil"/>
          <w:left w:val="nil"/>
          <w:bottom w:val="nil"/>
          <w:right w:val="nil"/>
          <w:between w:val="nil"/>
        </w:pBdr>
        <w:tabs>
          <w:tab w:val="left" w:pos="432"/>
          <w:tab w:val="left" w:pos="1533"/>
        </w:tabs>
        <w:spacing w:after="120" w:line="360" w:lineRule="auto"/>
        <w:jc w:val="both"/>
        <w:rPr>
          <w:rFonts w:ascii="Arial" w:eastAsia="Arial" w:hAnsi="Arial" w:cs="Arial"/>
          <w:color w:val="010000"/>
          <w:sz w:val="20"/>
          <w:szCs w:val="20"/>
        </w:rPr>
      </w:pPr>
      <w:bookmarkStart w:id="1" w:name="_heading=h.gjdgxs"/>
      <w:bookmarkEnd w:id="1"/>
      <w:r w:rsidRPr="00214CC8">
        <w:rPr>
          <w:rFonts w:ascii="Arial" w:hAnsi="Arial" w:cs="Arial"/>
          <w:color w:val="010000"/>
          <w:sz w:val="20"/>
        </w:rPr>
        <w:t>Record date for the list of shareholders: March 29, 2024;</w:t>
      </w:r>
    </w:p>
    <w:p w14:paraId="00000006" w14:textId="77777777" w:rsidR="00234839" w:rsidRPr="00214CC8" w:rsidRDefault="00A035B6" w:rsidP="005F7867">
      <w:pPr>
        <w:numPr>
          <w:ilvl w:val="0"/>
          <w:numId w:val="1"/>
        </w:numPr>
        <w:pBdr>
          <w:top w:val="nil"/>
          <w:left w:val="nil"/>
          <w:bottom w:val="nil"/>
          <w:right w:val="nil"/>
          <w:between w:val="nil"/>
        </w:pBdr>
        <w:tabs>
          <w:tab w:val="left" w:pos="432"/>
          <w:tab w:val="left" w:pos="1552"/>
        </w:tabs>
        <w:spacing w:after="120" w:line="360" w:lineRule="auto"/>
        <w:jc w:val="both"/>
        <w:rPr>
          <w:rFonts w:ascii="Arial" w:eastAsia="Arial" w:hAnsi="Arial" w:cs="Arial"/>
          <w:color w:val="010000"/>
          <w:sz w:val="20"/>
          <w:szCs w:val="20"/>
        </w:rPr>
      </w:pPr>
      <w:r w:rsidRPr="00214CC8">
        <w:rPr>
          <w:rFonts w:ascii="Arial" w:hAnsi="Arial" w:cs="Arial"/>
          <w:color w:val="010000"/>
          <w:sz w:val="20"/>
        </w:rPr>
        <w:t xml:space="preserve">Venue: </w:t>
      </w:r>
      <w:proofErr w:type="spellStart"/>
      <w:r w:rsidRPr="00214CC8">
        <w:rPr>
          <w:rFonts w:ascii="Arial" w:hAnsi="Arial" w:cs="Arial"/>
          <w:color w:val="010000"/>
          <w:sz w:val="20"/>
        </w:rPr>
        <w:t>Muong</w:t>
      </w:r>
      <w:proofErr w:type="spellEnd"/>
      <w:r w:rsidRPr="00214CC8">
        <w:rPr>
          <w:rFonts w:ascii="Arial" w:hAnsi="Arial" w:cs="Arial"/>
          <w:color w:val="010000"/>
          <w:sz w:val="20"/>
        </w:rPr>
        <w:t xml:space="preserve"> Thanh Phuong Dong Hotel - No. 02, Truong Thi, </w:t>
      </w:r>
      <w:proofErr w:type="spellStart"/>
      <w:r w:rsidRPr="00214CC8">
        <w:rPr>
          <w:rFonts w:ascii="Arial" w:hAnsi="Arial" w:cs="Arial"/>
          <w:color w:val="010000"/>
          <w:sz w:val="20"/>
        </w:rPr>
        <w:t>Vinh</w:t>
      </w:r>
      <w:proofErr w:type="spellEnd"/>
      <w:r w:rsidRPr="00214CC8">
        <w:rPr>
          <w:rFonts w:ascii="Arial" w:hAnsi="Arial" w:cs="Arial"/>
          <w:color w:val="010000"/>
          <w:sz w:val="20"/>
        </w:rPr>
        <w:t xml:space="preserve"> City, </w:t>
      </w:r>
      <w:proofErr w:type="spellStart"/>
      <w:r w:rsidRPr="00214CC8">
        <w:rPr>
          <w:rFonts w:ascii="Arial" w:hAnsi="Arial" w:cs="Arial"/>
          <w:color w:val="010000"/>
          <w:sz w:val="20"/>
        </w:rPr>
        <w:t>Nghe</w:t>
      </w:r>
      <w:proofErr w:type="spellEnd"/>
      <w:r w:rsidRPr="00214CC8">
        <w:rPr>
          <w:rFonts w:ascii="Arial" w:hAnsi="Arial" w:cs="Arial"/>
          <w:color w:val="010000"/>
          <w:sz w:val="20"/>
        </w:rPr>
        <w:t xml:space="preserve"> An.</w:t>
      </w:r>
    </w:p>
    <w:p w14:paraId="00000007" w14:textId="77777777" w:rsidR="00234839" w:rsidRPr="00214CC8" w:rsidRDefault="00A035B6" w:rsidP="005F78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14CC8">
        <w:rPr>
          <w:rFonts w:ascii="Arial" w:hAnsi="Arial" w:cs="Arial"/>
          <w:color w:val="010000"/>
          <w:sz w:val="20"/>
        </w:rPr>
        <w:t>‎‎Article 2.</w:t>
      </w:r>
      <w:proofErr w:type="gramEnd"/>
      <w:r w:rsidRPr="00214CC8">
        <w:rPr>
          <w:rFonts w:ascii="Arial" w:hAnsi="Arial" w:cs="Arial"/>
          <w:color w:val="010000"/>
          <w:sz w:val="20"/>
        </w:rPr>
        <w:t xml:space="preserve"> Pursuant to the content approved in Article 1 of this Resolution, assign the Company Manager to organize and carry out tasks related to the organization of the Company's Annual General Meeting of Shareholders 2024, in compliance with current State regulations and the Company's Charter.</w:t>
      </w:r>
    </w:p>
    <w:p w14:paraId="00000008" w14:textId="77777777" w:rsidR="00234839" w:rsidRPr="00214CC8" w:rsidRDefault="00A035B6" w:rsidP="005F78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14CC8">
        <w:rPr>
          <w:rFonts w:ascii="Arial" w:hAnsi="Arial" w:cs="Arial"/>
          <w:color w:val="010000"/>
          <w:sz w:val="20"/>
        </w:rPr>
        <w:t>‎‎Article 3.</w:t>
      </w:r>
      <w:proofErr w:type="gramEnd"/>
      <w:r w:rsidRPr="00214CC8">
        <w:rPr>
          <w:rFonts w:ascii="Arial" w:hAnsi="Arial" w:cs="Arial"/>
          <w:color w:val="010000"/>
          <w:sz w:val="20"/>
        </w:rPr>
        <w:t xml:space="preserve"> Members of the Board of Directors, the Manager of the Company, the Heads of departments, and Managers of affiliated units are responsible for implementing this Resolution./.</w:t>
      </w:r>
    </w:p>
    <w:sectPr w:rsidR="00234839" w:rsidRPr="00214CC8" w:rsidSect="00A035B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A0775"/>
    <w:multiLevelType w:val="multilevel"/>
    <w:tmpl w:val="98CAEAA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39"/>
    <w:rsid w:val="00214CC8"/>
    <w:rsid w:val="00234839"/>
    <w:rsid w:val="005F7867"/>
    <w:rsid w:val="00A035B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E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B5356"/>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3B5356"/>
      <w:sz w:val="22"/>
      <w:szCs w:val="22"/>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color w:val="3B5356"/>
      <w:sz w:val="26"/>
      <w:szCs w:val="26"/>
    </w:rPr>
  </w:style>
  <w:style w:type="paragraph" w:customStyle="1" w:styleId="Vnbnnidung20">
    <w:name w:val="Văn bản nội dung (2)"/>
    <w:basedOn w:val="Normal"/>
    <w:link w:val="Vnbnnidung2"/>
    <w:pPr>
      <w:ind w:firstLine="180"/>
    </w:pPr>
    <w:rPr>
      <w:rFonts w:ascii="Times New Roman" w:eastAsia="Times New Roman" w:hAnsi="Times New Roman" w:cs="Times New Roman"/>
      <w:color w:val="3B5356"/>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B5356"/>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3B5356"/>
      <w:sz w:val="22"/>
      <w:szCs w:val="22"/>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color w:val="3B5356"/>
      <w:sz w:val="26"/>
      <w:szCs w:val="26"/>
    </w:rPr>
  </w:style>
  <w:style w:type="paragraph" w:customStyle="1" w:styleId="Vnbnnidung20">
    <w:name w:val="Văn bản nội dung (2)"/>
    <w:basedOn w:val="Normal"/>
    <w:link w:val="Vnbnnidung2"/>
    <w:pPr>
      <w:ind w:firstLine="180"/>
    </w:pPr>
    <w:rPr>
      <w:rFonts w:ascii="Times New Roman" w:eastAsia="Times New Roman" w:hAnsi="Times New Roman" w:cs="Times New Roman"/>
      <w:color w:val="3B5356"/>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FqGUREj0kvt/AK4IP2V2ej8uDA==">CgMxLjAyCGguZ2pkZ3hzOAByITFYUG5pdGhiSmZQWGZYb0pzQ1lvcVN5YkgwOWJqcVdSYg==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907</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2024-03-01T03:54:00Z</dcterms:created>
  <dcterms:modified xsi:type="dcterms:W3CDTF">2024-03-04T06:56:00Z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3e594f3957bfade2e1defbff59777fc66346a3b2962cba7659cd660e36b88502</vt:lpwstr>
  </property>
</Properties>
</file>