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4BA2E" w14:textId="77777777" w:rsidR="00ED4C07" w:rsidRPr="005E5DD9" w:rsidRDefault="00891ADB" w:rsidP="008218EF">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Start w:id="1" w:name="_GoBack"/>
      <w:bookmarkEnd w:id="0"/>
      <w:r w:rsidRPr="005E5DD9">
        <w:rPr>
          <w:rFonts w:ascii="Arial" w:hAnsi="Arial" w:cs="Arial"/>
          <w:b/>
          <w:color w:val="010000"/>
          <w:sz w:val="20"/>
        </w:rPr>
        <w:t>CTB: Board Resolution</w:t>
      </w:r>
    </w:p>
    <w:p w14:paraId="0764BA2F" w14:textId="77777777" w:rsidR="00ED4C07" w:rsidRPr="005E5DD9" w:rsidRDefault="00891ADB" w:rsidP="00821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E5DD9">
        <w:rPr>
          <w:rFonts w:ascii="Arial" w:hAnsi="Arial" w:cs="Arial"/>
          <w:color w:val="010000"/>
          <w:sz w:val="20"/>
        </w:rPr>
        <w:t xml:space="preserve">On March 1, 2024, </w:t>
      </w:r>
      <w:proofErr w:type="spellStart"/>
      <w:r w:rsidRPr="005E5DD9">
        <w:rPr>
          <w:rFonts w:ascii="Arial" w:hAnsi="Arial" w:cs="Arial"/>
          <w:color w:val="010000"/>
          <w:sz w:val="20"/>
        </w:rPr>
        <w:t>Hai</w:t>
      </w:r>
      <w:proofErr w:type="spellEnd"/>
      <w:r w:rsidRPr="005E5DD9">
        <w:rPr>
          <w:rFonts w:ascii="Arial" w:hAnsi="Arial" w:cs="Arial"/>
          <w:color w:val="010000"/>
          <w:sz w:val="20"/>
        </w:rPr>
        <w:t xml:space="preserve"> Duong Pump Manufacturing JSC announced Board Resolution No. 02/2024/NQ-HDQT/HAPUMA on convening the Annual General Meeting of Shareholders 2024 as follows:</w:t>
      </w:r>
    </w:p>
    <w:p w14:paraId="0764BA30" w14:textId="386853BF" w:rsidR="00ED4C07" w:rsidRPr="005E5DD9" w:rsidRDefault="00891ADB" w:rsidP="00821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E5DD9">
        <w:rPr>
          <w:rFonts w:ascii="Arial" w:hAnsi="Arial" w:cs="Arial"/>
          <w:color w:val="010000"/>
          <w:sz w:val="20"/>
        </w:rPr>
        <w:t>‎‎Article 1.</w:t>
      </w:r>
      <w:proofErr w:type="gramEnd"/>
      <w:r w:rsidRPr="005E5DD9">
        <w:rPr>
          <w:rFonts w:ascii="Arial" w:hAnsi="Arial" w:cs="Arial"/>
          <w:color w:val="010000"/>
          <w:sz w:val="20"/>
        </w:rPr>
        <w:t xml:space="preserve"> Convene the Annual General Meeting of Shareholders </w:t>
      </w:r>
      <w:r w:rsidR="005E5DD9" w:rsidRPr="005E5DD9">
        <w:rPr>
          <w:rFonts w:ascii="Arial" w:hAnsi="Arial" w:cs="Arial"/>
          <w:color w:val="010000"/>
          <w:sz w:val="20"/>
        </w:rPr>
        <w:t xml:space="preserve">2024 </w:t>
      </w:r>
      <w:r w:rsidRPr="005E5DD9">
        <w:rPr>
          <w:rFonts w:ascii="Arial" w:hAnsi="Arial" w:cs="Arial"/>
          <w:color w:val="010000"/>
          <w:sz w:val="20"/>
        </w:rPr>
        <w:t xml:space="preserve">of </w:t>
      </w:r>
      <w:proofErr w:type="spellStart"/>
      <w:r w:rsidRPr="005E5DD9">
        <w:rPr>
          <w:rFonts w:ascii="Arial" w:hAnsi="Arial" w:cs="Arial"/>
          <w:color w:val="010000"/>
          <w:sz w:val="20"/>
        </w:rPr>
        <w:t>Hai</w:t>
      </w:r>
      <w:proofErr w:type="spellEnd"/>
      <w:r w:rsidRPr="005E5DD9">
        <w:rPr>
          <w:rFonts w:ascii="Arial" w:hAnsi="Arial" w:cs="Arial"/>
          <w:color w:val="010000"/>
          <w:sz w:val="20"/>
        </w:rPr>
        <w:t xml:space="preserve"> Duong Pump Manufacturing JSC with the following contents:</w:t>
      </w:r>
    </w:p>
    <w:p w14:paraId="0764BA31" w14:textId="77777777" w:rsidR="00ED4C07" w:rsidRPr="005E5DD9" w:rsidRDefault="00891ADB" w:rsidP="008218EF">
      <w:pPr>
        <w:numPr>
          <w:ilvl w:val="0"/>
          <w:numId w:val="1"/>
        </w:numPr>
        <w:pBdr>
          <w:top w:val="nil"/>
          <w:left w:val="nil"/>
          <w:bottom w:val="nil"/>
          <w:right w:val="nil"/>
          <w:between w:val="nil"/>
        </w:pBdr>
        <w:tabs>
          <w:tab w:val="left" w:pos="284"/>
          <w:tab w:val="left" w:pos="784"/>
        </w:tabs>
        <w:spacing w:after="120" w:line="360" w:lineRule="auto"/>
        <w:jc w:val="both"/>
        <w:rPr>
          <w:rFonts w:ascii="Arial" w:eastAsia="Arial" w:hAnsi="Arial" w:cs="Arial"/>
          <w:color w:val="010000"/>
          <w:sz w:val="20"/>
          <w:szCs w:val="20"/>
        </w:rPr>
      </w:pPr>
      <w:r w:rsidRPr="005E5DD9">
        <w:rPr>
          <w:rFonts w:ascii="Arial" w:hAnsi="Arial" w:cs="Arial"/>
          <w:color w:val="010000"/>
          <w:sz w:val="20"/>
        </w:rPr>
        <w:t>The record date of the list of shareholders: March 22, 2024</w:t>
      </w:r>
    </w:p>
    <w:p w14:paraId="0764BA32" w14:textId="77777777" w:rsidR="00ED4C07" w:rsidRPr="005E5DD9" w:rsidRDefault="00891ADB" w:rsidP="008218EF">
      <w:pPr>
        <w:numPr>
          <w:ilvl w:val="0"/>
          <w:numId w:val="1"/>
        </w:numPr>
        <w:pBdr>
          <w:top w:val="nil"/>
          <w:left w:val="nil"/>
          <w:bottom w:val="nil"/>
          <w:right w:val="nil"/>
          <w:between w:val="nil"/>
        </w:pBdr>
        <w:tabs>
          <w:tab w:val="left" w:pos="284"/>
          <w:tab w:val="left" w:pos="784"/>
        </w:tabs>
        <w:spacing w:after="120" w:line="360" w:lineRule="auto"/>
        <w:jc w:val="both"/>
        <w:rPr>
          <w:rFonts w:ascii="Arial" w:eastAsia="Arial" w:hAnsi="Arial" w:cs="Arial"/>
          <w:color w:val="010000"/>
          <w:sz w:val="20"/>
          <w:szCs w:val="20"/>
        </w:rPr>
      </w:pPr>
      <w:r w:rsidRPr="005E5DD9">
        <w:rPr>
          <w:rFonts w:ascii="Arial" w:hAnsi="Arial" w:cs="Arial"/>
          <w:color w:val="010000"/>
          <w:sz w:val="20"/>
        </w:rPr>
        <w:t>Expected Meeting date: April 25, 2024</w:t>
      </w:r>
    </w:p>
    <w:p w14:paraId="0764BA33" w14:textId="77777777" w:rsidR="00ED4C07" w:rsidRPr="005E5DD9" w:rsidRDefault="00891ADB" w:rsidP="008218EF">
      <w:pPr>
        <w:numPr>
          <w:ilvl w:val="0"/>
          <w:numId w:val="1"/>
        </w:numPr>
        <w:pBdr>
          <w:top w:val="nil"/>
          <w:left w:val="nil"/>
          <w:bottom w:val="nil"/>
          <w:right w:val="nil"/>
          <w:between w:val="nil"/>
        </w:pBdr>
        <w:tabs>
          <w:tab w:val="left" w:pos="284"/>
          <w:tab w:val="left" w:pos="784"/>
        </w:tabs>
        <w:spacing w:after="120" w:line="360" w:lineRule="auto"/>
        <w:jc w:val="both"/>
        <w:rPr>
          <w:rFonts w:ascii="Arial" w:eastAsia="Arial" w:hAnsi="Arial" w:cs="Arial"/>
          <w:color w:val="010000"/>
          <w:sz w:val="20"/>
          <w:szCs w:val="20"/>
        </w:rPr>
      </w:pPr>
      <w:r w:rsidRPr="005E5DD9">
        <w:rPr>
          <w:rFonts w:ascii="Arial" w:hAnsi="Arial" w:cs="Arial"/>
          <w:color w:val="010000"/>
          <w:sz w:val="20"/>
        </w:rPr>
        <w:t xml:space="preserve">Venue: The Company’s Head Office - No. 02 Ngo </w:t>
      </w:r>
      <w:proofErr w:type="spellStart"/>
      <w:r w:rsidRPr="005E5DD9">
        <w:rPr>
          <w:rFonts w:ascii="Arial" w:hAnsi="Arial" w:cs="Arial"/>
          <w:color w:val="010000"/>
          <w:sz w:val="20"/>
        </w:rPr>
        <w:t>Quyen</w:t>
      </w:r>
      <w:proofErr w:type="spellEnd"/>
      <w:r w:rsidRPr="005E5DD9">
        <w:rPr>
          <w:rFonts w:ascii="Arial" w:hAnsi="Arial" w:cs="Arial"/>
          <w:color w:val="010000"/>
          <w:sz w:val="20"/>
        </w:rPr>
        <w:t xml:space="preserve"> Street, Cam Thuong Ward, </w:t>
      </w:r>
      <w:proofErr w:type="spellStart"/>
      <w:r w:rsidRPr="005E5DD9">
        <w:rPr>
          <w:rFonts w:ascii="Arial" w:hAnsi="Arial" w:cs="Arial"/>
          <w:color w:val="010000"/>
          <w:sz w:val="20"/>
        </w:rPr>
        <w:t>Hai</w:t>
      </w:r>
      <w:proofErr w:type="spellEnd"/>
      <w:r w:rsidRPr="005E5DD9">
        <w:rPr>
          <w:rFonts w:ascii="Arial" w:hAnsi="Arial" w:cs="Arial"/>
          <w:color w:val="010000"/>
          <w:sz w:val="20"/>
        </w:rPr>
        <w:t xml:space="preserve"> Duong City, </w:t>
      </w:r>
      <w:proofErr w:type="spellStart"/>
      <w:r w:rsidRPr="005E5DD9">
        <w:rPr>
          <w:rFonts w:ascii="Arial" w:hAnsi="Arial" w:cs="Arial"/>
          <w:color w:val="010000"/>
          <w:sz w:val="20"/>
        </w:rPr>
        <w:t>Hai</w:t>
      </w:r>
      <w:proofErr w:type="spellEnd"/>
      <w:r w:rsidRPr="005E5DD9">
        <w:rPr>
          <w:rFonts w:ascii="Arial" w:hAnsi="Arial" w:cs="Arial"/>
          <w:color w:val="010000"/>
          <w:sz w:val="20"/>
        </w:rPr>
        <w:t xml:space="preserve"> Duong Province.</w:t>
      </w:r>
    </w:p>
    <w:p w14:paraId="0764BA34" w14:textId="77777777" w:rsidR="00ED4C07" w:rsidRPr="005E5DD9" w:rsidRDefault="00891ADB" w:rsidP="008218EF">
      <w:pPr>
        <w:numPr>
          <w:ilvl w:val="0"/>
          <w:numId w:val="1"/>
        </w:numPr>
        <w:pBdr>
          <w:top w:val="nil"/>
          <w:left w:val="nil"/>
          <w:bottom w:val="nil"/>
          <w:right w:val="nil"/>
          <w:between w:val="nil"/>
        </w:pBdr>
        <w:tabs>
          <w:tab w:val="left" w:pos="284"/>
          <w:tab w:val="left" w:pos="784"/>
        </w:tabs>
        <w:spacing w:after="120" w:line="360" w:lineRule="auto"/>
        <w:jc w:val="both"/>
        <w:rPr>
          <w:rFonts w:ascii="Arial" w:eastAsia="Arial" w:hAnsi="Arial" w:cs="Arial"/>
          <w:color w:val="010000"/>
          <w:sz w:val="20"/>
          <w:szCs w:val="20"/>
        </w:rPr>
      </w:pPr>
      <w:r w:rsidRPr="005E5DD9">
        <w:rPr>
          <w:rFonts w:ascii="Arial" w:hAnsi="Arial" w:cs="Arial"/>
          <w:color w:val="010000"/>
          <w:sz w:val="20"/>
        </w:rPr>
        <w:t>Meeting contents:</w:t>
      </w:r>
    </w:p>
    <w:p w14:paraId="0764BA35" w14:textId="77777777" w:rsidR="00ED4C07" w:rsidRPr="005E5DD9" w:rsidRDefault="00891ADB" w:rsidP="008218EF">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E5DD9">
        <w:rPr>
          <w:rFonts w:ascii="Arial" w:hAnsi="Arial" w:cs="Arial"/>
          <w:color w:val="010000"/>
          <w:sz w:val="20"/>
        </w:rPr>
        <w:t>Approve the Reports on summarizing the activities in 2023 of the General Manager, the Board of Directors and the Supervisory Board;</w:t>
      </w:r>
    </w:p>
    <w:p w14:paraId="0764BA36" w14:textId="77777777" w:rsidR="00ED4C07" w:rsidRPr="005E5DD9" w:rsidRDefault="00891ADB" w:rsidP="008218EF">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E5DD9">
        <w:rPr>
          <w:rFonts w:ascii="Arial" w:hAnsi="Arial" w:cs="Arial"/>
          <w:color w:val="010000"/>
          <w:sz w:val="20"/>
        </w:rPr>
        <w:t>Approve the Audited Financial Statements 2023</w:t>
      </w:r>
    </w:p>
    <w:p w14:paraId="0764BA37" w14:textId="77777777" w:rsidR="00ED4C07" w:rsidRPr="005E5DD9" w:rsidRDefault="00891ADB" w:rsidP="008218EF">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E5DD9">
        <w:rPr>
          <w:rFonts w:ascii="Arial" w:hAnsi="Arial" w:cs="Arial"/>
          <w:color w:val="010000"/>
          <w:sz w:val="20"/>
        </w:rPr>
        <w:t>Approve the profit after tax distribution plan for 2023; the planned targets for 2024; the selection of an audit company for the Financial Statements 2024;</w:t>
      </w:r>
    </w:p>
    <w:p w14:paraId="0764BA38" w14:textId="77777777" w:rsidR="00ED4C07" w:rsidRPr="005E5DD9" w:rsidRDefault="00891ADB" w:rsidP="008218EF">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E5DD9">
        <w:rPr>
          <w:rFonts w:ascii="Arial" w:hAnsi="Arial" w:cs="Arial"/>
          <w:color w:val="010000"/>
          <w:sz w:val="20"/>
        </w:rPr>
        <w:t xml:space="preserve">The Board of Directors is authorized to make sales contracts with the value of up to VND 2,000 billion; </w:t>
      </w:r>
    </w:p>
    <w:p w14:paraId="0764BA39" w14:textId="77777777" w:rsidR="00ED4C07" w:rsidRPr="005E5DD9" w:rsidRDefault="00891ADB" w:rsidP="008218EF">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E5DD9">
        <w:rPr>
          <w:rFonts w:ascii="Arial" w:hAnsi="Arial" w:cs="Arial"/>
          <w:color w:val="010000"/>
          <w:sz w:val="20"/>
        </w:rPr>
        <w:t>Other contents (if any) under the authority of the General Meeting of Shareholders.</w:t>
      </w:r>
    </w:p>
    <w:p w14:paraId="0764BA3A" w14:textId="77777777" w:rsidR="00ED4C07" w:rsidRPr="005E5DD9" w:rsidRDefault="00891ADB" w:rsidP="00821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E5DD9">
        <w:rPr>
          <w:rFonts w:ascii="Arial" w:hAnsi="Arial" w:cs="Arial"/>
          <w:color w:val="010000"/>
          <w:sz w:val="20"/>
        </w:rPr>
        <w:t>Article 2.</w:t>
      </w:r>
      <w:proofErr w:type="gramEnd"/>
      <w:r w:rsidRPr="005E5DD9">
        <w:rPr>
          <w:rFonts w:ascii="Arial" w:hAnsi="Arial" w:cs="Arial"/>
          <w:color w:val="010000"/>
          <w:sz w:val="20"/>
        </w:rPr>
        <w:t xml:space="preserve"> Mr. Pham </w:t>
      </w:r>
      <w:proofErr w:type="spellStart"/>
      <w:r w:rsidRPr="005E5DD9">
        <w:rPr>
          <w:rFonts w:ascii="Arial" w:hAnsi="Arial" w:cs="Arial"/>
          <w:color w:val="010000"/>
          <w:sz w:val="20"/>
        </w:rPr>
        <w:t>Manh</w:t>
      </w:r>
      <w:proofErr w:type="spellEnd"/>
      <w:r w:rsidRPr="005E5DD9">
        <w:rPr>
          <w:rFonts w:ascii="Arial" w:hAnsi="Arial" w:cs="Arial"/>
          <w:color w:val="010000"/>
          <w:sz w:val="20"/>
        </w:rPr>
        <w:t xml:space="preserve"> Ha - the Chair of the Board of Directors and Mr. Nguyen Trong Nam - the General Manager are authorized to organize the implementation of related tasks to successfully hold the Annual General Meeting of Shareholders 2024 as per the provisions of law.</w:t>
      </w:r>
    </w:p>
    <w:p w14:paraId="0764BA3B" w14:textId="77777777" w:rsidR="00ED4C07" w:rsidRPr="005E5DD9" w:rsidRDefault="00891ADB" w:rsidP="00821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E5DD9">
        <w:rPr>
          <w:rFonts w:ascii="Arial" w:hAnsi="Arial" w:cs="Arial"/>
          <w:color w:val="010000"/>
          <w:sz w:val="20"/>
        </w:rPr>
        <w:t>‎‎Article 3.</w:t>
      </w:r>
      <w:proofErr w:type="gramEnd"/>
      <w:r w:rsidRPr="005E5DD9">
        <w:rPr>
          <w:rFonts w:ascii="Arial" w:hAnsi="Arial" w:cs="Arial"/>
          <w:color w:val="010000"/>
          <w:sz w:val="20"/>
        </w:rPr>
        <w:t xml:space="preserve"> This Resolution takes effect from the date of its signing. The Board of Directors, the Board of Managers, individuals and units in the Company are responsible for the implementation of this Resolution.</w:t>
      </w:r>
      <w:bookmarkEnd w:id="1"/>
    </w:p>
    <w:sectPr w:rsidR="00ED4C07" w:rsidRPr="005E5DD9" w:rsidSect="00891AD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51DA"/>
    <w:multiLevelType w:val="multilevel"/>
    <w:tmpl w:val="0D56DB9C"/>
    <w:lvl w:ilvl="0">
      <w:start w:val="1"/>
      <w:numFmt w:val="bullet"/>
      <w:lvlText w:val="-"/>
      <w:lvlJc w:val="left"/>
      <w:pPr>
        <w:ind w:left="0" w:firstLine="0"/>
      </w:pPr>
      <w:rPr>
        <w:rFonts w:ascii="Arial" w:eastAsia="Arial" w:hAnsi="Arial" w:cs="Arial"/>
        <w:b w:val="0"/>
        <w:i w:val="0"/>
        <w:smallCaps w:val="0"/>
        <w:strike w:val="0"/>
        <w:color w:val="424244"/>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E25AB9"/>
    <w:multiLevelType w:val="multilevel"/>
    <w:tmpl w:val="5518F118"/>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07"/>
    <w:rsid w:val="005E5DD9"/>
    <w:rsid w:val="008218EF"/>
    <w:rsid w:val="00891ADB"/>
    <w:rsid w:val="00ED4C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4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B2A2D"/>
      <w:u w:val="none"/>
      <w:shd w:val="clear" w:color="auto" w:fill="auto"/>
    </w:rPr>
  </w:style>
  <w:style w:type="character" w:customStyle="1" w:styleId="Bodytext3">
    <w:name w:val="Body text (3)_"/>
    <w:basedOn w:val="DefaultParagraphFont"/>
    <w:link w:val="Bodytext30"/>
    <w:rPr>
      <w:rFonts w:ascii="Segoe UI" w:eastAsia="Segoe UI" w:hAnsi="Segoe UI" w:cs="Segoe UI"/>
      <w:b/>
      <w:bCs/>
      <w:i w:val="0"/>
      <w:iCs w:val="0"/>
      <w:smallCaps w:val="0"/>
      <w:strike w:val="0"/>
      <w:color w:val="2B2A2D"/>
      <w:sz w:val="30"/>
      <w:szCs w:val="30"/>
      <w:u w:val="singl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B2A2D"/>
      <w:sz w:val="28"/>
      <w:szCs w:val="28"/>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color w:val="2B2A2D"/>
    </w:rPr>
  </w:style>
  <w:style w:type="paragraph" w:customStyle="1" w:styleId="Bodytext30">
    <w:name w:val="Body text (3)"/>
    <w:basedOn w:val="Normal"/>
    <w:link w:val="Bodytext3"/>
    <w:pPr>
      <w:jc w:val="center"/>
    </w:pPr>
    <w:rPr>
      <w:rFonts w:ascii="Segoe UI" w:eastAsia="Segoe UI" w:hAnsi="Segoe UI" w:cs="Segoe UI"/>
      <w:b/>
      <w:bCs/>
      <w:color w:val="2B2A2D"/>
      <w:sz w:val="30"/>
      <w:szCs w:val="30"/>
      <w:u w:val="single"/>
    </w:rPr>
  </w:style>
  <w:style w:type="paragraph" w:customStyle="1" w:styleId="Bodytext20">
    <w:name w:val="Body text (2)"/>
    <w:basedOn w:val="Normal"/>
    <w:link w:val="Bodytext2"/>
    <w:pPr>
      <w:jc w:val="center"/>
    </w:pPr>
    <w:rPr>
      <w:rFonts w:ascii="Times New Roman" w:eastAsia="Times New Roman" w:hAnsi="Times New Roman" w:cs="Times New Roman"/>
      <w:b/>
      <w:bCs/>
      <w:color w:val="2B2A2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B2A2D"/>
      <w:u w:val="none"/>
      <w:shd w:val="clear" w:color="auto" w:fill="auto"/>
    </w:rPr>
  </w:style>
  <w:style w:type="character" w:customStyle="1" w:styleId="Bodytext3">
    <w:name w:val="Body text (3)_"/>
    <w:basedOn w:val="DefaultParagraphFont"/>
    <w:link w:val="Bodytext30"/>
    <w:rPr>
      <w:rFonts w:ascii="Segoe UI" w:eastAsia="Segoe UI" w:hAnsi="Segoe UI" w:cs="Segoe UI"/>
      <w:b/>
      <w:bCs/>
      <w:i w:val="0"/>
      <w:iCs w:val="0"/>
      <w:smallCaps w:val="0"/>
      <w:strike w:val="0"/>
      <w:color w:val="2B2A2D"/>
      <w:sz w:val="30"/>
      <w:szCs w:val="30"/>
      <w:u w:val="singl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B2A2D"/>
      <w:sz w:val="28"/>
      <w:szCs w:val="28"/>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color w:val="2B2A2D"/>
    </w:rPr>
  </w:style>
  <w:style w:type="paragraph" w:customStyle="1" w:styleId="Bodytext30">
    <w:name w:val="Body text (3)"/>
    <w:basedOn w:val="Normal"/>
    <w:link w:val="Bodytext3"/>
    <w:pPr>
      <w:jc w:val="center"/>
    </w:pPr>
    <w:rPr>
      <w:rFonts w:ascii="Segoe UI" w:eastAsia="Segoe UI" w:hAnsi="Segoe UI" w:cs="Segoe UI"/>
      <w:b/>
      <w:bCs/>
      <w:color w:val="2B2A2D"/>
      <w:sz w:val="30"/>
      <w:szCs w:val="30"/>
      <w:u w:val="single"/>
    </w:rPr>
  </w:style>
  <w:style w:type="paragraph" w:customStyle="1" w:styleId="Bodytext20">
    <w:name w:val="Body text (2)"/>
    <w:basedOn w:val="Normal"/>
    <w:link w:val="Bodytext2"/>
    <w:pPr>
      <w:jc w:val="center"/>
    </w:pPr>
    <w:rPr>
      <w:rFonts w:ascii="Times New Roman" w:eastAsia="Times New Roman" w:hAnsi="Times New Roman" w:cs="Times New Roman"/>
      <w:b/>
      <w:bCs/>
      <w:color w:val="2B2A2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qSu0S97RjuoTQ7kJZvDU8cikw==">CgMxLjAyCGguZ2pkZ3hzOAByITFGSnJBeUJsUENvNVlsSXQzclBsVmd2Z3NYRFN3c1RGVw==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2024-03-04T04:32:00Z</dcterms:created>
  <dcterms:modified xsi:type="dcterms:W3CDTF">2024-03-05T04:24:00Z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cf5a611f5a6afebf072e3ed213872186b41fa500afc6a8c4abbbd1005bd05bee</vt:lpwstr>
  </property>
</Properties>
</file>